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AC6D7" w14:textId="77777777" w:rsidR="00CF61F8" w:rsidRPr="001D0D5E" w:rsidRDefault="00CF61F8" w:rsidP="00154013">
      <w:pPr>
        <w:spacing w:after="0"/>
        <w:jc w:val="center"/>
        <w:rPr>
          <w:rFonts w:ascii="Cambria" w:hAnsi="Cambria"/>
          <w:b/>
          <w:sz w:val="64"/>
          <w:szCs w:val="64"/>
        </w:rPr>
      </w:pPr>
    </w:p>
    <w:sdt>
      <w:sdtPr>
        <w:rPr>
          <w:rFonts w:eastAsiaTheme="minorEastAsia"/>
          <w:b/>
          <w:sz w:val="64"/>
          <w:szCs w:val="64"/>
        </w:rPr>
        <w:id w:val="19229860"/>
        <w:docPartObj>
          <w:docPartGallery w:val="Cover Pages"/>
          <w:docPartUnique/>
        </w:docPartObj>
      </w:sdtPr>
      <w:sdtEndPr>
        <w:rPr>
          <w:i/>
          <w:sz w:val="24"/>
          <w:szCs w:val="24"/>
        </w:rPr>
      </w:sdtEndPr>
      <w:sdtContent>
        <w:p w14:paraId="4B151319" w14:textId="77777777" w:rsidR="00103583" w:rsidRPr="00103583" w:rsidRDefault="00103583" w:rsidP="00103583">
          <w:pPr>
            <w:spacing w:after="0" w:line="240" w:lineRule="auto"/>
            <w:jc w:val="center"/>
            <w:rPr>
              <w:rFonts w:ascii="Calibri" w:eastAsiaTheme="minorEastAsia" w:hAnsi="Calibri"/>
              <w:b/>
              <w:sz w:val="64"/>
              <w:szCs w:val="64"/>
            </w:rPr>
          </w:pPr>
          <w:r w:rsidRPr="00103583">
            <w:rPr>
              <w:rFonts w:ascii="Calibri" w:eastAsiaTheme="minorEastAsia" w:hAnsi="Calibri"/>
              <w:b/>
              <w:noProof/>
              <w:sz w:val="64"/>
              <w:szCs w:val="64"/>
            </w:rPr>
            <w:drawing>
              <wp:anchor distT="0" distB="0" distL="114300" distR="114300" simplePos="0" relativeHeight="251675648" behindDoc="0" locked="0" layoutInCell="1" allowOverlap="1" wp14:anchorId="5D6433FD" wp14:editId="682B5CA8">
                <wp:simplePos x="0" y="0"/>
                <wp:positionH relativeFrom="column">
                  <wp:posOffset>-552450</wp:posOffset>
                </wp:positionH>
                <wp:positionV relativeFrom="paragraph">
                  <wp:posOffset>306070</wp:posOffset>
                </wp:positionV>
                <wp:extent cx="2305050" cy="2127250"/>
                <wp:effectExtent l="0" t="0" r="0" b="635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103583">
            <w:rPr>
              <w:rFonts w:ascii="Calibri" w:eastAsiaTheme="minorEastAsia" w:hAnsi="Calibri"/>
              <w:b/>
              <w:sz w:val="64"/>
              <w:szCs w:val="64"/>
            </w:rPr>
            <w:t xml:space="preserve">Georgia </w:t>
          </w:r>
        </w:p>
        <w:p w14:paraId="028A94E8" w14:textId="77777777" w:rsidR="00103583" w:rsidRPr="00103583" w:rsidRDefault="00103583" w:rsidP="00103583">
          <w:pPr>
            <w:spacing w:after="0" w:line="240" w:lineRule="auto"/>
            <w:jc w:val="center"/>
            <w:rPr>
              <w:rFonts w:ascii="Calibri" w:eastAsiaTheme="minorEastAsia" w:hAnsi="Calibri"/>
              <w:b/>
              <w:sz w:val="64"/>
              <w:szCs w:val="64"/>
            </w:rPr>
          </w:pPr>
          <w:r w:rsidRPr="00103583">
            <w:rPr>
              <w:rFonts w:ascii="Calibri" w:eastAsiaTheme="minorEastAsia" w:hAnsi="Calibri"/>
              <w:b/>
              <w:sz w:val="64"/>
              <w:szCs w:val="64"/>
            </w:rPr>
            <w:t>Standards of Excellence</w:t>
          </w:r>
        </w:p>
        <w:p w14:paraId="197F2E33" w14:textId="0CA3FD2D" w:rsidR="00103583" w:rsidRPr="00103583" w:rsidRDefault="00103583" w:rsidP="00103583">
          <w:pPr>
            <w:spacing w:after="0" w:line="240" w:lineRule="auto"/>
            <w:jc w:val="center"/>
            <w:rPr>
              <w:rFonts w:ascii="Calibri" w:eastAsiaTheme="minorEastAsia" w:hAnsi="Calibri"/>
              <w:b/>
              <w:sz w:val="64"/>
              <w:szCs w:val="64"/>
            </w:rPr>
          </w:pPr>
          <w:r w:rsidRPr="00103583">
            <w:rPr>
              <w:rFonts w:ascii="Calibri" w:eastAsiaTheme="minorEastAsia" w:hAnsi="Calibri"/>
              <w:b/>
              <w:sz w:val="64"/>
              <w:szCs w:val="64"/>
            </w:rPr>
            <w:t xml:space="preserve">Course </w:t>
          </w:r>
          <w:r w:rsidR="00C919B3">
            <w:rPr>
              <w:rFonts w:ascii="Calibri" w:eastAsiaTheme="minorEastAsia" w:hAnsi="Calibri"/>
              <w:b/>
              <w:sz w:val="64"/>
              <w:szCs w:val="64"/>
            </w:rPr>
            <w:t xml:space="preserve">Curriculum </w:t>
          </w:r>
          <w:r w:rsidRPr="00103583">
            <w:rPr>
              <w:rFonts w:ascii="Calibri" w:eastAsiaTheme="minorEastAsia" w:hAnsi="Calibri"/>
              <w:b/>
              <w:sz w:val="64"/>
              <w:szCs w:val="64"/>
            </w:rPr>
            <w:t>Overview</w:t>
          </w:r>
        </w:p>
        <w:p w14:paraId="3F1C0A8F" w14:textId="77777777" w:rsidR="00103583" w:rsidRPr="00103583" w:rsidRDefault="00103583" w:rsidP="00103583">
          <w:pPr>
            <w:spacing w:after="0" w:line="240" w:lineRule="auto"/>
            <w:jc w:val="center"/>
            <w:rPr>
              <w:rFonts w:eastAsiaTheme="minorEastAsia"/>
              <w:b/>
              <w:sz w:val="64"/>
              <w:szCs w:val="64"/>
            </w:rPr>
          </w:pPr>
        </w:p>
        <w:p w14:paraId="31CDEAFD" w14:textId="77777777" w:rsidR="00103583" w:rsidRPr="00103583" w:rsidRDefault="00103583" w:rsidP="00103583">
          <w:pPr>
            <w:spacing w:after="0" w:line="240" w:lineRule="auto"/>
            <w:jc w:val="center"/>
            <w:rPr>
              <w:rFonts w:eastAsiaTheme="minorEastAsia"/>
              <w:b/>
              <w:sz w:val="64"/>
              <w:szCs w:val="64"/>
            </w:rPr>
          </w:pPr>
        </w:p>
        <w:p w14:paraId="43BCB9FC" w14:textId="77777777" w:rsidR="00103583" w:rsidRPr="00103583" w:rsidRDefault="00103583" w:rsidP="00103583">
          <w:pPr>
            <w:spacing w:after="0" w:line="240" w:lineRule="auto"/>
            <w:jc w:val="center"/>
            <w:rPr>
              <w:rFonts w:eastAsiaTheme="minorEastAsia"/>
              <w:b/>
              <w:sz w:val="64"/>
              <w:szCs w:val="64"/>
            </w:rPr>
          </w:pPr>
        </w:p>
        <w:p w14:paraId="3A37DCBA" w14:textId="77777777" w:rsidR="00103583" w:rsidRPr="00103583" w:rsidRDefault="00103583" w:rsidP="00103583">
          <w:pPr>
            <w:spacing w:after="0" w:line="240" w:lineRule="auto"/>
            <w:rPr>
              <w:rFonts w:eastAsiaTheme="minorEastAsia"/>
              <w:b/>
              <w:sz w:val="64"/>
              <w:szCs w:val="64"/>
            </w:rPr>
          </w:pPr>
          <w:r w:rsidRPr="00103583">
            <w:rPr>
              <w:rFonts w:eastAsiaTheme="minorEastAsia"/>
              <w:b/>
              <w:noProof/>
              <w:sz w:val="64"/>
              <w:szCs w:val="64"/>
            </w:rPr>
            <mc:AlternateContent>
              <mc:Choice Requires="wps">
                <w:drawing>
                  <wp:anchor distT="0" distB="0" distL="114300" distR="114300" simplePos="0" relativeHeight="251673600" behindDoc="0" locked="0" layoutInCell="1" allowOverlap="1" wp14:anchorId="628E7A83" wp14:editId="0EFED97F">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ysClr val="window" lastClr="FFFFFF">
                                  <a:lumMod val="95000"/>
                                  <a:lumOff val="0"/>
                                </a:sysClr>
                              </a:solidFill>
                              <a:miter lim="800000"/>
                              <a:headEnd/>
                              <a:tailEnd/>
                            </a:ln>
                            <a:effectLst>
                              <a:outerShdw dist="28398" dir="3806097" algn="ctr" rotWithShape="0">
                                <a:srgbClr val="4F81BD">
                                  <a:lumMod val="50000"/>
                                  <a:lumOff val="0"/>
                                  <a:alpha val="50000"/>
                                </a:srgbClr>
                              </a:outerShdw>
                            </a:effectLst>
                          </wps:spPr>
                          <wps:txbx>
                            <w:txbxContent>
                              <w:p w14:paraId="72B5FF6E" w14:textId="77777777" w:rsidR="004F7159" w:rsidRPr="00D0426B" w:rsidRDefault="004F7159" w:rsidP="00103583">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E7A83" id="_x0000_t202" coordsize="21600,21600" o:spt="202" path="m,l,21600r21600,l21600,xe">
                    <v:stroke joinstyle="miter"/>
                    <v:path gradientshapeok="t" o:connecttype="rect"/>
                  </v:shapetype>
                  <v:shape id="Text Box 4" o:spid="_x0000_s1026" type="#_x0000_t202" style="position:absolute;margin-left:0;margin-top:6.95pt;width:463.2pt;height:62.4pt;z-index:2516736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" fillcolor="#f79646" strokecolor="#f2f2f2" strokeweight="3pt">
                    <v:shadow on="t" color="#254061" opacity=".5" offset="1pt"/>
                    <v:textbox>
                      <w:txbxContent>
                        <w:p w14:paraId="72B5FF6E" w14:textId="77777777" w:rsidR="004F7159" w:rsidRPr="00D0426B" w:rsidRDefault="004F7159" w:rsidP="00103583">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14:paraId="0C1B9FCB" w14:textId="77777777" w:rsidR="00103583" w:rsidRPr="00103583" w:rsidRDefault="00103583" w:rsidP="00103583">
          <w:pPr>
            <w:spacing w:line="240" w:lineRule="auto"/>
            <w:rPr>
              <w:rFonts w:eastAsiaTheme="minorEastAsia"/>
              <w:sz w:val="64"/>
              <w:szCs w:val="64"/>
            </w:rPr>
          </w:pPr>
        </w:p>
        <w:p w14:paraId="1ACDE885" w14:textId="77777777" w:rsidR="00103583" w:rsidRPr="00103583" w:rsidRDefault="00103583" w:rsidP="00103583">
          <w:pPr>
            <w:spacing w:line="240" w:lineRule="auto"/>
            <w:rPr>
              <w:rFonts w:eastAsiaTheme="minorEastAsia"/>
              <w:sz w:val="52"/>
              <w:szCs w:val="52"/>
            </w:rPr>
          </w:pPr>
        </w:p>
        <w:p w14:paraId="685DEB83" w14:textId="2CF432E6" w:rsidR="00103583" w:rsidRPr="00103583" w:rsidRDefault="00103583" w:rsidP="00103583">
          <w:pPr>
            <w:spacing w:line="240" w:lineRule="auto"/>
            <w:rPr>
              <w:rFonts w:eastAsiaTheme="minorEastAsia"/>
              <w:sz w:val="52"/>
              <w:szCs w:val="52"/>
            </w:rPr>
          </w:pPr>
          <w:r w:rsidRPr="00103583">
            <w:rPr>
              <w:rFonts w:ascii="Calibri" w:eastAsiaTheme="minorEastAsia" w:hAnsi="Calibri"/>
            </w:rPr>
            <w:fldChar w:fldCharType="begin"/>
          </w:r>
          <w:r w:rsidRPr="00103583">
            <w:rPr>
              <w:rFonts w:ascii="Calibri" w:eastAsiaTheme="minorEastAsia" w:hAnsi="Calibri"/>
            </w:rPr>
            <w:instrText xml:space="preserve"> TITLE  "Type Grade Here" \* Caps  \* MERGEFORMAT </w:instrText>
          </w:r>
          <w:r w:rsidRPr="00103583">
            <w:rPr>
              <w:rFonts w:ascii="Calibri" w:eastAsiaTheme="minorEastAsia" w:hAnsi="Calibri"/>
            </w:rPr>
            <w:fldChar w:fldCharType="separate"/>
          </w:r>
          <w:r w:rsidRPr="00103583">
            <w:rPr>
              <w:rFonts w:ascii="Calibri" w:eastAsiaTheme="minorEastAsia" w:hAnsi="Calibri"/>
              <w:sz w:val="52"/>
              <w:szCs w:val="52"/>
            </w:rPr>
            <w:t xml:space="preserve">GSE </w:t>
          </w:r>
          <w:r>
            <w:rPr>
              <w:rFonts w:ascii="Calibri" w:eastAsiaTheme="minorEastAsia" w:hAnsi="Calibri"/>
              <w:sz w:val="52"/>
              <w:szCs w:val="52"/>
            </w:rPr>
            <w:t>Foundations of Algebra</w:t>
          </w:r>
          <w:r w:rsidRPr="00103583">
            <w:rPr>
              <w:rFonts w:eastAsiaTheme="minorEastAsia"/>
              <w:sz w:val="52"/>
              <w:szCs w:val="52"/>
            </w:rPr>
            <w:t xml:space="preserve"> </w:t>
          </w:r>
        </w:p>
        <w:p w14:paraId="7620FF71" w14:textId="77777777" w:rsidR="00103583" w:rsidRPr="00103583" w:rsidRDefault="00103583" w:rsidP="00103583">
          <w:pPr>
            <w:spacing w:line="240" w:lineRule="auto"/>
            <w:rPr>
              <w:rFonts w:eastAsiaTheme="minorEastAsia"/>
              <w:sz w:val="52"/>
              <w:szCs w:val="52"/>
            </w:rPr>
          </w:pPr>
          <w:r w:rsidRPr="00103583">
            <w:rPr>
              <w:rFonts w:eastAsiaTheme="minorEastAsia"/>
              <w:sz w:val="52"/>
              <w:szCs w:val="52"/>
            </w:rPr>
            <w:t xml:space="preserve"> </w:t>
          </w:r>
          <w:r w:rsidRPr="00103583">
            <w:rPr>
              <w:rFonts w:eastAsiaTheme="minorEastAsia"/>
              <w:sz w:val="52"/>
              <w:szCs w:val="52"/>
            </w:rPr>
            <w:fldChar w:fldCharType="end"/>
          </w:r>
        </w:p>
        <w:p w14:paraId="6AF47FBE" w14:textId="77777777" w:rsidR="00103583" w:rsidRPr="00103583" w:rsidRDefault="00103583" w:rsidP="00103583">
          <w:pPr>
            <w:spacing w:line="240" w:lineRule="auto"/>
            <w:rPr>
              <w:rFonts w:eastAsiaTheme="minorEastAsia"/>
              <w:sz w:val="52"/>
              <w:szCs w:val="52"/>
            </w:rPr>
          </w:pPr>
          <w:r w:rsidRPr="00103583">
            <w:rPr>
              <w:rFonts w:eastAsiaTheme="minorEastAsia"/>
              <w:noProof/>
              <w:sz w:val="52"/>
              <w:szCs w:val="52"/>
            </w:rPr>
            <w:drawing>
              <wp:anchor distT="0" distB="0" distL="114300" distR="114300" simplePos="0" relativeHeight="251674624" behindDoc="0" locked="0" layoutInCell="1" allowOverlap="1" wp14:anchorId="61EA91CF" wp14:editId="7EE8A6A2">
                <wp:simplePos x="0" y="0"/>
                <wp:positionH relativeFrom="column">
                  <wp:align>right</wp:align>
                </wp:positionH>
                <wp:positionV relativeFrom="paragraph">
                  <wp:posOffset>3637</wp:posOffset>
                </wp:positionV>
                <wp:extent cx="2284730" cy="1398905"/>
                <wp:effectExtent l="0" t="0" r="127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14:paraId="40D5993B" w14:textId="77777777" w:rsidR="00103583" w:rsidRPr="00103583" w:rsidRDefault="00833832" w:rsidP="00103583">
          <w:pPr>
            <w:spacing w:line="240" w:lineRule="auto"/>
            <w:rPr>
              <w:rFonts w:eastAsiaTheme="minorEastAsia"/>
              <w:b/>
              <w:i/>
              <w:sz w:val="24"/>
              <w:szCs w:val="24"/>
            </w:rPr>
          </w:pPr>
        </w:p>
      </w:sdtContent>
    </w:sdt>
    <w:p w14:paraId="62E9F436" w14:textId="77777777" w:rsidR="00BB1B89" w:rsidRDefault="00BB1B89" w:rsidP="00D45DDD">
      <w:pPr>
        <w:spacing w:after="0" w:line="240" w:lineRule="auto"/>
        <w:rPr>
          <w:b/>
          <w:sz w:val="28"/>
          <w:u w:val="single"/>
        </w:rPr>
      </w:pPr>
    </w:p>
    <w:p w14:paraId="444A9F92" w14:textId="77777777" w:rsidR="00BB1B89" w:rsidRDefault="00BB1B89" w:rsidP="00D45DDD">
      <w:pPr>
        <w:spacing w:after="0" w:line="240" w:lineRule="auto"/>
        <w:rPr>
          <w:b/>
          <w:sz w:val="28"/>
          <w:u w:val="single"/>
        </w:rPr>
      </w:pPr>
    </w:p>
    <w:sdt>
      <w:sdtPr>
        <w:rPr>
          <w:rFonts w:ascii="Times New Roman" w:eastAsia="Calibri" w:hAnsi="Times New Roman"/>
          <w:b w:val="0"/>
          <w:bCs w:val="0"/>
          <w:color w:val="auto"/>
          <w:sz w:val="22"/>
          <w:szCs w:val="22"/>
        </w:rPr>
        <w:id w:val="1916821290"/>
        <w:docPartObj>
          <w:docPartGallery w:val="Table of Contents"/>
          <w:docPartUnique/>
        </w:docPartObj>
      </w:sdtPr>
      <w:sdtEndPr>
        <w:rPr>
          <w:noProof/>
          <w:sz w:val="24"/>
          <w:szCs w:val="24"/>
        </w:rPr>
      </w:sdtEndPr>
      <w:sdtContent>
        <w:p w14:paraId="7DD889B7" w14:textId="77777777" w:rsidR="00852808" w:rsidRDefault="00852808" w:rsidP="00852808">
          <w:pPr>
            <w:pStyle w:val="TOCHeading"/>
            <w:jc w:val="center"/>
          </w:pPr>
          <w:r>
            <w:t>Table of Contents</w:t>
          </w:r>
        </w:p>
        <w:p w14:paraId="77281DF9" w14:textId="77777777" w:rsidR="00AF4DFA" w:rsidRPr="00AF4DFA" w:rsidRDefault="00AF4DFA" w:rsidP="00AF4DFA"/>
        <w:p w14:paraId="350DE587" w14:textId="408A29C9" w:rsidR="00E77E36" w:rsidRPr="00C919B3" w:rsidRDefault="00852808">
          <w:pPr>
            <w:pStyle w:val="TOC1"/>
            <w:tabs>
              <w:tab w:val="right" w:leader="dot" w:pos="9350"/>
            </w:tabs>
            <w:rPr>
              <w:b/>
              <w:noProof/>
            </w:rPr>
          </w:pPr>
          <w:r w:rsidRPr="00852808">
            <w:fldChar w:fldCharType="begin"/>
          </w:r>
          <w:r w:rsidRPr="00852808">
            <w:instrText xml:space="preserve"> TOC \o "1-3" \h \z \u </w:instrText>
          </w:r>
          <w:r w:rsidRPr="00852808">
            <w:fldChar w:fldCharType="separate"/>
          </w:r>
        </w:p>
        <w:p w14:paraId="712B36BE"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48" w:history="1">
            <w:r w:rsidR="00E77E36" w:rsidRPr="00C919B3">
              <w:rPr>
                <w:rStyle w:val="Hyperlink"/>
                <w:b/>
                <w:noProof/>
              </w:rPr>
              <w:t>Foundations of Algebra Revision Summary</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_Toc452323648 \h </w:instrText>
            </w:r>
            <w:r w:rsidR="00E77E36" w:rsidRPr="00C919B3">
              <w:rPr>
                <w:b/>
                <w:noProof/>
                <w:webHidden/>
              </w:rPr>
            </w:r>
            <w:r w:rsidR="00E77E36" w:rsidRPr="00C919B3">
              <w:rPr>
                <w:b/>
                <w:noProof/>
                <w:webHidden/>
              </w:rPr>
              <w:fldChar w:fldCharType="separate"/>
            </w:r>
            <w:r w:rsidR="00E13FAE">
              <w:rPr>
                <w:b/>
                <w:noProof/>
                <w:webHidden/>
              </w:rPr>
              <w:t>3</w:t>
            </w:r>
            <w:r w:rsidR="00E77E36" w:rsidRPr="00C919B3">
              <w:rPr>
                <w:b/>
                <w:noProof/>
                <w:webHidden/>
              </w:rPr>
              <w:fldChar w:fldCharType="end"/>
            </w:r>
          </w:hyperlink>
        </w:p>
        <w:p w14:paraId="21E01AE6"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49" w:history="1">
            <w:r w:rsidR="00E77E36" w:rsidRPr="00C919B3">
              <w:rPr>
                <w:rStyle w:val="Hyperlink"/>
                <w:b/>
                <w:noProof/>
              </w:rPr>
              <w:t>Setting the Atmosphere for Success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_Toc452323649 \h </w:instrText>
            </w:r>
            <w:r w:rsidR="00E77E36" w:rsidRPr="00C919B3">
              <w:rPr>
                <w:b/>
                <w:noProof/>
                <w:webHidden/>
              </w:rPr>
            </w:r>
            <w:r w:rsidR="00E77E36" w:rsidRPr="00C919B3">
              <w:rPr>
                <w:b/>
                <w:noProof/>
                <w:webHidden/>
              </w:rPr>
              <w:fldChar w:fldCharType="separate"/>
            </w:r>
            <w:r w:rsidR="00E13FAE">
              <w:rPr>
                <w:b/>
                <w:noProof/>
                <w:webHidden/>
              </w:rPr>
              <w:t>4</w:t>
            </w:r>
            <w:r w:rsidR="00E77E36" w:rsidRPr="00C919B3">
              <w:rPr>
                <w:b/>
                <w:noProof/>
                <w:webHidden/>
              </w:rPr>
              <w:fldChar w:fldCharType="end"/>
            </w:r>
          </w:hyperlink>
        </w:p>
        <w:p w14:paraId="2D74B768"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0" w:history="1">
            <w:r w:rsidR="00E77E36" w:rsidRPr="00C919B3">
              <w:rPr>
                <w:rStyle w:val="Hyperlink"/>
                <w:b/>
                <w:noProof/>
                <w:kern w:val="24"/>
              </w:rPr>
              <w:t>Resources for Instruction</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_Toc452323650 \h </w:instrText>
            </w:r>
            <w:r w:rsidR="00E77E36" w:rsidRPr="00C919B3">
              <w:rPr>
                <w:b/>
                <w:noProof/>
                <w:webHidden/>
              </w:rPr>
            </w:r>
            <w:r w:rsidR="00E77E36" w:rsidRPr="00C919B3">
              <w:rPr>
                <w:b/>
                <w:noProof/>
                <w:webHidden/>
              </w:rPr>
              <w:fldChar w:fldCharType="separate"/>
            </w:r>
            <w:r w:rsidR="00E13FAE">
              <w:rPr>
                <w:b/>
                <w:noProof/>
                <w:webHidden/>
              </w:rPr>
              <w:t>6</w:t>
            </w:r>
            <w:r w:rsidR="00E77E36" w:rsidRPr="00C919B3">
              <w:rPr>
                <w:b/>
                <w:noProof/>
                <w:webHidden/>
              </w:rPr>
              <w:fldChar w:fldCharType="end"/>
            </w:r>
          </w:hyperlink>
        </w:p>
        <w:p w14:paraId="71ACE00D"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1" w:history="1">
            <w:r w:rsidR="00E77E36" w:rsidRPr="00C919B3">
              <w:rPr>
                <w:rStyle w:val="Hyperlink"/>
                <w:b/>
                <w:bCs/>
                <w:noProof/>
              </w:rPr>
              <w:t>Foundations of Algebra Curriculum Map</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_Toc452323651 \h </w:instrText>
            </w:r>
            <w:r w:rsidR="00E77E36" w:rsidRPr="00C919B3">
              <w:rPr>
                <w:b/>
                <w:noProof/>
                <w:webHidden/>
              </w:rPr>
            </w:r>
            <w:r w:rsidR="00E77E36" w:rsidRPr="00C919B3">
              <w:rPr>
                <w:b/>
                <w:noProof/>
                <w:webHidden/>
              </w:rPr>
              <w:fldChar w:fldCharType="separate"/>
            </w:r>
            <w:r w:rsidR="00E13FAE">
              <w:rPr>
                <w:b/>
                <w:noProof/>
                <w:webHidden/>
              </w:rPr>
              <w:t>7</w:t>
            </w:r>
            <w:r w:rsidR="00E77E36" w:rsidRPr="00C919B3">
              <w:rPr>
                <w:b/>
                <w:noProof/>
                <w:webHidden/>
              </w:rPr>
              <w:fldChar w:fldCharType="end"/>
            </w:r>
          </w:hyperlink>
        </w:p>
        <w:p w14:paraId="101C59AC"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2" w:history="1">
            <w:r w:rsidR="00E77E36" w:rsidRPr="00C919B3">
              <w:rPr>
                <w:rStyle w:val="Hyperlink"/>
                <w:b/>
                <w:noProof/>
                <w:kern w:val="24"/>
              </w:rPr>
              <w:t>Table of Interventions by Module</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_Toc452323652 \h </w:instrText>
            </w:r>
            <w:r w:rsidR="00E77E36" w:rsidRPr="00C919B3">
              <w:rPr>
                <w:b/>
                <w:noProof/>
                <w:webHidden/>
              </w:rPr>
            </w:r>
            <w:r w:rsidR="00E77E36" w:rsidRPr="00C919B3">
              <w:rPr>
                <w:b/>
                <w:noProof/>
                <w:webHidden/>
              </w:rPr>
              <w:fldChar w:fldCharType="separate"/>
            </w:r>
            <w:r w:rsidR="00E13FAE">
              <w:rPr>
                <w:b/>
                <w:noProof/>
                <w:webHidden/>
              </w:rPr>
              <w:t>8</w:t>
            </w:r>
            <w:r w:rsidR="00E77E36" w:rsidRPr="00C919B3">
              <w:rPr>
                <w:b/>
                <w:noProof/>
                <w:webHidden/>
              </w:rPr>
              <w:fldChar w:fldCharType="end"/>
            </w:r>
          </w:hyperlink>
        </w:p>
        <w:p w14:paraId="2AA8D435"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3" w:history="1">
            <w:r w:rsidR="00E77E36" w:rsidRPr="00C919B3">
              <w:rPr>
                <w:rStyle w:val="Hyperlink"/>
                <w:b/>
                <w:noProof/>
              </w:rPr>
              <w:t>Standards for Mathematical Practice (Grades 5 – high school)</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_Toc452323653 \h </w:instrText>
            </w:r>
            <w:r w:rsidR="00E77E36" w:rsidRPr="00C919B3">
              <w:rPr>
                <w:b/>
                <w:noProof/>
                <w:webHidden/>
              </w:rPr>
            </w:r>
            <w:r w:rsidR="00E77E36" w:rsidRPr="00C919B3">
              <w:rPr>
                <w:b/>
                <w:noProof/>
                <w:webHidden/>
              </w:rPr>
              <w:fldChar w:fldCharType="separate"/>
            </w:r>
            <w:r w:rsidR="00E13FAE">
              <w:rPr>
                <w:b/>
                <w:noProof/>
                <w:webHidden/>
              </w:rPr>
              <w:t>16</w:t>
            </w:r>
            <w:r w:rsidR="00E77E36" w:rsidRPr="00C919B3">
              <w:rPr>
                <w:b/>
                <w:noProof/>
                <w:webHidden/>
              </w:rPr>
              <w:fldChar w:fldCharType="end"/>
            </w:r>
          </w:hyperlink>
        </w:p>
        <w:p w14:paraId="29E1BBFD"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4" w:history="1">
            <w:r w:rsidR="00E77E36" w:rsidRPr="00C919B3">
              <w:rPr>
                <w:rStyle w:val="Hyperlink"/>
                <w:b/>
                <w:noProof/>
              </w:rPr>
              <w:t>Content Standards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_Toc452323654 \h </w:instrText>
            </w:r>
            <w:r w:rsidR="00E77E36" w:rsidRPr="00C919B3">
              <w:rPr>
                <w:b/>
                <w:noProof/>
                <w:webHidden/>
              </w:rPr>
            </w:r>
            <w:r w:rsidR="00E77E36" w:rsidRPr="00C919B3">
              <w:rPr>
                <w:b/>
                <w:noProof/>
                <w:webHidden/>
              </w:rPr>
              <w:fldChar w:fldCharType="separate"/>
            </w:r>
            <w:r w:rsidR="00E13FAE">
              <w:rPr>
                <w:b/>
                <w:noProof/>
                <w:webHidden/>
              </w:rPr>
              <w:t>21</w:t>
            </w:r>
            <w:r w:rsidR="00E77E36" w:rsidRPr="00C919B3">
              <w:rPr>
                <w:b/>
                <w:noProof/>
                <w:webHidden/>
              </w:rPr>
              <w:fldChar w:fldCharType="end"/>
            </w:r>
          </w:hyperlink>
        </w:p>
        <w:p w14:paraId="53F59E5E"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5" w:history="1">
            <w:r w:rsidR="00E77E36" w:rsidRPr="00C919B3">
              <w:rPr>
                <w:rStyle w:val="Hyperlink"/>
                <w:b/>
                <w:noProof/>
              </w:rPr>
              <w:t>Breakdown of a Scaffolded Instructional Lesson</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_Toc452323655 \h </w:instrText>
            </w:r>
            <w:r w:rsidR="00E77E36" w:rsidRPr="00C919B3">
              <w:rPr>
                <w:b/>
                <w:noProof/>
                <w:webHidden/>
              </w:rPr>
            </w:r>
            <w:r w:rsidR="00E77E36" w:rsidRPr="00C919B3">
              <w:rPr>
                <w:b/>
                <w:noProof/>
                <w:webHidden/>
              </w:rPr>
              <w:fldChar w:fldCharType="separate"/>
            </w:r>
            <w:r w:rsidR="00E13FAE">
              <w:rPr>
                <w:b/>
                <w:noProof/>
                <w:webHidden/>
              </w:rPr>
              <w:t>56</w:t>
            </w:r>
            <w:r w:rsidR="00E77E36" w:rsidRPr="00C919B3">
              <w:rPr>
                <w:b/>
                <w:noProof/>
                <w:webHidden/>
              </w:rPr>
              <w:fldChar w:fldCharType="end"/>
            </w:r>
          </w:hyperlink>
        </w:p>
        <w:p w14:paraId="10C9649A"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6" w:history="1">
            <w:r w:rsidR="00E77E36" w:rsidRPr="00C919B3">
              <w:rPr>
                <w:rStyle w:val="Hyperlink"/>
                <w:b/>
                <w:noProof/>
              </w:rPr>
              <w:t>Routines and Rituals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_Toc452323656 \h </w:instrText>
            </w:r>
            <w:r w:rsidR="00E77E36" w:rsidRPr="00C919B3">
              <w:rPr>
                <w:b/>
                <w:noProof/>
                <w:webHidden/>
              </w:rPr>
            </w:r>
            <w:r w:rsidR="00E77E36" w:rsidRPr="00C919B3">
              <w:rPr>
                <w:b/>
                <w:noProof/>
                <w:webHidden/>
              </w:rPr>
              <w:fldChar w:fldCharType="separate"/>
            </w:r>
            <w:r w:rsidR="00E13FAE">
              <w:rPr>
                <w:b/>
                <w:noProof/>
                <w:webHidden/>
              </w:rPr>
              <w:t>56</w:t>
            </w:r>
            <w:r w:rsidR="00E77E36" w:rsidRPr="00C919B3">
              <w:rPr>
                <w:b/>
                <w:noProof/>
                <w:webHidden/>
              </w:rPr>
              <w:fldChar w:fldCharType="end"/>
            </w:r>
          </w:hyperlink>
        </w:p>
        <w:p w14:paraId="1925235E"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7" w:history="1">
            <w:r w:rsidR="00E77E36" w:rsidRPr="00C919B3">
              <w:rPr>
                <w:rStyle w:val="Hyperlink"/>
                <w:rFonts w:eastAsiaTheme="majorEastAsia"/>
                <w:b/>
                <w:noProof/>
              </w:rPr>
              <w:t>GSE Effective Instructional Practices Guide</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_Toc452323657 \h </w:instrText>
            </w:r>
            <w:r w:rsidR="00E77E36" w:rsidRPr="00C919B3">
              <w:rPr>
                <w:b/>
                <w:noProof/>
                <w:webHidden/>
              </w:rPr>
            </w:r>
            <w:r w:rsidR="00E77E36" w:rsidRPr="00C919B3">
              <w:rPr>
                <w:b/>
                <w:noProof/>
                <w:webHidden/>
              </w:rPr>
              <w:fldChar w:fldCharType="separate"/>
            </w:r>
            <w:r w:rsidR="00E13FAE">
              <w:rPr>
                <w:b/>
                <w:noProof/>
                <w:webHidden/>
              </w:rPr>
              <w:t>57</w:t>
            </w:r>
            <w:r w:rsidR="00E77E36" w:rsidRPr="00C919B3">
              <w:rPr>
                <w:b/>
                <w:noProof/>
                <w:webHidden/>
              </w:rPr>
              <w:fldChar w:fldCharType="end"/>
            </w:r>
          </w:hyperlink>
        </w:p>
        <w:p w14:paraId="40CA8233" w14:textId="77777777" w:rsidR="00E77E36" w:rsidRPr="00C919B3" w:rsidRDefault="00833832">
          <w:pPr>
            <w:pStyle w:val="TOC3"/>
            <w:tabs>
              <w:tab w:val="right" w:leader="dot" w:pos="9350"/>
            </w:tabs>
            <w:rPr>
              <w:rFonts w:asciiTheme="minorHAnsi" w:eastAsiaTheme="minorEastAsia" w:hAnsiTheme="minorHAnsi" w:cstheme="minorBidi"/>
              <w:b/>
              <w:noProof/>
            </w:rPr>
          </w:pPr>
          <w:hyperlink w:anchor="_Toc452323658" w:history="1">
            <w:r w:rsidR="00E77E36" w:rsidRPr="00C919B3">
              <w:rPr>
                <w:rStyle w:val="Hyperlink"/>
                <w:rFonts w:eastAsiaTheme="majorEastAsia"/>
                <w:b/>
                <w:noProof/>
              </w:rPr>
              <w:t>Formative Assessment Lessons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_Toc452323658 \h </w:instrText>
            </w:r>
            <w:r w:rsidR="00E77E36" w:rsidRPr="00C919B3">
              <w:rPr>
                <w:b/>
                <w:noProof/>
                <w:webHidden/>
              </w:rPr>
            </w:r>
            <w:r w:rsidR="00E77E36" w:rsidRPr="00C919B3">
              <w:rPr>
                <w:b/>
                <w:noProof/>
                <w:webHidden/>
              </w:rPr>
              <w:fldChar w:fldCharType="separate"/>
            </w:r>
            <w:r w:rsidR="00E13FAE">
              <w:rPr>
                <w:b/>
                <w:noProof/>
                <w:webHidden/>
              </w:rPr>
              <w:t>57</w:t>
            </w:r>
            <w:r w:rsidR="00E77E36" w:rsidRPr="00C919B3">
              <w:rPr>
                <w:b/>
                <w:noProof/>
                <w:webHidden/>
              </w:rPr>
              <w:fldChar w:fldCharType="end"/>
            </w:r>
          </w:hyperlink>
        </w:p>
        <w:p w14:paraId="33F1A915"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59" w:history="1">
            <w:r w:rsidR="00E77E36" w:rsidRPr="00C919B3">
              <w:rPr>
                <w:rStyle w:val="Hyperlink"/>
                <w:rFonts w:eastAsiaTheme="majorEastAsia"/>
                <w:b/>
                <w:noProof/>
              </w:rPr>
              <w:t>Strategies for Teaching and Learning</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_Toc452323659 \h </w:instrText>
            </w:r>
            <w:r w:rsidR="00E77E36" w:rsidRPr="00C919B3">
              <w:rPr>
                <w:b/>
                <w:noProof/>
                <w:webHidden/>
              </w:rPr>
            </w:r>
            <w:r w:rsidR="00E77E36" w:rsidRPr="00C919B3">
              <w:rPr>
                <w:b/>
                <w:noProof/>
                <w:webHidden/>
              </w:rPr>
              <w:fldChar w:fldCharType="separate"/>
            </w:r>
            <w:r w:rsidR="00E13FAE">
              <w:rPr>
                <w:b/>
                <w:noProof/>
                <w:webHidden/>
              </w:rPr>
              <w:t>58</w:t>
            </w:r>
            <w:r w:rsidR="00E77E36" w:rsidRPr="00C919B3">
              <w:rPr>
                <w:b/>
                <w:noProof/>
                <w:webHidden/>
              </w:rPr>
              <w:fldChar w:fldCharType="end"/>
            </w:r>
          </w:hyperlink>
        </w:p>
        <w:p w14:paraId="58F05A34" w14:textId="77777777" w:rsidR="00E77E36" w:rsidRPr="00C919B3" w:rsidRDefault="00833832">
          <w:pPr>
            <w:pStyle w:val="TOC3"/>
            <w:tabs>
              <w:tab w:val="right" w:leader="dot" w:pos="9350"/>
            </w:tabs>
            <w:rPr>
              <w:rFonts w:asciiTheme="minorHAnsi" w:eastAsiaTheme="minorEastAsia" w:hAnsiTheme="minorHAnsi" w:cstheme="minorBidi"/>
              <w:b/>
              <w:noProof/>
            </w:rPr>
          </w:pPr>
          <w:hyperlink w:anchor="_Toc452323660" w:history="1">
            <w:r w:rsidR="00E77E36" w:rsidRPr="00C919B3">
              <w:rPr>
                <w:rStyle w:val="Hyperlink"/>
                <w:b/>
                <w:noProof/>
              </w:rPr>
              <w:t>Teaching Mathematics in Context and Through Problems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_Toc452323660 \h </w:instrText>
            </w:r>
            <w:r w:rsidR="00E77E36" w:rsidRPr="00C919B3">
              <w:rPr>
                <w:b/>
                <w:noProof/>
                <w:webHidden/>
              </w:rPr>
            </w:r>
            <w:r w:rsidR="00E77E36" w:rsidRPr="00C919B3">
              <w:rPr>
                <w:b/>
                <w:noProof/>
                <w:webHidden/>
              </w:rPr>
              <w:fldChar w:fldCharType="separate"/>
            </w:r>
            <w:r w:rsidR="00E13FAE">
              <w:rPr>
                <w:b/>
                <w:noProof/>
                <w:webHidden/>
              </w:rPr>
              <w:t>58</w:t>
            </w:r>
            <w:r w:rsidR="00E77E36" w:rsidRPr="00C919B3">
              <w:rPr>
                <w:b/>
                <w:noProof/>
                <w:webHidden/>
              </w:rPr>
              <w:fldChar w:fldCharType="end"/>
            </w:r>
          </w:hyperlink>
        </w:p>
        <w:p w14:paraId="17C152FC" w14:textId="77777777" w:rsidR="00E77E36" w:rsidRPr="00C919B3" w:rsidRDefault="00833832">
          <w:pPr>
            <w:pStyle w:val="TOC3"/>
            <w:tabs>
              <w:tab w:val="right" w:leader="dot" w:pos="9350"/>
            </w:tabs>
            <w:rPr>
              <w:rFonts w:asciiTheme="minorHAnsi" w:eastAsiaTheme="minorEastAsia" w:hAnsiTheme="minorHAnsi" w:cstheme="minorBidi"/>
              <w:b/>
              <w:noProof/>
            </w:rPr>
          </w:pPr>
          <w:hyperlink w:anchor="_Toc452323661" w:history="1">
            <w:r w:rsidR="00E77E36" w:rsidRPr="00C919B3">
              <w:rPr>
                <w:rStyle w:val="Hyperlink"/>
                <w:b/>
                <w:noProof/>
              </w:rPr>
              <w:t>Journaling</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_Toc452323661 \h </w:instrText>
            </w:r>
            <w:r w:rsidR="00E77E36" w:rsidRPr="00C919B3">
              <w:rPr>
                <w:b/>
                <w:noProof/>
                <w:webHidden/>
              </w:rPr>
            </w:r>
            <w:r w:rsidR="00E77E36" w:rsidRPr="00C919B3">
              <w:rPr>
                <w:b/>
                <w:noProof/>
                <w:webHidden/>
              </w:rPr>
              <w:fldChar w:fldCharType="separate"/>
            </w:r>
            <w:r w:rsidR="00E13FAE">
              <w:rPr>
                <w:b/>
                <w:noProof/>
                <w:webHidden/>
              </w:rPr>
              <w:t>60</w:t>
            </w:r>
            <w:r w:rsidR="00E77E36" w:rsidRPr="00C919B3">
              <w:rPr>
                <w:b/>
                <w:noProof/>
                <w:webHidden/>
              </w:rPr>
              <w:fldChar w:fldCharType="end"/>
            </w:r>
          </w:hyperlink>
        </w:p>
        <w:p w14:paraId="6E995C12" w14:textId="77777777" w:rsidR="00E77E36" w:rsidRPr="00C919B3" w:rsidRDefault="00833832">
          <w:pPr>
            <w:pStyle w:val="TOC1"/>
            <w:tabs>
              <w:tab w:val="right" w:leader="dot" w:pos="9350"/>
            </w:tabs>
            <w:rPr>
              <w:rFonts w:asciiTheme="minorHAnsi" w:eastAsiaTheme="minorEastAsia" w:hAnsiTheme="minorHAnsi" w:cstheme="minorBidi"/>
              <w:b/>
              <w:noProof/>
              <w:sz w:val="22"/>
              <w:szCs w:val="22"/>
            </w:rPr>
          </w:pPr>
          <w:hyperlink w:anchor="_Toc452323662" w:history="1">
            <w:r w:rsidR="00E77E36" w:rsidRPr="00C919B3">
              <w:rPr>
                <w:rStyle w:val="Hyperlink"/>
                <w:b/>
                <w:noProof/>
              </w:rPr>
              <w:t>Technology Links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_Toc452323662 \h </w:instrText>
            </w:r>
            <w:r w:rsidR="00E77E36" w:rsidRPr="00C919B3">
              <w:rPr>
                <w:b/>
                <w:noProof/>
                <w:webHidden/>
              </w:rPr>
            </w:r>
            <w:r w:rsidR="00E77E36" w:rsidRPr="00C919B3">
              <w:rPr>
                <w:b/>
                <w:noProof/>
                <w:webHidden/>
              </w:rPr>
              <w:fldChar w:fldCharType="separate"/>
            </w:r>
            <w:r w:rsidR="00E13FAE">
              <w:rPr>
                <w:b/>
                <w:noProof/>
                <w:webHidden/>
              </w:rPr>
              <w:t>63</w:t>
            </w:r>
            <w:r w:rsidR="00E77E36" w:rsidRPr="00C919B3">
              <w:rPr>
                <w:b/>
                <w:noProof/>
                <w:webHidden/>
              </w:rPr>
              <w:fldChar w:fldCharType="end"/>
            </w:r>
          </w:hyperlink>
        </w:p>
        <w:p w14:paraId="0C6E062B" w14:textId="77777777" w:rsidR="00E77E36" w:rsidRPr="00C919B3" w:rsidRDefault="00833832">
          <w:pPr>
            <w:pStyle w:val="TOC3"/>
            <w:tabs>
              <w:tab w:val="right" w:leader="dot" w:pos="9350"/>
            </w:tabs>
            <w:rPr>
              <w:rFonts w:asciiTheme="minorHAnsi" w:eastAsiaTheme="minorEastAsia" w:hAnsiTheme="minorHAnsi" w:cstheme="minorBidi"/>
              <w:b/>
              <w:noProof/>
            </w:rPr>
          </w:pPr>
          <w:hyperlink w:anchor="_Toc452323663" w:history="1">
            <w:r w:rsidR="00E77E36" w:rsidRPr="00C919B3">
              <w:rPr>
                <w:rStyle w:val="Hyperlink"/>
                <w:b/>
                <w:noProof/>
              </w:rPr>
              <w:t>Websites Referenced in the Modules</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_Toc452323663 \h </w:instrText>
            </w:r>
            <w:r w:rsidR="00E77E36" w:rsidRPr="00C919B3">
              <w:rPr>
                <w:b/>
                <w:noProof/>
                <w:webHidden/>
              </w:rPr>
            </w:r>
            <w:r w:rsidR="00E77E36" w:rsidRPr="00C919B3">
              <w:rPr>
                <w:b/>
                <w:noProof/>
                <w:webHidden/>
              </w:rPr>
              <w:fldChar w:fldCharType="separate"/>
            </w:r>
            <w:r w:rsidR="00E13FAE">
              <w:rPr>
                <w:b/>
                <w:noProof/>
                <w:webHidden/>
              </w:rPr>
              <w:t>63</w:t>
            </w:r>
            <w:r w:rsidR="00E77E36" w:rsidRPr="00C919B3">
              <w:rPr>
                <w:b/>
                <w:noProof/>
                <w:webHidden/>
              </w:rPr>
              <w:fldChar w:fldCharType="end"/>
            </w:r>
          </w:hyperlink>
        </w:p>
        <w:p w14:paraId="73EF5B30" w14:textId="77777777" w:rsidR="00E77E36" w:rsidRDefault="00833832">
          <w:pPr>
            <w:pStyle w:val="TOC1"/>
            <w:tabs>
              <w:tab w:val="right" w:leader="dot" w:pos="9350"/>
            </w:tabs>
            <w:rPr>
              <w:rFonts w:asciiTheme="minorHAnsi" w:eastAsiaTheme="minorEastAsia" w:hAnsiTheme="minorHAnsi" w:cstheme="minorBidi"/>
              <w:noProof/>
              <w:sz w:val="22"/>
              <w:szCs w:val="22"/>
            </w:rPr>
          </w:pPr>
          <w:hyperlink w:anchor="_Toc452323664" w:history="1">
            <w:r w:rsidR="00E77E36" w:rsidRPr="00C919B3">
              <w:rPr>
                <w:rStyle w:val="Hyperlink"/>
                <w:b/>
                <w:noProof/>
              </w:rPr>
              <w:t>Resources Consulted</w:t>
            </w:r>
            <w:r w:rsidR="00E77E36" w:rsidRPr="00C919B3">
              <w:rPr>
                <w:b/>
                <w:noProof/>
                <w:webHidden/>
              </w:rPr>
              <w:tab/>
            </w:r>
            <w:r w:rsidR="00E77E36" w:rsidRPr="00C919B3">
              <w:rPr>
                <w:b/>
                <w:noProof/>
                <w:webHidden/>
              </w:rPr>
              <w:fldChar w:fldCharType="begin"/>
            </w:r>
            <w:r w:rsidR="00E77E36" w:rsidRPr="00C919B3">
              <w:rPr>
                <w:b/>
                <w:noProof/>
                <w:webHidden/>
              </w:rPr>
              <w:instrText xml:space="preserve"> PAGEREF _Toc452323664 \h </w:instrText>
            </w:r>
            <w:r w:rsidR="00E77E36" w:rsidRPr="00C919B3">
              <w:rPr>
                <w:b/>
                <w:noProof/>
                <w:webHidden/>
              </w:rPr>
            </w:r>
            <w:r w:rsidR="00E77E36" w:rsidRPr="00C919B3">
              <w:rPr>
                <w:b/>
                <w:noProof/>
                <w:webHidden/>
              </w:rPr>
              <w:fldChar w:fldCharType="separate"/>
            </w:r>
            <w:r w:rsidR="00E13FAE">
              <w:rPr>
                <w:b/>
                <w:noProof/>
                <w:webHidden/>
              </w:rPr>
              <w:t>64</w:t>
            </w:r>
            <w:r w:rsidR="00E77E36" w:rsidRPr="00C919B3">
              <w:rPr>
                <w:b/>
                <w:noProof/>
                <w:webHidden/>
              </w:rPr>
              <w:fldChar w:fldCharType="end"/>
            </w:r>
          </w:hyperlink>
        </w:p>
        <w:p w14:paraId="6B47AEEB" w14:textId="77777777" w:rsidR="00852808" w:rsidRPr="00852808" w:rsidRDefault="00852808">
          <w:pPr>
            <w:rPr>
              <w:sz w:val="24"/>
              <w:szCs w:val="24"/>
            </w:rPr>
          </w:pPr>
          <w:r w:rsidRPr="00852808">
            <w:rPr>
              <w:bCs/>
              <w:noProof/>
              <w:sz w:val="24"/>
              <w:szCs w:val="24"/>
            </w:rPr>
            <w:fldChar w:fldCharType="end"/>
          </w:r>
        </w:p>
      </w:sdtContent>
    </w:sdt>
    <w:p w14:paraId="380E52E6" w14:textId="59A74EA0" w:rsidR="004B1FDF" w:rsidRDefault="00C50E99" w:rsidP="006328BB">
      <w:pPr>
        <w:spacing w:after="0" w:line="240" w:lineRule="auto"/>
        <w:rPr>
          <w:bCs/>
          <w:sz w:val="24"/>
          <w:szCs w:val="24"/>
        </w:rPr>
      </w:pPr>
      <w:r w:rsidRPr="00852808">
        <w:rPr>
          <w:bCs/>
          <w:sz w:val="24"/>
          <w:szCs w:val="24"/>
        </w:rPr>
        <w:br w:type="page"/>
      </w:r>
    </w:p>
    <w:p w14:paraId="19E74B50" w14:textId="2E48B0B2" w:rsidR="004B1FDF" w:rsidRPr="00E77E36" w:rsidRDefault="004B1FDF" w:rsidP="004B1FDF">
      <w:pPr>
        <w:pStyle w:val="Heading1"/>
        <w:spacing w:before="400" w:after="120"/>
        <w:rPr>
          <w:rFonts w:ascii="Times New Roman" w:hAnsi="Times New Roman"/>
          <w:sz w:val="28"/>
          <w:szCs w:val="28"/>
          <w:u w:val="single"/>
        </w:rPr>
      </w:pPr>
      <w:bookmarkStart w:id="0" w:name="_Toc452323648"/>
      <w:r w:rsidRPr="00E77E36">
        <w:rPr>
          <w:rFonts w:ascii="Times New Roman" w:hAnsi="Times New Roman"/>
          <w:bCs w:val="0"/>
          <w:color w:val="000000"/>
          <w:sz w:val="28"/>
          <w:szCs w:val="28"/>
          <w:u w:val="single"/>
        </w:rPr>
        <w:lastRenderedPageBreak/>
        <w:t>F</w:t>
      </w:r>
      <w:r w:rsidR="00E77E36">
        <w:rPr>
          <w:rFonts w:ascii="Times New Roman" w:hAnsi="Times New Roman"/>
          <w:bCs w:val="0"/>
          <w:color w:val="000000"/>
          <w:sz w:val="28"/>
          <w:szCs w:val="28"/>
          <w:u w:val="single"/>
        </w:rPr>
        <w:t>oundations</w:t>
      </w:r>
      <w:r w:rsidRPr="00E77E36">
        <w:rPr>
          <w:rFonts w:ascii="Times New Roman" w:hAnsi="Times New Roman"/>
          <w:bCs w:val="0"/>
          <w:color w:val="000000"/>
          <w:sz w:val="28"/>
          <w:szCs w:val="28"/>
          <w:u w:val="single"/>
        </w:rPr>
        <w:t xml:space="preserve"> </w:t>
      </w:r>
      <w:r w:rsidR="00E77E36">
        <w:rPr>
          <w:rFonts w:ascii="Times New Roman" w:hAnsi="Times New Roman"/>
          <w:bCs w:val="0"/>
          <w:color w:val="000000"/>
          <w:sz w:val="28"/>
          <w:szCs w:val="28"/>
          <w:u w:val="single"/>
        </w:rPr>
        <w:t>of</w:t>
      </w:r>
      <w:r w:rsidRPr="00E77E36">
        <w:rPr>
          <w:rFonts w:ascii="Times New Roman" w:hAnsi="Times New Roman"/>
          <w:bCs w:val="0"/>
          <w:color w:val="000000"/>
          <w:sz w:val="28"/>
          <w:szCs w:val="28"/>
          <w:u w:val="single"/>
        </w:rPr>
        <w:t xml:space="preserve"> A</w:t>
      </w:r>
      <w:r w:rsidR="00E77E36">
        <w:rPr>
          <w:rFonts w:ascii="Times New Roman" w:hAnsi="Times New Roman"/>
          <w:bCs w:val="0"/>
          <w:color w:val="000000"/>
          <w:sz w:val="28"/>
          <w:szCs w:val="28"/>
          <w:u w:val="single"/>
        </w:rPr>
        <w:t>lgebra</w:t>
      </w:r>
      <w:r w:rsidRPr="00E77E36">
        <w:rPr>
          <w:rFonts w:ascii="Times New Roman" w:hAnsi="Times New Roman"/>
          <w:bCs w:val="0"/>
          <w:color w:val="000000"/>
          <w:sz w:val="28"/>
          <w:szCs w:val="28"/>
          <w:u w:val="single"/>
        </w:rPr>
        <w:t xml:space="preserve"> R</w:t>
      </w:r>
      <w:r w:rsidR="00E77E36">
        <w:rPr>
          <w:rFonts w:ascii="Times New Roman" w:hAnsi="Times New Roman"/>
          <w:bCs w:val="0"/>
          <w:color w:val="000000"/>
          <w:sz w:val="28"/>
          <w:szCs w:val="28"/>
          <w:u w:val="single"/>
        </w:rPr>
        <w:t>evision</w:t>
      </w:r>
      <w:r w:rsidRPr="00E77E36">
        <w:rPr>
          <w:rFonts w:ascii="Times New Roman" w:hAnsi="Times New Roman"/>
          <w:bCs w:val="0"/>
          <w:color w:val="000000"/>
          <w:sz w:val="28"/>
          <w:szCs w:val="28"/>
          <w:u w:val="single"/>
        </w:rPr>
        <w:t xml:space="preserve"> S</w:t>
      </w:r>
      <w:r w:rsidR="00E77E36">
        <w:rPr>
          <w:rFonts w:ascii="Times New Roman" w:hAnsi="Times New Roman"/>
          <w:bCs w:val="0"/>
          <w:color w:val="000000"/>
          <w:sz w:val="28"/>
          <w:szCs w:val="28"/>
          <w:u w:val="single"/>
        </w:rPr>
        <w:t>ummary</w:t>
      </w:r>
      <w:bookmarkEnd w:id="0"/>
    </w:p>
    <w:p w14:paraId="15FA6018" w14:textId="4145443F" w:rsidR="00FC1DC3" w:rsidRPr="002A1962" w:rsidRDefault="004B1FDF" w:rsidP="00D62291">
      <w:pPr>
        <w:pStyle w:val="NormalWeb"/>
        <w:spacing w:before="240" w:beforeAutospacing="0" w:after="0"/>
        <w:rPr>
          <w:color w:val="222222"/>
          <w:shd w:val="clear" w:color="auto" w:fill="FFFFFF"/>
        </w:rPr>
      </w:pPr>
      <w:r>
        <w:rPr>
          <w:color w:val="222222"/>
          <w:shd w:val="clear" w:color="auto" w:fill="FFFFFF"/>
        </w:rPr>
        <w:t>The Foundations of Algebra course has been revised based on feedback from teachers across the state.  The following are changes made during the current revision cycle:</w:t>
      </w:r>
    </w:p>
    <w:p w14:paraId="623EE525" w14:textId="77777777" w:rsidR="004B1FDF" w:rsidRDefault="004B1FDF" w:rsidP="004B1FDF">
      <w:pPr>
        <w:pStyle w:val="NormalWeb"/>
        <w:numPr>
          <w:ilvl w:val="0"/>
          <w:numId w:val="30"/>
        </w:numPr>
        <w:shd w:val="clear" w:color="auto" w:fill="FFFFFF"/>
        <w:spacing w:before="0" w:beforeAutospacing="0" w:after="0" w:afterAutospacing="0"/>
        <w:textAlignment w:val="baseline"/>
        <w:rPr>
          <w:color w:val="000000"/>
        </w:rPr>
      </w:pPr>
      <w:r>
        <w:rPr>
          <w:color w:val="222222"/>
          <w:shd w:val="clear" w:color="auto" w:fill="FFFFFF"/>
        </w:rPr>
        <w:t>Each module assessment has been revised to address alignment to module content, reading demand within the questions, and accessibility to the assessments by Foundations of Algebra teachers.  </w:t>
      </w:r>
    </w:p>
    <w:p w14:paraId="21E9A02C" w14:textId="5D926C21" w:rsidR="004B1FDF" w:rsidRDefault="004B1FDF" w:rsidP="004B1FDF">
      <w:pPr>
        <w:pStyle w:val="NormalWeb"/>
        <w:numPr>
          <w:ilvl w:val="0"/>
          <w:numId w:val="30"/>
        </w:numPr>
        <w:shd w:val="clear" w:color="auto" w:fill="FFFFFF"/>
        <w:spacing w:before="0" w:beforeAutospacing="0" w:after="0" w:afterAutospacing="0"/>
        <w:textAlignment w:val="baseline"/>
        <w:rPr>
          <w:color w:val="000000"/>
        </w:rPr>
      </w:pPr>
      <w:r>
        <w:rPr>
          <w:color w:val="222222"/>
          <w:shd w:val="clear" w:color="auto" w:fill="FFFFFF"/>
        </w:rPr>
        <w:t>All module assessments as well as the pre</w:t>
      </w:r>
      <w:r w:rsidR="00D62291">
        <w:rPr>
          <w:color w:val="222222"/>
          <w:shd w:val="clear" w:color="auto" w:fill="FFFFFF"/>
        </w:rPr>
        <w:t>-</w:t>
      </w:r>
      <w:r>
        <w:rPr>
          <w:color w:val="222222"/>
          <w:shd w:val="clear" w:color="auto" w:fill="FFFFFF"/>
        </w:rPr>
        <w:t xml:space="preserve"> and posttest for the course will now be available in GOFAR at the teacher level along with a more robust teacher’s edition featuring commentary along with the assessment items.  </w:t>
      </w:r>
    </w:p>
    <w:p w14:paraId="1AB288C2" w14:textId="77777777" w:rsidR="004B1FDF" w:rsidRDefault="004B1FDF" w:rsidP="004B1FDF">
      <w:pPr>
        <w:pStyle w:val="NormalWeb"/>
        <w:numPr>
          <w:ilvl w:val="0"/>
          <w:numId w:val="30"/>
        </w:numPr>
        <w:shd w:val="clear" w:color="auto" w:fill="FFFFFF"/>
        <w:spacing w:before="0" w:beforeAutospacing="0" w:after="0" w:afterAutospacing="0"/>
        <w:textAlignment w:val="baseline"/>
        <w:rPr>
          <w:color w:val="000000"/>
        </w:rPr>
      </w:pPr>
      <w:r>
        <w:rPr>
          <w:color w:val="222222"/>
          <w:shd w:val="clear" w:color="auto" w:fill="FFFFFF"/>
        </w:rPr>
        <w:t>All modules now contain “Quick Checks” that will provide information on mastery of the content at pivotal points in the module (or prerequisite skills they will need to be successful).  Both teacher and student versions of the “Quick Checks” will be accessible within the module.  </w:t>
      </w:r>
    </w:p>
    <w:p w14:paraId="4E354CF9" w14:textId="30F8DE83" w:rsidR="004B1FDF" w:rsidRDefault="004B1FDF" w:rsidP="004B1FDF">
      <w:pPr>
        <w:pStyle w:val="NormalWeb"/>
        <w:numPr>
          <w:ilvl w:val="0"/>
          <w:numId w:val="30"/>
        </w:numPr>
        <w:shd w:val="clear" w:color="auto" w:fill="FFFFFF"/>
        <w:spacing w:before="0" w:beforeAutospacing="0" w:after="0" w:afterAutospacing="0"/>
        <w:textAlignment w:val="baseline"/>
        <w:rPr>
          <w:color w:val="222222"/>
        </w:rPr>
      </w:pPr>
      <w:r>
        <w:rPr>
          <w:color w:val="000000"/>
          <w:shd w:val="clear" w:color="auto" w:fill="FFFFFF"/>
        </w:rPr>
        <w:t xml:space="preserve">A “Materials List” </w:t>
      </w:r>
      <w:r w:rsidR="004F7159">
        <w:rPr>
          <w:color w:val="000000"/>
          <w:shd w:val="clear" w:color="auto" w:fill="FFFFFF"/>
        </w:rPr>
        <w:t xml:space="preserve">has been included </w:t>
      </w:r>
      <w:r>
        <w:rPr>
          <w:color w:val="000000"/>
          <w:shd w:val="clear" w:color="auto" w:fill="FFFFFF"/>
        </w:rPr>
        <w:t xml:space="preserve">in each module. The list provides teachers with materials that are needed for each lesson in that module. </w:t>
      </w:r>
    </w:p>
    <w:p w14:paraId="636E042F" w14:textId="77777777" w:rsidR="004B1FDF" w:rsidRDefault="004B1FDF" w:rsidP="004B1FDF">
      <w:pPr>
        <w:pStyle w:val="NormalWeb"/>
        <w:numPr>
          <w:ilvl w:val="0"/>
          <w:numId w:val="30"/>
        </w:numPr>
        <w:shd w:val="clear" w:color="auto" w:fill="FFFFFF"/>
        <w:spacing w:before="0" w:beforeAutospacing="0" w:after="0" w:afterAutospacing="0"/>
        <w:textAlignment w:val="baseline"/>
        <w:rPr>
          <w:color w:val="000000"/>
        </w:rPr>
      </w:pPr>
      <w:r>
        <w:rPr>
          <w:color w:val="222222"/>
          <w:shd w:val="clear" w:color="auto" w:fill="FFFFFF"/>
        </w:rPr>
        <w:t xml:space="preserve">A complete professional learning series with episodes devoted to the “big ideas” of each module and strategies for effective use of manipulatives will be featured on the Math Resources and Professional Learning page at </w:t>
      </w:r>
      <w:hyperlink r:id="rId10" w:history="1">
        <w:r>
          <w:rPr>
            <w:rStyle w:val="Hyperlink"/>
            <w:color w:val="1155CC"/>
            <w:shd w:val="clear" w:color="auto" w:fill="FFFFFF"/>
          </w:rPr>
          <w:t>https://www.gadoe.org/Curriculum-Instruction-and-Assessment/Curriculum-and-Instruction/Pages/Mathematics.aspx.</w:t>
        </w:r>
      </w:hyperlink>
      <w:r>
        <w:rPr>
          <w:color w:val="222222"/>
          <w:shd w:val="clear" w:color="auto" w:fill="FFFFFF"/>
        </w:rPr>
        <w:t xml:space="preserve">  </w:t>
      </w:r>
    </w:p>
    <w:p w14:paraId="0EA37564" w14:textId="77777777" w:rsidR="004B1FDF" w:rsidRDefault="004B1FDF" w:rsidP="004B1FDF">
      <w:pPr>
        <w:pStyle w:val="NormalWeb"/>
        <w:numPr>
          <w:ilvl w:val="0"/>
          <w:numId w:val="30"/>
        </w:numPr>
        <w:shd w:val="clear" w:color="auto" w:fill="FFFFFF"/>
        <w:spacing w:before="0" w:beforeAutospacing="0" w:after="0" w:afterAutospacing="0"/>
        <w:textAlignment w:val="baseline"/>
        <w:rPr>
          <w:color w:val="000000"/>
        </w:rPr>
      </w:pPr>
      <w:r w:rsidRPr="004F7159">
        <w:rPr>
          <w:b/>
          <w:color w:val="222222"/>
          <w:shd w:val="clear" w:color="auto" w:fill="FFFFFF"/>
        </w:rPr>
        <w:t xml:space="preserve">Additional support such as Module Analysis Tables may be found on the Foundations of Algebra page on the High School Math Wiki at </w:t>
      </w:r>
      <w:hyperlink r:id="rId11" w:history="1">
        <w:r>
          <w:rPr>
            <w:rStyle w:val="Hyperlink"/>
            <w:color w:val="1155CC"/>
            <w:shd w:val="clear" w:color="auto" w:fill="FFFFFF"/>
          </w:rPr>
          <w:t>http://ccgpsmathematics9-10.wikispaces.com/Foundations+of+Algebra</w:t>
        </w:r>
      </w:hyperlink>
      <w:r>
        <w:rPr>
          <w:color w:val="222222"/>
          <w:shd w:val="clear" w:color="auto" w:fill="FFFFFF"/>
        </w:rPr>
        <w:t>.  This Module Analysis Table is NOT designed to be followed as a “to do list” but merely as ideas based on feedback from teachers of the course and professional learning that has been provided within school systems across Georgia.</w:t>
      </w:r>
    </w:p>
    <w:p w14:paraId="02803C53" w14:textId="77777777" w:rsidR="004B1FDF" w:rsidRDefault="004B1FDF">
      <w:pPr>
        <w:spacing w:after="0" w:line="240" w:lineRule="auto"/>
        <w:rPr>
          <w:bCs/>
          <w:sz w:val="24"/>
          <w:szCs w:val="24"/>
        </w:rPr>
      </w:pPr>
      <w:r>
        <w:rPr>
          <w:bCs/>
          <w:sz w:val="24"/>
          <w:szCs w:val="24"/>
        </w:rPr>
        <w:br w:type="page"/>
      </w:r>
      <w:bookmarkStart w:id="1" w:name="_GoBack"/>
      <w:bookmarkEnd w:id="1"/>
    </w:p>
    <w:p w14:paraId="25B91851" w14:textId="77777777" w:rsidR="00EB5494" w:rsidRDefault="00EB5494" w:rsidP="006410F2">
      <w:pPr>
        <w:jc w:val="both"/>
        <w:rPr>
          <w:sz w:val="23"/>
          <w:szCs w:val="23"/>
        </w:rPr>
      </w:pPr>
      <w:r w:rsidRPr="004F7159">
        <w:rPr>
          <w:b/>
          <w:sz w:val="23"/>
          <w:szCs w:val="23"/>
        </w:rPr>
        <w:lastRenderedPageBreak/>
        <w:t>The Comprehensive Course Overview</w:t>
      </w:r>
      <w:r>
        <w:rPr>
          <w:sz w:val="23"/>
          <w:szCs w:val="23"/>
        </w:rPr>
        <w:t xml:space="preserve"> is designed to give teachers an understanding of the development and structure of Foundations of Algebra as well as give guidance in instructional practices. According to one of the module writers for the course, “Foundations of Algebra teachers have the unique opportunity to set a strong and well-appointed stage for future success in mathematics. You have the chance to tune into students’ math misunderstandings and begin to build a stronger foundation for future high school courses. Students must feel safe to ask questions….safe to make mistakes….safe to learn from each other...safe to question their own thinking….safe to question your thinking and explanations.” </w:t>
      </w:r>
    </w:p>
    <w:p w14:paraId="45D2BB16" w14:textId="48E697E5" w:rsidR="00230B22" w:rsidRPr="005018DE" w:rsidRDefault="00230B22" w:rsidP="006410F2">
      <w:pPr>
        <w:jc w:val="both"/>
        <w:rPr>
          <w:rFonts w:eastAsia="Gotham-Book"/>
          <w:sz w:val="24"/>
          <w:szCs w:val="24"/>
        </w:rPr>
      </w:pPr>
      <w:r w:rsidRPr="005018DE">
        <w:rPr>
          <w:rFonts w:eastAsia="Gotham-Book"/>
          <w:b/>
          <w:sz w:val="24"/>
          <w:szCs w:val="24"/>
        </w:rPr>
        <w:t>Foundations of Algebra</w:t>
      </w:r>
      <w:r w:rsidRPr="005018DE">
        <w:rPr>
          <w:rFonts w:eastAsia="Gotham-Book"/>
          <w:sz w:val="24"/>
          <w:szCs w:val="24"/>
        </w:rPr>
        <w:t xml:space="preserve"> will provide many opportunities to revisit and expand the understanding of foundational algebra concepts, will employ diagnostic means to offer focused interventions, and will incorporate varied instructional strategies to prepare students for required high school courses. The course will emphasize both algebra and numeracy in a variety of contexts including number sense, proportional reasoning, quantitative reasoning with functions, and solving equations and inequalities. </w:t>
      </w:r>
    </w:p>
    <w:p w14:paraId="4060192D" w14:textId="77777777" w:rsidR="002F2566" w:rsidRDefault="002F2566" w:rsidP="006410F2">
      <w:pPr>
        <w:pStyle w:val="Heading1"/>
        <w:jc w:val="both"/>
        <w:rPr>
          <w:rFonts w:ascii="Times New Roman" w:hAnsi="Times New Roman"/>
          <w:color w:val="000000"/>
          <w:sz w:val="28"/>
          <w:szCs w:val="24"/>
          <w:u w:val="single"/>
        </w:rPr>
      </w:pPr>
      <w:bookmarkStart w:id="2" w:name="_Toc452323649"/>
      <w:r w:rsidRPr="008707B2">
        <w:rPr>
          <w:rFonts w:ascii="Times New Roman" w:hAnsi="Times New Roman"/>
          <w:color w:val="000000"/>
          <w:sz w:val="28"/>
          <w:szCs w:val="24"/>
          <w:u w:val="single"/>
        </w:rPr>
        <w:t>Setting the Atmosphere for Success</w:t>
      </w:r>
      <w:bookmarkEnd w:id="2"/>
    </w:p>
    <w:p w14:paraId="41B2B98D" w14:textId="7826B601" w:rsidR="00AF4DFA" w:rsidRDefault="009B1D6D" w:rsidP="006410F2">
      <w:pPr>
        <w:jc w:val="both"/>
      </w:pPr>
      <w:r w:rsidRPr="004226FE">
        <w:rPr>
          <w:sz w:val="24"/>
          <w:szCs w:val="24"/>
        </w:rPr>
        <w:t>“There is a huge elephant standing in most math classrooms, it is the idea that only some students can do well in ma</w:t>
      </w:r>
      <w:r w:rsidR="00AF4DFA">
        <w:rPr>
          <w:sz w:val="24"/>
          <w:szCs w:val="24"/>
        </w:rPr>
        <w:t>thematics.  Students believe it;</w:t>
      </w:r>
      <w:r w:rsidRPr="004226FE">
        <w:rPr>
          <w:sz w:val="24"/>
          <w:szCs w:val="24"/>
        </w:rPr>
        <w:t xml:space="preserve"> parents believe and teachers believe it.  The myth that mathematics is a gift that some students have and some do not, is one of the most damaging ideas that pervades education in the US and that stands in the way of students’ mathematics achievement.” </w:t>
      </w:r>
      <w:hyperlink r:id="rId12" w:history="1">
        <w:r w:rsidRPr="004226FE">
          <w:rPr>
            <w:rStyle w:val="Hyperlink"/>
            <w:color w:val="auto"/>
            <w:sz w:val="24"/>
            <w:szCs w:val="24"/>
            <w:u w:val="none"/>
          </w:rPr>
          <w:t>(</w:t>
        </w:r>
        <w:r w:rsidR="00A04E61">
          <w:rPr>
            <w:rStyle w:val="Hyperlink"/>
            <w:color w:val="auto"/>
            <w:sz w:val="24"/>
            <w:szCs w:val="24"/>
            <w:u w:val="none"/>
          </w:rPr>
          <w:t>Boaler, Jo.</w:t>
        </w:r>
        <w:r w:rsidRPr="004226FE">
          <w:rPr>
            <w:rStyle w:val="Hyperlink"/>
            <w:color w:val="auto"/>
            <w:sz w:val="24"/>
            <w:szCs w:val="24"/>
            <w:u w:val="none"/>
          </w:rPr>
          <w:t xml:space="preserve"> “Unlocking Children’s Mathematics Potential: 5 Research Results to Transform Mathematics Learning</w:t>
        </w:r>
        <w:r w:rsidR="00BB1B89">
          <w:rPr>
            <w:rStyle w:val="Hyperlink"/>
            <w:color w:val="auto"/>
            <w:sz w:val="24"/>
            <w:szCs w:val="24"/>
            <w:u w:val="none"/>
          </w:rPr>
          <w:t>”</w:t>
        </w:r>
        <w:r w:rsidR="0026330D">
          <w:rPr>
            <w:rStyle w:val="Hyperlink"/>
            <w:color w:val="auto"/>
            <w:sz w:val="24"/>
            <w:szCs w:val="24"/>
            <w:u w:val="none"/>
          </w:rPr>
          <w:t xml:space="preserve"> youcubed at Stanford University. Web 10 May 2015.)</w:t>
        </w:r>
      </w:hyperlink>
    </w:p>
    <w:p w14:paraId="008526C6" w14:textId="28AC16CF" w:rsidR="009B1D6D" w:rsidRPr="004226FE" w:rsidRDefault="009B1D6D" w:rsidP="006410F2">
      <w:pPr>
        <w:jc w:val="both"/>
        <w:rPr>
          <w:sz w:val="24"/>
          <w:szCs w:val="24"/>
        </w:rPr>
      </w:pPr>
      <w:r w:rsidRPr="004226FE">
        <w:rPr>
          <w:sz w:val="24"/>
          <w:szCs w:val="24"/>
        </w:rPr>
        <w:t xml:space="preserve">Some students believe that their ability to learn mathematics is a fixed trait, meaning either they are good at mathematics or not.  This way of thinking is referred to as a </w:t>
      </w:r>
      <w:r w:rsidR="00BB1B89">
        <w:rPr>
          <w:b/>
          <w:sz w:val="24"/>
          <w:szCs w:val="24"/>
        </w:rPr>
        <w:t>fixed mind</w:t>
      </w:r>
      <w:r w:rsidRPr="004226FE">
        <w:rPr>
          <w:b/>
          <w:sz w:val="24"/>
          <w:szCs w:val="24"/>
        </w:rPr>
        <w:t>set</w:t>
      </w:r>
      <w:r w:rsidRPr="004226FE">
        <w:rPr>
          <w:sz w:val="24"/>
          <w:szCs w:val="24"/>
        </w:rPr>
        <w:t>.  Other students believe that their ability to learn mathematics can</w:t>
      </w:r>
      <w:r w:rsidR="00971CFE">
        <w:rPr>
          <w:sz w:val="24"/>
          <w:szCs w:val="24"/>
        </w:rPr>
        <w:t xml:space="preserve"> develop or grow through</w:t>
      </w:r>
      <w:r w:rsidRPr="004226FE">
        <w:rPr>
          <w:sz w:val="24"/>
          <w:szCs w:val="24"/>
        </w:rPr>
        <w:t xml:space="preserve"> effort and education, meaning the more they do and learn mathematics the better they will become.  This way of thinking is referred to as a </w:t>
      </w:r>
      <w:r w:rsidR="00BB1B89">
        <w:rPr>
          <w:b/>
          <w:sz w:val="24"/>
          <w:szCs w:val="24"/>
        </w:rPr>
        <w:t>growth mind</w:t>
      </w:r>
      <w:r w:rsidRPr="004226FE">
        <w:rPr>
          <w:b/>
          <w:sz w:val="24"/>
          <w:szCs w:val="24"/>
        </w:rPr>
        <w:t>se</w:t>
      </w:r>
      <w:r w:rsidRPr="00CF21C0">
        <w:rPr>
          <w:b/>
          <w:sz w:val="24"/>
          <w:szCs w:val="24"/>
        </w:rPr>
        <w:t>t</w:t>
      </w:r>
      <w:r w:rsidRPr="004226FE">
        <w:rPr>
          <w:sz w:val="24"/>
          <w:szCs w:val="24"/>
        </w:rPr>
        <w:t xml:space="preserve">.  </w:t>
      </w:r>
    </w:p>
    <w:p w14:paraId="0F2D3786" w14:textId="77777777" w:rsidR="009B1D6D" w:rsidRPr="004226FE" w:rsidRDefault="009B1D6D" w:rsidP="006410F2">
      <w:pPr>
        <w:jc w:val="both"/>
        <w:rPr>
          <w:sz w:val="24"/>
          <w:szCs w:val="24"/>
        </w:rPr>
      </w:pPr>
      <w:r w:rsidRPr="004226FE">
        <w:rPr>
          <w:sz w:val="24"/>
          <w:szCs w:val="24"/>
        </w:rPr>
        <w:t>In</w:t>
      </w:r>
      <w:r w:rsidR="00BB1B89">
        <w:rPr>
          <w:sz w:val="24"/>
          <w:szCs w:val="24"/>
        </w:rPr>
        <w:t xml:space="preserve"> the fixed mind</w:t>
      </w:r>
      <w:r w:rsidRPr="004226FE">
        <w:rPr>
          <w:sz w:val="24"/>
          <w:szCs w:val="24"/>
        </w:rPr>
        <w:t>set, students are concerned about how they will be viewed, smart or not smart.  These students do not recover well from setbacks or making mistakes and tend to “give u</w:t>
      </w:r>
      <w:r w:rsidR="00BB1B89">
        <w:rPr>
          <w:sz w:val="24"/>
          <w:szCs w:val="24"/>
        </w:rPr>
        <w:t>p” or quit.  In the growth mind</w:t>
      </w:r>
      <w:r w:rsidRPr="004226FE">
        <w:rPr>
          <w:sz w:val="24"/>
          <w:szCs w:val="24"/>
        </w:rPr>
        <w:t xml:space="preserve">set, students care about learning and work hard to correct and learn from their mistakes and look at these obstacles as challenges.  </w:t>
      </w:r>
    </w:p>
    <w:p w14:paraId="54B7CEFF" w14:textId="6CC5EF08" w:rsidR="00716DBB" w:rsidRPr="004226FE" w:rsidRDefault="009B1D6D" w:rsidP="006410F2">
      <w:pPr>
        <w:jc w:val="both"/>
        <w:rPr>
          <w:sz w:val="24"/>
          <w:szCs w:val="24"/>
        </w:rPr>
      </w:pPr>
      <w:r w:rsidRPr="004226FE">
        <w:rPr>
          <w:sz w:val="24"/>
          <w:szCs w:val="24"/>
        </w:rPr>
        <w:t>The manner in which students are praised g</w:t>
      </w:r>
      <w:r w:rsidR="00BB1B89">
        <w:rPr>
          <w:sz w:val="24"/>
          <w:szCs w:val="24"/>
        </w:rPr>
        <w:t>reatly affects the type of mind</w:t>
      </w:r>
      <w:r w:rsidRPr="004226FE">
        <w:rPr>
          <w:sz w:val="24"/>
          <w:szCs w:val="24"/>
        </w:rPr>
        <w:t>set a student may exhibit.  Praise for intelligence tends to put students in a fixed mindset, such as “You have it!” or “You are really good at mathematics”.  In contrast, praise for effort tends t</w:t>
      </w:r>
      <w:r w:rsidR="00BB1B89">
        <w:rPr>
          <w:sz w:val="24"/>
          <w:szCs w:val="24"/>
        </w:rPr>
        <w:t>o put students in a growth mind</w:t>
      </w:r>
      <w:r w:rsidRPr="004226FE">
        <w:rPr>
          <w:sz w:val="24"/>
          <w:szCs w:val="24"/>
        </w:rPr>
        <w:t>set, such as “You must have worked hard to get that answer.” or “You are developing mathematics skills because you are working h</w:t>
      </w:r>
      <w:r w:rsidR="00BB1B89">
        <w:rPr>
          <w:sz w:val="24"/>
          <w:szCs w:val="24"/>
        </w:rPr>
        <w:t>ard”.  Developing a growth mind</w:t>
      </w:r>
      <w:r w:rsidRPr="004226FE">
        <w:rPr>
          <w:sz w:val="24"/>
          <w:szCs w:val="24"/>
        </w:rPr>
        <w:t xml:space="preserve">set </w:t>
      </w:r>
      <w:r w:rsidRPr="004226FE">
        <w:rPr>
          <w:sz w:val="24"/>
          <w:szCs w:val="24"/>
        </w:rPr>
        <w:lastRenderedPageBreak/>
        <w:t>produces motivation, confidence and resilience that will lead to higher achievement.</w:t>
      </w:r>
      <w:r w:rsidR="00AF4DFA">
        <w:rPr>
          <w:sz w:val="24"/>
          <w:szCs w:val="24"/>
        </w:rPr>
        <w:t xml:space="preserve"> </w:t>
      </w:r>
      <w:r w:rsidR="00DA0411">
        <w:rPr>
          <w:sz w:val="24"/>
          <w:szCs w:val="24"/>
        </w:rPr>
        <w:t xml:space="preserve">(Dweck, Carol.  </w:t>
      </w:r>
      <w:r w:rsidR="00DA0411" w:rsidRPr="00DA0411">
        <w:rPr>
          <w:sz w:val="24"/>
          <w:szCs w:val="24"/>
          <w:u w:val="single"/>
        </w:rPr>
        <w:t>Mindset:  The New Psychology of Success</w:t>
      </w:r>
      <w:r w:rsidR="002D2DFA">
        <w:rPr>
          <w:sz w:val="24"/>
          <w:szCs w:val="24"/>
        </w:rPr>
        <w:t>. Ballantine Books:</w:t>
      </w:r>
      <w:r w:rsidR="00DA0411">
        <w:rPr>
          <w:sz w:val="24"/>
          <w:szCs w:val="24"/>
        </w:rPr>
        <w:t xml:space="preserve"> 2007.) </w:t>
      </w:r>
    </w:p>
    <w:p w14:paraId="2A8CDE46" w14:textId="51393563" w:rsidR="009B1D6D" w:rsidRPr="0026330D" w:rsidRDefault="009B1D6D" w:rsidP="006410F2">
      <w:pPr>
        <w:jc w:val="both"/>
        <w:rPr>
          <w:sz w:val="24"/>
          <w:szCs w:val="24"/>
        </w:rPr>
      </w:pPr>
      <w:r w:rsidRPr="004226FE">
        <w:rPr>
          <w:sz w:val="24"/>
          <w:szCs w:val="24"/>
        </w:rPr>
        <w:t xml:space="preserve">“Educators cannot hand students confidence on a silver platter by praising their intelligence.  Instead, we can help them gain the tools they need to maintain their confidence in learning by keeping them focused on the process of achievement.” </w:t>
      </w:r>
      <w:r w:rsidR="0026330D">
        <w:rPr>
          <w:sz w:val="24"/>
          <w:szCs w:val="24"/>
        </w:rPr>
        <w:t xml:space="preserve"> (Dweck, Carol S.  </w:t>
      </w:r>
      <w:r w:rsidRPr="004226FE">
        <w:rPr>
          <w:sz w:val="24"/>
          <w:szCs w:val="24"/>
        </w:rPr>
        <w:t>“T</w:t>
      </w:r>
      <w:r w:rsidR="0026330D">
        <w:rPr>
          <w:sz w:val="24"/>
          <w:szCs w:val="24"/>
        </w:rPr>
        <w:t xml:space="preserve">he Perils and Promises of Praise.” </w:t>
      </w:r>
      <w:r w:rsidR="0026330D" w:rsidRPr="0026330D">
        <w:rPr>
          <w:i/>
          <w:sz w:val="24"/>
          <w:szCs w:val="24"/>
        </w:rPr>
        <w:t>ASCD</w:t>
      </w:r>
      <w:r w:rsidR="0026330D">
        <w:rPr>
          <w:sz w:val="24"/>
          <w:szCs w:val="24"/>
        </w:rPr>
        <w:t xml:space="preserve">. Educational Leadership. October 2007. Web 10 May 2015.)  </w:t>
      </w:r>
    </w:p>
    <w:p w14:paraId="7937E61D" w14:textId="627F08F9" w:rsidR="00B5506D" w:rsidRDefault="005018DE" w:rsidP="006410F2">
      <w:pPr>
        <w:jc w:val="both"/>
        <w:rPr>
          <w:color w:val="000000"/>
          <w:sz w:val="24"/>
          <w:szCs w:val="24"/>
          <w:shd w:val="clear" w:color="auto" w:fill="FFFFCC"/>
        </w:rPr>
      </w:pPr>
      <w:r>
        <w:rPr>
          <w:color w:val="000000"/>
          <w:sz w:val="24"/>
          <w:szCs w:val="24"/>
          <w:shd w:val="clear" w:color="auto" w:fill="FFFFFF"/>
        </w:rPr>
        <w:t>Teachers know</w:t>
      </w:r>
      <w:r w:rsidR="00D73112" w:rsidRPr="005018DE">
        <w:rPr>
          <w:color w:val="000000"/>
          <w:sz w:val="24"/>
          <w:szCs w:val="24"/>
          <w:shd w:val="clear" w:color="auto" w:fill="FFFFFF"/>
        </w:rPr>
        <w:t xml:space="preserve"> that the business of coming to know students as learners is simply t</w:t>
      </w:r>
      <w:r>
        <w:rPr>
          <w:color w:val="000000"/>
          <w:sz w:val="24"/>
          <w:szCs w:val="24"/>
          <w:shd w:val="clear" w:color="auto" w:fill="FFFFFF"/>
        </w:rPr>
        <w:t xml:space="preserve">oo important to leave to chance </w:t>
      </w:r>
      <w:r w:rsidR="00D73112" w:rsidRPr="005018DE">
        <w:rPr>
          <w:color w:val="000000"/>
          <w:sz w:val="24"/>
          <w:szCs w:val="24"/>
          <w:shd w:val="clear" w:color="auto" w:fill="FFFFFF"/>
        </w:rPr>
        <w:t>and that the peril of not undertaking this inquiry is not reaching a learner at all.</w:t>
      </w:r>
      <w:r w:rsidR="00B5506D">
        <w:rPr>
          <w:color w:val="000000"/>
          <w:sz w:val="24"/>
          <w:szCs w:val="24"/>
          <w:shd w:val="clear" w:color="auto" w:fill="FFFFFF"/>
        </w:rPr>
        <w:t xml:space="preserve"> Research suggests that this benefit may improve a student’s academic performance.  Surveying students’ interests in the beginning of a year will give teachers direction in planning activities tha</w:t>
      </w:r>
      <w:r w:rsidR="00DA0411">
        <w:rPr>
          <w:color w:val="000000"/>
          <w:sz w:val="24"/>
          <w:szCs w:val="24"/>
          <w:shd w:val="clear" w:color="auto" w:fill="FFFFFF"/>
        </w:rPr>
        <w:t xml:space="preserve">t will “get students on board”. </w:t>
      </w:r>
      <w:r w:rsidR="00B5506D">
        <w:rPr>
          <w:color w:val="000000"/>
          <w:sz w:val="24"/>
          <w:szCs w:val="24"/>
          <w:shd w:val="clear" w:color="auto" w:fill="FFFFFF"/>
        </w:rPr>
        <w:t>Several interest surveys are available and tw</w:t>
      </w:r>
      <w:r w:rsidR="008F0E9A">
        <w:rPr>
          <w:color w:val="000000"/>
          <w:sz w:val="24"/>
          <w:szCs w:val="24"/>
          <w:shd w:val="clear" w:color="auto" w:fill="FFFFFF"/>
        </w:rPr>
        <w:t>o examples can be located through</w:t>
      </w:r>
      <w:r w:rsidR="00B5506D">
        <w:rPr>
          <w:color w:val="000000"/>
          <w:sz w:val="24"/>
          <w:szCs w:val="24"/>
          <w:shd w:val="clear" w:color="auto" w:fill="FFFFFF"/>
        </w:rPr>
        <w:t xml:space="preserve"> the following websites:  </w:t>
      </w:r>
      <w:r w:rsidR="00D73112" w:rsidRPr="005018DE">
        <w:rPr>
          <w:rStyle w:val="apple-converted-space"/>
          <w:color w:val="000000"/>
          <w:sz w:val="24"/>
          <w:szCs w:val="24"/>
          <w:shd w:val="clear" w:color="auto" w:fill="FFFFFF"/>
        </w:rPr>
        <w:t> </w:t>
      </w:r>
      <w:r w:rsidR="002F2566">
        <w:rPr>
          <w:color w:val="000000"/>
          <w:sz w:val="24"/>
          <w:szCs w:val="24"/>
          <w:shd w:val="clear" w:color="auto" w:fill="FFFFCC"/>
        </w:rPr>
        <w:t xml:space="preserve"> </w:t>
      </w:r>
    </w:p>
    <w:p w14:paraId="7083D9B3" w14:textId="77777777" w:rsidR="00D73112" w:rsidRDefault="00833832" w:rsidP="00A9740E">
      <w:pPr>
        <w:rPr>
          <w:rFonts w:eastAsia="Times New Roman"/>
          <w:sz w:val="24"/>
          <w:szCs w:val="24"/>
        </w:rPr>
      </w:pPr>
      <w:hyperlink r:id="rId13" w:history="1">
        <w:r w:rsidR="00D73112" w:rsidRPr="005018DE">
          <w:rPr>
            <w:rStyle w:val="Hyperlink"/>
            <w:rFonts w:eastAsia="Times New Roman"/>
            <w:sz w:val="24"/>
            <w:szCs w:val="24"/>
          </w:rPr>
          <w:t>https://www.scholastic.com/teachers/article/collateral_resources/pdf/student_survey.pdf</w:t>
        </w:r>
      </w:hyperlink>
    </w:p>
    <w:p w14:paraId="0D4388EA" w14:textId="77777777" w:rsidR="002F2566" w:rsidRDefault="00833832" w:rsidP="002F2566">
      <w:pPr>
        <w:rPr>
          <w:rFonts w:eastAsia="Times New Roman"/>
          <w:sz w:val="24"/>
          <w:szCs w:val="24"/>
        </w:rPr>
      </w:pPr>
      <w:hyperlink r:id="rId14" w:history="1">
        <w:r w:rsidR="002F2566" w:rsidRPr="005601A2">
          <w:rPr>
            <w:rStyle w:val="Hyperlink"/>
            <w:rFonts w:eastAsia="Times New Roman"/>
            <w:sz w:val="24"/>
            <w:szCs w:val="24"/>
          </w:rPr>
          <w:t>http://www.union.k12.sc.us/ems/Teachers-Forms--Student%20Interest%20Survey.htm</w:t>
        </w:r>
      </w:hyperlink>
      <w:r w:rsidR="002F2566">
        <w:rPr>
          <w:rFonts w:eastAsia="Times New Roman"/>
          <w:sz w:val="24"/>
          <w:szCs w:val="24"/>
        </w:rPr>
        <w:t xml:space="preserve"> </w:t>
      </w:r>
    </w:p>
    <w:p w14:paraId="72E8273C" w14:textId="77777777" w:rsidR="0063740C" w:rsidRPr="009B1D6D" w:rsidRDefault="0063740C">
      <w:pPr>
        <w:spacing w:after="0" w:line="240" w:lineRule="auto"/>
        <w:rPr>
          <w:rFonts w:eastAsiaTheme="minorEastAsia"/>
          <w:b/>
          <w:bCs/>
          <w:color w:val="000000" w:themeColor="text1"/>
          <w:kern w:val="24"/>
          <w:sz w:val="28"/>
          <w:szCs w:val="24"/>
          <w:u w:val="single"/>
        </w:rPr>
      </w:pPr>
      <w:r w:rsidRPr="009B1D6D">
        <w:rPr>
          <w:rFonts w:eastAsiaTheme="minorEastAsia"/>
          <w:b/>
          <w:color w:val="000000" w:themeColor="text1"/>
          <w:kern w:val="24"/>
          <w:sz w:val="28"/>
          <w:szCs w:val="24"/>
          <w:u w:val="single"/>
        </w:rPr>
        <w:br w:type="page"/>
      </w:r>
    </w:p>
    <w:p w14:paraId="4F362BC5" w14:textId="77777777" w:rsidR="002F2566" w:rsidRPr="008707B2" w:rsidRDefault="002F2566" w:rsidP="002F2566">
      <w:pPr>
        <w:pStyle w:val="Heading1"/>
        <w:rPr>
          <w:rFonts w:ascii="Times New Roman" w:eastAsiaTheme="minorEastAsia" w:hAnsi="Times New Roman"/>
          <w:color w:val="000000" w:themeColor="text1"/>
          <w:kern w:val="24"/>
          <w:sz w:val="28"/>
          <w:szCs w:val="24"/>
          <w:u w:val="single"/>
        </w:rPr>
      </w:pPr>
      <w:bookmarkStart w:id="3" w:name="_Toc452323650"/>
      <w:r w:rsidRPr="008707B2">
        <w:rPr>
          <w:rFonts w:ascii="Times New Roman" w:eastAsiaTheme="minorEastAsia" w:hAnsi="Times New Roman"/>
          <w:color w:val="000000" w:themeColor="text1"/>
          <w:kern w:val="24"/>
          <w:sz w:val="28"/>
          <w:szCs w:val="24"/>
          <w:u w:val="single"/>
        </w:rPr>
        <w:lastRenderedPageBreak/>
        <w:t>Resources for Instruction</w:t>
      </w:r>
      <w:bookmarkEnd w:id="3"/>
    </w:p>
    <w:p w14:paraId="6C3A11E2" w14:textId="77777777" w:rsidR="008707B2" w:rsidRPr="008707B2" w:rsidRDefault="00A46105" w:rsidP="006410F2">
      <w:pPr>
        <w:rPr>
          <w:sz w:val="24"/>
        </w:rPr>
      </w:pPr>
      <w:r>
        <w:rPr>
          <w:sz w:val="24"/>
        </w:rPr>
        <w:t xml:space="preserve">Along with the suggested web links below, </w:t>
      </w:r>
      <w:r w:rsidR="008707B2">
        <w:rPr>
          <w:sz w:val="24"/>
        </w:rPr>
        <w:t>Foundations of Algebra teachers have been provided with the following to use as th</w:t>
      </w:r>
      <w:r>
        <w:rPr>
          <w:sz w:val="24"/>
        </w:rPr>
        <w:t>e main resources for the course:</w:t>
      </w:r>
    </w:p>
    <w:p w14:paraId="0ACD0BD5" w14:textId="77777777" w:rsidR="00740C1A" w:rsidRDefault="00740C1A" w:rsidP="006410F2">
      <w:pPr>
        <w:pStyle w:val="ListParagraph"/>
        <w:numPr>
          <w:ilvl w:val="0"/>
          <w:numId w:val="2"/>
        </w:numPr>
        <w:rPr>
          <w:rFonts w:ascii="Times New Roman" w:hAnsi="Times New Roman"/>
          <w:sz w:val="24"/>
        </w:rPr>
      </w:pPr>
      <w:r>
        <w:rPr>
          <w:rFonts w:ascii="Times New Roman" w:hAnsi="Times New Roman"/>
          <w:sz w:val="24"/>
        </w:rPr>
        <w:t>Comprehensive Standards with Curriculum Map</w:t>
      </w:r>
      <w:r w:rsidR="008707B2">
        <w:rPr>
          <w:rFonts w:ascii="Times New Roman" w:hAnsi="Times New Roman"/>
          <w:sz w:val="24"/>
        </w:rPr>
        <w:t xml:space="preserve"> </w:t>
      </w:r>
    </w:p>
    <w:p w14:paraId="774BA040" w14:textId="77777777" w:rsidR="002F2566" w:rsidRDefault="002F2566" w:rsidP="006410F2">
      <w:pPr>
        <w:pStyle w:val="ListParagraph"/>
        <w:numPr>
          <w:ilvl w:val="0"/>
          <w:numId w:val="2"/>
        </w:numPr>
        <w:rPr>
          <w:rFonts w:ascii="Times New Roman" w:hAnsi="Times New Roman"/>
          <w:sz w:val="24"/>
        </w:rPr>
      </w:pPr>
      <w:r>
        <w:rPr>
          <w:rFonts w:ascii="Times New Roman" w:hAnsi="Times New Roman"/>
          <w:sz w:val="24"/>
        </w:rPr>
        <w:t>Five Modules which include scaffolded instruct</w:t>
      </w:r>
      <w:r w:rsidR="00740C1A">
        <w:rPr>
          <w:rFonts w:ascii="Times New Roman" w:hAnsi="Times New Roman"/>
          <w:sz w:val="24"/>
        </w:rPr>
        <w:t xml:space="preserve">ional lessons with </w:t>
      </w:r>
      <w:r w:rsidR="00740C1A" w:rsidRPr="004E7BF8">
        <w:rPr>
          <w:rFonts w:ascii="Times New Roman" w:hAnsi="Times New Roman"/>
          <w:b/>
          <w:sz w:val="24"/>
        </w:rPr>
        <w:t xml:space="preserve">interventions </w:t>
      </w:r>
      <w:r w:rsidR="00740C1A">
        <w:rPr>
          <w:rFonts w:ascii="Times New Roman" w:hAnsi="Times New Roman"/>
          <w:sz w:val="24"/>
        </w:rPr>
        <w:t>and formative assessments</w:t>
      </w:r>
      <w:r w:rsidR="004E7BF8">
        <w:rPr>
          <w:rFonts w:ascii="Times New Roman" w:hAnsi="Times New Roman"/>
          <w:sz w:val="24"/>
        </w:rPr>
        <w:t xml:space="preserve">; the interventions table for each module </w:t>
      </w:r>
      <w:r w:rsidR="002516B1">
        <w:rPr>
          <w:rFonts w:ascii="Times New Roman" w:hAnsi="Times New Roman"/>
          <w:sz w:val="24"/>
        </w:rPr>
        <w:t>is included in this overview after the Curriculum Map.</w:t>
      </w:r>
    </w:p>
    <w:p w14:paraId="01B73F48" w14:textId="77777777" w:rsidR="003C6DC4" w:rsidRPr="003A08B6" w:rsidRDefault="003C6DC4" w:rsidP="006410F2">
      <w:pPr>
        <w:pStyle w:val="ListParagraph"/>
        <w:numPr>
          <w:ilvl w:val="0"/>
          <w:numId w:val="2"/>
        </w:numPr>
        <w:rPr>
          <w:rFonts w:ascii="Times New Roman" w:hAnsi="Times New Roman"/>
          <w:i/>
          <w:sz w:val="24"/>
          <w:szCs w:val="24"/>
        </w:rPr>
      </w:pPr>
      <w:r w:rsidRPr="003A08B6">
        <w:rPr>
          <w:rFonts w:ascii="Times New Roman" w:hAnsi="Times New Roman"/>
          <w:sz w:val="24"/>
          <w:szCs w:val="24"/>
          <w:shd w:val="clear" w:color="auto" w:fill="FFFFFF"/>
        </w:rPr>
        <w:t>“Quick Checks” that will provide information on mastery of the content at pivotal points in the module (or prerequisite skills they will need to be successful).</w:t>
      </w:r>
    </w:p>
    <w:p w14:paraId="2B4FA818" w14:textId="6E03602E" w:rsidR="008B609E" w:rsidRPr="008B609E" w:rsidRDefault="00740C1A" w:rsidP="006410F2">
      <w:pPr>
        <w:pStyle w:val="ListParagraph"/>
        <w:numPr>
          <w:ilvl w:val="0"/>
          <w:numId w:val="2"/>
        </w:numPr>
        <w:rPr>
          <w:rFonts w:ascii="Times New Roman" w:hAnsi="Times New Roman"/>
          <w:i/>
          <w:sz w:val="24"/>
        </w:rPr>
      </w:pPr>
      <w:r>
        <w:rPr>
          <w:rFonts w:ascii="Times New Roman" w:hAnsi="Times New Roman"/>
          <w:sz w:val="24"/>
        </w:rPr>
        <w:t>Pre/Post a</w:t>
      </w:r>
      <w:r w:rsidR="002F2566">
        <w:rPr>
          <w:rFonts w:ascii="Times New Roman" w:hAnsi="Times New Roman"/>
          <w:sz w:val="24"/>
        </w:rPr>
        <w:t>ssessments</w:t>
      </w:r>
      <w:r w:rsidR="001062ED">
        <w:rPr>
          <w:rFonts w:ascii="Times New Roman" w:hAnsi="Times New Roman"/>
          <w:sz w:val="24"/>
        </w:rPr>
        <w:t xml:space="preserve"> per module, housed on the Georgia Online Formative Assessment Resource (GOFAR)</w:t>
      </w:r>
      <w:r w:rsidR="0063740C">
        <w:rPr>
          <w:rFonts w:ascii="Times New Roman" w:hAnsi="Times New Roman"/>
          <w:sz w:val="24"/>
        </w:rPr>
        <w:t xml:space="preserve">. </w:t>
      </w:r>
    </w:p>
    <w:p w14:paraId="29F0697A" w14:textId="77777777" w:rsidR="00202AE9" w:rsidRPr="008B609E" w:rsidRDefault="005C364D" w:rsidP="006410F2">
      <w:pPr>
        <w:pStyle w:val="ListParagraph"/>
        <w:ind w:left="1440"/>
        <w:rPr>
          <w:rFonts w:ascii="Times New Roman" w:hAnsi="Times New Roman"/>
          <w:i/>
          <w:sz w:val="24"/>
        </w:rPr>
      </w:pPr>
      <w:r w:rsidRPr="008B609E">
        <w:rPr>
          <w:rFonts w:ascii="Times New Roman" w:hAnsi="Times New Roman"/>
          <w:sz w:val="24"/>
        </w:rPr>
        <w:t xml:space="preserve">Test anxiety </w:t>
      </w:r>
      <w:r w:rsidR="00202AE9" w:rsidRPr="008B609E">
        <w:rPr>
          <w:rFonts w:ascii="Times New Roman" w:hAnsi="Times New Roman"/>
          <w:sz w:val="24"/>
        </w:rPr>
        <w:t xml:space="preserve">can be addressed through such documents as </w:t>
      </w:r>
      <w:hyperlink r:id="rId15" w:history="1">
        <w:r w:rsidR="00202AE9" w:rsidRPr="008B609E">
          <w:rPr>
            <w:rStyle w:val="Hyperlink"/>
            <w:rFonts w:ascii="Times New Roman" w:hAnsi="Times New Roman"/>
            <w:sz w:val="24"/>
          </w:rPr>
          <w:t>http://www.mathematicsgoodies.com/articles/how-to-reduce-mathematics-test-anxiety.html</w:t>
        </w:r>
      </w:hyperlink>
      <w:r w:rsidR="00202AE9" w:rsidRPr="008B609E">
        <w:rPr>
          <w:rFonts w:ascii="Times New Roman" w:hAnsi="Times New Roman"/>
          <w:sz w:val="24"/>
        </w:rPr>
        <w:t xml:space="preserve">  </w:t>
      </w:r>
    </w:p>
    <w:p w14:paraId="070B2F1C" w14:textId="77777777" w:rsidR="003215F8" w:rsidRDefault="001062ED" w:rsidP="006410F2">
      <w:pPr>
        <w:pStyle w:val="ListParagraph"/>
        <w:numPr>
          <w:ilvl w:val="0"/>
          <w:numId w:val="2"/>
        </w:numPr>
        <w:rPr>
          <w:rFonts w:ascii="Times New Roman" w:hAnsi="Times New Roman"/>
          <w:sz w:val="24"/>
        </w:rPr>
      </w:pPr>
      <w:r>
        <w:rPr>
          <w:rFonts w:ascii="Times New Roman" w:hAnsi="Times New Roman"/>
          <w:sz w:val="24"/>
        </w:rPr>
        <w:t>Pre/post Course assessment, housed on GOFAR for district access</w:t>
      </w:r>
      <w:r w:rsidR="00202AE9">
        <w:rPr>
          <w:rFonts w:ascii="Times New Roman" w:hAnsi="Times New Roman"/>
          <w:sz w:val="24"/>
        </w:rPr>
        <w:t xml:space="preserve"> </w:t>
      </w:r>
    </w:p>
    <w:p w14:paraId="531B0B14" w14:textId="77777777" w:rsidR="006410F2" w:rsidRDefault="00202AE9" w:rsidP="006410F2">
      <w:pPr>
        <w:pStyle w:val="ListParagraph"/>
        <w:ind w:left="1440"/>
        <w:rPr>
          <w:rFonts w:ascii="Times New Roman" w:hAnsi="Times New Roman"/>
          <w:sz w:val="24"/>
        </w:rPr>
      </w:pPr>
      <w:r>
        <w:rPr>
          <w:rFonts w:ascii="Times New Roman" w:hAnsi="Times New Roman"/>
          <w:sz w:val="24"/>
        </w:rPr>
        <w:t>Test taking strategies can be very helpful for students.  Two par</w:t>
      </w:r>
      <w:r w:rsidR="006410F2">
        <w:rPr>
          <w:rFonts w:ascii="Times New Roman" w:hAnsi="Times New Roman"/>
          <w:sz w:val="24"/>
        </w:rPr>
        <w:t xml:space="preserve">ticular sites to find test taking strategies are: </w:t>
      </w:r>
      <w:hyperlink r:id="rId16" w:history="1">
        <w:r w:rsidRPr="00202AE9">
          <w:rPr>
            <w:rStyle w:val="Hyperlink"/>
            <w:rFonts w:ascii="Times New Roman" w:hAnsi="Times New Roman"/>
            <w:sz w:val="24"/>
          </w:rPr>
          <w:t>http://www.regentsprep.org/regents/mathematics/geometry/StudyTips.htm</w:t>
        </w:r>
      </w:hyperlink>
      <w:r w:rsidR="006410F2">
        <w:rPr>
          <w:rFonts w:ascii="Times New Roman" w:hAnsi="Times New Roman"/>
          <w:sz w:val="24"/>
        </w:rPr>
        <w:t xml:space="preserve">, </w:t>
      </w:r>
    </w:p>
    <w:p w14:paraId="4F84EA29" w14:textId="77777777" w:rsidR="001062ED" w:rsidRPr="006410F2" w:rsidRDefault="006410F2" w:rsidP="006410F2">
      <w:pPr>
        <w:pStyle w:val="ListParagraph"/>
        <w:ind w:left="1440"/>
        <w:rPr>
          <w:rFonts w:ascii="Times New Roman" w:hAnsi="Times New Roman"/>
          <w:sz w:val="24"/>
        </w:rPr>
      </w:pPr>
      <w:r>
        <w:rPr>
          <w:rFonts w:ascii="Times New Roman" w:hAnsi="Times New Roman"/>
          <w:sz w:val="24"/>
        </w:rPr>
        <w:t>and,</w:t>
      </w:r>
      <w:r w:rsidR="00202AE9" w:rsidRPr="00202AE9">
        <w:rPr>
          <w:rFonts w:ascii="Times New Roman" w:hAnsi="Times New Roman"/>
          <w:sz w:val="24"/>
        </w:rPr>
        <w:t xml:space="preserve"> from the College Board</w:t>
      </w:r>
      <w:r>
        <w:rPr>
          <w:rFonts w:ascii="Times New Roman" w:hAnsi="Times New Roman"/>
          <w:sz w:val="24"/>
        </w:rPr>
        <w:t xml:space="preserve">, </w:t>
      </w:r>
      <w:hyperlink r:id="rId17" w:history="1">
        <w:r w:rsidR="00202AE9" w:rsidRPr="00202AE9">
          <w:rPr>
            <w:rStyle w:val="Hyperlink"/>
            <w:rFonts w:ascii="Times New Roman" w:hAnsi="Times New Roman"/>
            <w:sz w:val="24"/>
          </w:rPr>
          <w:t>https://professionals.collegeboard.com/testing/sat-reasoning/prep/approach</w:t>
        </w:r>
      </w:hyperlink>
      <w:r>
        <w:rPr>
          <w:rStyle w:val="Hyperlink"/>
          <w:rFonts w:ascii="Times New Roman" w:hAnsi="Times New Roman"/>
          <w:sz w:val="24"/>
          <w:u w:val="none"/>
        </w:rPr>
        <w:t>.</w:t>
      </w:r>
    </w:p>
    <w:p w14:paraId="39181650" w14:textId="77777777" w:rsidR="001062ED" w:rsidRDefault="001062ED" w:rsidP="006410F2">
      <w:pPr>
        <w:pStyle w:val="ListParagraph"/>
        <w:numPr>
          <w:ilvl w:val="0"/>
          <w:numId w:val="2"/>
        </w:numPr>
        <w:rPr>
          <w:rFonts w:ascii="Times New Roman" w:hAnsi="Times New Roman"/>
          <w:sz w:val="24"/>
        </w:rPr>
      </w:pPr>
      <w:r>
        <w:rPr>
          <w:rFonts w:ascii="Times New Roman" w:hAnsi="Times New Roman"/>
          <w:sz w:val="24"/>
        </w:rPr>
        <w:t>Assessment Commentaries, giving details on assessment answers and distractors</w:t>
      </w:r>
    </w:p>
    <w:p w14:paraId="6C1CD8B8" w14:textId="77777777" w:rsidR="008B609E" w:rsidRDefault="001062ED" w:rsidP="006410F2">
      <w:pPr>
        <w:pStyle w:val="ListParagraph"/>
        <w:numPr>
          <w:ilvl w:val="0"/>
          <w:numId w:val="2"/>
        </w:numPr>
        <w:rPr>
          <w:rFonts w:ascii="Times New Roman" w:hAnsi="Times New Roman"/>
          <w:sz w:val="24"/>
        </w:rPr>
      </w:pPr>
      <w:r>
        <w:rPr>
          <w:rFonts w:ascii="Times New Roman" w:hAnsi="Times New Roman"/>
          <w:sz w:val="24"/>
        </w:rPr>
        <w:t xml:space="preserve">Assessment Guides, </w:t>
      </w:r>
      <w:r w:rsidR="006410F2">
        <w:rPr>
          <w:rFonts w:ascii="Times New Roman" w:hAnsi="Times New Roman"/>
          <w:sz w:val="24"/>
        </w:rPr>
        <w:t>which correlate</w:t>
      </w:r>
      <w:r>
        <w:rPr>
          <w:rFonts w:ascii="Times New Roman" w:hAnsi="Times New Roman"/>
          <w:sz w:val="24"/>
        </w:rPr>
        <w:t xml:space="preserve"> the assessment item</w:t>
      </w:r>
      <w:r w:rsidR="006410F2">
        <w:rPr>
          <w:rFonts w:ascii="Times New Roman" w:hAnsi="Times New Roman"/>
          <w:sz w:val="24"/>
        </w:rPr>
        <w:t>s to the standards and provide</w:t>
      </w:r>
      <w:r>
        <w:rPr>
          <w:rFonts w:ascii="Times New Roman" w:hAnsi="Times New Roman"/>
          <w:sz w:val="24"/>
        </w:rPr>
        <w:t xml:space="preserve"> Depth of Knowledge </w:t>
      </w:r>
      <w:r w:rsidR="00D56DD2" w:rsidRPr="00B5506D">
        <w:rPr>
          <w:rFonts w:ascii="Times New Roman" w:hAnsi="Times New Roman"/>
          <w:sz w:val="24"/>
        </w:rPr>
        <w:t>l</w:t>
      </w:r>
      <w:r w:rsidRPr="00B5506D">
        <w:rPr>
          <w:rFonts w:ascii="Times New Roman" w:hAnsi="Times New Roman"/>
          <w:sz w:val="24"/>
        </w:rPr>
        <w:t>evels</w:t>
      </w:r>
      <w:r w:rsidR="00852808">
        <w:rPr>
          <w:rFonts w:ascii="Times New Roman" w:hAnsi="Times New Roman"/>
          <w:sz w:val="24"/>
        </w:rPr>
        <w:t xml:space="preserve"> (DOK)</w:t>
      </w:r>
      <w:r>
        <w:rPr>
          <w:rFonts w:ascii="Times New Roman" w:hAnsi="Times New Roman"/>
          <w:sz w:val="24"/>
        </w:rPr>
        <w:t xml:space="preserve"> for each item</w:t>
      </w:r>
      <w:r w:rsidR="00852808">
        <w:rPr>
          <w:rFonts w:ascii="Times New Roman" w:hAnsi="Times New Roman"/>
          <w:sz w:val="24"/>
        </w:rPr>
        <w:t xml:space="preserve">. </w:t>
      </w:r>
    </w:p>
    <w:p w14:paraId="29B30CFF" w14:textId="77777777" w:rsidR="001062ED" w:rsidRDefault="00852808" w:rsidP="006410F2">
      <w:pPr>
        <w:pStyle w:val="ListParagraph"/>
        <w:ind w:left="1440"/>
        <w:rPr>
          <w:rFonts w:ascii="Times New Roman" w:hAnsi="Times New Roman"/>
          <w:sz w:val="24"/>
        </w:rPr>
      </w:pPr>
      <w:r>
        <w:rPr>
          <w:rFonts w:ascii="Times New Roman" w:hAnsi="Times New Roman"/>
          <w:sz w:val="24"/>
        </w:rPr>
        <w:t xml:space="preserve">DOK </w:t>
      </w:r>
      <w:r w:rsidR="00202AE9">
        <w:rPr>
          <w:rFonts w:ascii="Times New Roman" w:hAnsi="Times New Roman"/>
          <w:sz w:val="24"/>
        </w:rPr>
        <w:t>mathematics’ examples can be found at</w:t>
      </w:r>
      <w:r w:rsidR="006410F2">
        <w:rPr>
          <w:rFonts w:ascii="Times New Roman" w:hAnsi="Times New Roman"/>
          <w:sz w:val="24"/>
        </w:rPr>
        <w:t>:</w:t>
      </w:r>
      <w:r w:rsidR="00202AE9">
        <w:rPr>
          <w:rFonts w:ascii="Times New Roman" w:hAnsi="Times New Roman"/>
          <w:sz w:val="24"/>
        </w:rPr>
        <w:t xml:space="preserve"> </w:t>
      </w:r>
      <w:hyperlink r:id="rId18" w:history="1">
        <w:r w:rsidR="00202AE9" w:rsidRPr="00202AE9">
          <w:rPr>
            <w:rStyle w:val="Hyperlink"/>
            <w:rFonts w:ascii="Times New Roman" w:hAnsi="Times New Roman"/>
            <w:sz w:val="24"/>
          </w:rPr>
          <w:t>http://education.ky.gov/curriculum/docs/documents/cca_dok_support_808_.pdf</w:t>
        </w:r>
      </w:hyperlink>
    </w:p>
    <w:p w14:paraId="550659BE" w14:textId="77777777" w:rsidR="001062ED" w:rsidRPr="00B50E85" w:rsidRDefault="001062ED" w:rsidP="00B50E85">
      <w:pPr>
        <w:pStyle w:val="ListParagraph"/>
        <w:numPr>
          <w:ilvl w:val="0"/>
          <w:numId w:val="2"/>
        </w:numPr>
        <w:rPr>
          <w:rFonts w:ascii="Times New Roman" w:hAnsi="Times New Roman"/>
          <w:sz w:val="24"/>
        </w:rPr>
      </w:pPr>
      <w:r>
        <w:rPr>
          <w:rFonts w:ascii="Times New Roman" w:hAnsi="Times New Roman"/>
          <w:sz w:val="24"/>
        </w:rPr>
        <w:t>The Individual Knowledge Assessment of Number, IKAN, with an instruction manual</w:t>
      </w:r>
      <w:r w:rsidR="00B50E85">
        <w:rPr>
          <w:rFonts w:ascii="Times New Roman" w:hAnsi="Times New Roman"/>
          <w:sz w:val="24"/>
        </w:rPr>
        <w:t xml:space="preserve"> posted at: </w:t>
      </w:r>
      <w:hyperlink r:id="rId19" w:history="1">
        <w:r w:rsidR="00B50E85" w:rsidRPr="005601A2">
          <w:rPr>
            <w:rStyle w:val="Hyperlink"/>
            <w:rFonts w:ascii="Times New Roman" w:hAnsi="Times New Roman"/>
            <w:sz w:val="24"/>
          </w:rPr>
          <w:t>http://www.gadoe.org/Curriculum-Instruction-and-Assessment/Curriculum-and-Instruction/Pages/.aspx</w:t>
        </w:r>
      </w:hyperlink>
      <w:r w:rsidR="00B50E85">
        <w:rPr>
          <w:rFonts w:ascii="Times New Roman" w:hAnsi="Times New Roman"/>
          <w:sz w:val="24"/>
        </w:rPr>
        <w:t xml:space="preserve">  </w:t>
      </w:r>
    </w:p>
    <w:p w14:paraId="6FADB652" w14:textId="10DFF37B" w:rsidR="001062ED" w:rsidRDefault="001062ED" w:rsidP="00A04E61">
      <w:pPr>
        <w:pStyle w:val="ListParagraph"/>
        <w:numPr>
          <w:ilvl w:val="0"/>
          <w:numId w:val="2"/>
        </w:numPr>
        <w:rPr>
          <w:rFonts w:ascii="Times New Roman" w:hAnsi="Times New Roman"/>
          <w:sz w:val="24"/>
        </w:rPr>
      </w:pPr>
      <w:r>
        <w:rPr>
          <w:rFonts w:ascii="Times New Roman" w:hAnsi="Times New Roman"/>
          <w:sz w:val="24"/>
        </w:rPr>
        <w:t xml:space="preserve">Monitoring Guidance Document with </w:t>
      </w:r>
      <w:r w:rsidRPr="00B5506D">
        <w:rPr>
          <w:rFonts w:ascii="Times New Roman" w:hAnsi="Times New Roman"/>
          <w:sz w:val="24"/>
        </w:rPr>
        <w:t>suggestion</w:t>
      </w:r>
      <w:r w:rsidR="00F07383" w:rsidRPr="00B5506D">
        <w:rPr>
          <w:rFonts w:ascii="Times New Roman" w:hAnsi="Times New Roman"/>
          <w:sz w:val="24"/>
        </w:rPr>
        <w:t>s</w:t>
      </w:r>
      <w:r w:rsidRPr="00B5506D">
        <w:rPr>
          <w:rFonts w:ascii="Times New Roman" w:hAnsi="Times New Roman"/>
          <w:sz w:val="24"/>
        </w:rPr>
        <w:t xml:space="preserve"> </w:t>
      </w:r>
      <w:r>
        <w:rPr>
          <w:rFonts w:ascii="Times New Roman" w:hAnsi="Times New Roman"/>
          <w:sz w:val="24"/>
        </w:rPr>
        <w:t>for schools and districts on monitoring student success</w:t>
      </w:r>
      <w:r w:rsidR="00A04E61">
        <w:rPr>
          <w:rFonts w:ascii="Times New Roman" w:hAnsi="Times New Roman"/>
          <w:sz w:val="24"/>
        </w:rPr>
        <w:t xml:space="preserve"> </w:t>
      </w:r>
      <w:hyperlink r:id="rId20" w:history="1">
        <w:r w:rsidR="00A04E61" w:rsidRPr="00AB6149">
          <w:rPr>
            <w:rStyle w:val="Hyperlink"/>
            <w:rFonts w:ascii="Times New Roman" w:hAnsi="Times New Roman"/>
            <w:sz w:val="24"/>
          </w:rPr>
          <w:t>http://www.gadoe.org/Curriculum-Instruction-and-Assessment/Curriculum-and-Instruction/Pages/Mathematics.aspx</w:t>
        </w:r>
      </w:hyperlink>
      <w:r w:rsidR="00A04E61">
        <w:rPr>
          <w:rFonts w:ascii="Times New Roman" w:hAnsi="Times New Roman"/>
          <w:sz w:val="24"/>
        </w:rPr>
        <w:t xml:space="preserve"> </w:t>
      </w:r>
    </w:p>
    <w:p w14:paraId="763861FE" w14:textId="006FF7E0" w:rsidR="00740C1A" w:rsidRDefault="00740C1A" w:rsidP="006410F2">
      <w:pPr>
        <w:pStyle w:val="ListParagraph"/>
        <w:numPr>
          <w:ilvl w:val="0"/>
          <w:numId w:val="2"/>
        </w:numPr>
        <w:rPr>
          <w:rFonts w:ascii="Times New Roman" w:hAnsi="Times New Roman"/>
          <w:sz w:val="24"/>
        </w:rPr>
      </w:pPr>
      <w:r>
        <w:rPr>
          <w:rFonts w:ascii="Times New Roman" w:hAnsi="Times New Roman"/>
          <w:sz w:val="24"/>
        </w:rPr>
        <w:t>Georgia Public Broadcast video for administrators</w:t>
      </w:r>
      <w:r w:rsidR="002D2DFA">
        <w:rPr>
          <w:rFonts w:ascii="Times New Roman" w:hAnsi="Times New Roman"/>
          <w:sz w:val="24"/>
        </w:rPr>
        <w:t xml:space="preserve"> and counselors</w:t>
      </w:r>
      <w:r>
        <w:rPr>
          <w:rFonts w:ascii="Times New Roman" w:hAnsi="Times New Roman"/>
          <w:sz w:val="24"/>
        </w:rPr>
        <w:t xml:space="preserve"> found </w:t>
      </w:r>
      <w:r w:rsidR="008B609E">
        <w:rPr>
          <w:rFonts w:ascii="Times New Roman" w:hAnsi="Times New Roman"/>
          <w:sz w:val="24"/>
        </w:rPr>
        <w:t>at</w:t>
      </w:r>
      <w:r w:rsidR="00B50E85">
        <w:rPr>
          <w:rFonts w:ascii="Times New Roman" w:hAnsi="Times New Roman"/>
          <w:sz w:val="24"/>
        </w:rPr>
        <w:t>:</w:t>
      </w:r>
      <w:r>
        <w:rPr>
          <w:rFonts w:ascii="Times New Roman" w:hAnsi="Times New Roman"/>
          <w:sz w:val="24"/>
        </w:rPr>
        <w:t xml:space="preserve"> </w:t>
      </w:r>
      <w:hyperlink r:id="rId21" w:history="1">
        <w:r w:rsidR="0063740C" w:rsidRPr="005601A2">
          <w:rPr>
            <w:rStyle w:val="Hyperlink"/>
            <w:rFonts w:ascii="Times New Roman" w:hAnsi="Times New Roman"/>
            <w:sz w:val="24"/>
          </w:rPr>
          <w:t>http://www.gadoe.org/Curriculum-Instruction-and-Assessment/Curriculum-and-Instruction/Pages/.aspx</w:t>
        </w:r>
      </w:hyperlink>
      <w:r w:rsidR="0063740C">
        <w:rPr>
          <w:rFonts w:ascii="Times New Roman" w:hAnsi="Times New Roman"/>
          <w:sz w:val="24"/>
        </w:rPr>
        <w:t xml:space="preserve"> </w:t>
      </w:r>
      <w:r>
        <w:rPr>
          <w:rFonts w:ascii="Times New Roman" w:hAnsi="Times New Roman"/>
          <w:sz w:val="24"/>
        </w:rPr>
        <w:t xml:space="preserve"> </w:t>
      </w:r>
    </w:p>
    <w:p w14:paraId="6C14575D" w14:textId="77777777" w:rsidR="00AF25E8" w:rsidRDefault="00CD0FC9" w:rsidP="006410F2">
      <w:pPr>
        <w:pStyle w:val="Heading1"/>
        <w:ind w:left="-1080"/>
        <w:rPr>
          <w:rFonts w:ascii="Times New Roman" w:hAnsi="Times New Roman"/>
          <w:b w:val="0"/>
          <w:bCs w:val="0"/>
          <w:sz w:val="24"/>
          <w:szCs w:val="24"/>
        </w:rPr>
        <w:sectPr w:rsidR="00AF25E8" w:rsidSect="007353C9">
          <w:headerReference w:type="default" r:id="rId22"/>
          <w:footerReference w:type="default" r:id="rId23"/>
          <w:footerReference w:type="first" r:id="rId24"/>
          <w:type w:val="continuous"/>
          <w:pgSz w:w="12240" w:h="15840"/>
          <w:pgMar w:top="1440" w:right="1440" w:bottom="1440" w:left="1440" w:header="720" w:footer="720" w:gutter="0"/>
          <w:cols w:space="720"/>
          <w:titlePg/>
          <w:docGrid w:linePitch="299"/>
        </w:sectPr>
      </w:pPr>
      <w:r>
        <w:rPr>
          <w:rFonts w:ascii="Times New Roman" w:hAnsi="Times New Roman"/>
          <w:b w:val="0"/>
          <w:bCs w:val="0"/>
          <w:sz w:val="24"/>
          <w:szCs w:val="24"/>
        </w:rPr>
        <w:t xml:space="preserve"> </w:t>
      </w:r>
    </w:p>
    <w:p w14:paraId="636881FF" w14:textId="77777777" w:rsidR="009C0D77" w:rsidRDefault="00897840" w:rsidP="00740C1A">
      <w:pPr>
        <w:pStyle w:val="NoSpacing"/>
        <w:jc w:val="center"/>
        <w:outlineLvl w:val="0"/>
        <w:rPr>
          <w:rFonts w:ascii="Times New Roman" w:hAnsi="Times New Roman"/>
          <w:bCs/>
          <w:sz w:val="32"/>
          <w:szCs w:val="24"/>
        </w:rPr>
      </w:pPr>
      <w:bookmarkStart w:id="4" w:name="_Toc452323651"/>
      <w:r w:rsidRPr="003215F8">
        <w:rPr>
          <w:rFonts w:ascii="Times New Roman" w:hAnsi="Times New Roman"/>
          <w:bCs/>
          <w:sz w:val="32"/>
          <w:szCs w:val="24"/>
        </w:rPr>
        <w:lastRenderedPageBreak/>
        <w:t>Foundations of Algebra</w:t>
      </w:r>
      <w:r w:rsidR="00740C1A" w:rsidRPr="003215F8">
        <w:rPr>
          <w:rFonts w:ascii="Times New Roman" w:hAnsi="Times New Roman"/>
          <w:bCs/>
          <w:sz w:val="32"/>
          <w:szCs w:val="24"/>
        </w:rPr>
        <w:t xml:space="preserve"> Curriculum Map</w:t>
      </w:r>
      <w:bookmarkEnd w:id="4"/>
    </w:p>
    <w:p w14:paraId="4D127825" w14:textId="77777777" w:rsidR="00E80BDD" w:rsidRPr="003215F8" w:rsidRDefault="00E80BDD" w:rsidP="00740C1A">
      <w:pPr>
        <w:pStyle w:val="NoSpacing"/>
        <w:jc w:val="center"/>
        <w:outlineLvl w:val="0"/>
        <w:rPr>
          <w:rFonts w:ascii="Times New Roman" w:hAnsi="Times New Roman"/>
          <w:bCs/>
          <w:sz w:val="32"/>
          <w:szCs w:val="24"/>
        </w:rPr>
      </w:pP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ook w:val="01E0" w:firstRow="1" w:lastRow="1" w:firstColumn="1" w:lastColumn="1" w:noHBand="0" w:noVBand="0"/>
      </w:tblPr>
      <w:tblGrid>
        <w:gridCol w:w="3347"/>
        <w:gridCol w:w="1560"/>
        <w:gridCol w:w="1738"/>
        <w:gridCol w:w="3031"/>
        <w:gridCol w:w="3500"/>
      </w:tblGrid>
      <w:tr w:rsidR="00E80BDD" w:rsidRPr="00E80BDD" w14:paraId="0DD99F5B" w14:textId="77777777" w:rsidTr="00882758">
        <w:tc>
          <w:tcPr>
            <w:tcW w:w="14238" w:type="dxa"/>
            <w:gridSpan w:val="5"/>
            <w:shd w:val="clear" w:color="auto" w:fill="A0A0A0"/>
          </w:tcPr>
          <w:p w14:paraId="680E7634" w14:textId="77777777" w:rsidR="00E80BDD" w:rsidRPr="00E80BDD" w:rsidRDefault="00E80BDD" w:rsidP="00E80BDD">
            <w:pPr>
              <w:spacing w:after="0" w:line="240" w:lineRule="auto"/>
              <w:jc w:val="center"/>
              <w:rPr>
                <w:rFonts w:eastAsia="Times New Roman"/>
                <w:b/>
                <w:sz w:val="28"/>
                <w:szCs w:val="28"/>
              </w:rPr>
            </w:pPr>
            <w:r w:rsidRPr="00E80BDD">
              <w:rPr>
                <w:rFonts w:eastAsia="Times New Roman"/>
                <w:b/>
                <w:sz w:val="28"/>
                <w:szCs w:val="28"/>
              </w:rPr>
              <w:t>Georgia Standards of Excellence Foundations of Algebra Curriculum Map</w:t>
            </w:r>
          </w:p>
        </w:tc>
      </w:tr>
      <w:tr w:rsidR="00E80BDD" w:rsidRPr="00E80BDD" w14:paraId="798F8EC8" w14:textId="77777777" w:rsidTr="00882758">
        <w:tblPrEx>
          <w:shd w:val="clear" w:color="auto" w:fill="auto"/>
        </w:tblPrEx>
        <w:tc>
          <w:tcPr>
            <w:tcW w:w="7707" w:type="dxa"/>
            <w:gridSpan w:val="3"/>
            <w:tcBorders>
              <w:bottom w:val="single" w:sz="4" w:space="0" w:color="auto"/>
            </w:tcBorders>
          </w:tcPr>
          <w:p w14:paraId="70C32033"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1</w:t>
            </w:r>
            <w:r w:rsidRPr="00E80BDD">
              <w:rPr>
                <w:rFonts w:eastAsia="Times New Roman"/>
                <w:b/>
                <w:sz w:val="18"/>
                <w:szCs w:val="18"/>
                <w:vertAlign w:val="superscript"/>
              </w:rPr>
              <w:t>st</w:t>
            </w:r>
            <w:r w:rsidRPr="00E80BDD">
              <w:rPr>
                <w:rFonts w:eastAsia="Times New Roman"/>
                <w:b/>
                <w:sz w:val="18"/>
                <w:szCs w:val="18"/>
              </w:rPr>
              <w:t xml:space="preserve"> Semester</w:t>
            </w:r>
          </w:p>
        </w:tc>
        <w:tc>
          <w:tcPr>
            <w:tcW w:w="6531" w:type="dxa"/>
            <w:gridSpan w:val="2"/>
            <w:tcBorders>
              <w:bottom w:val="single" w:sz="4" w:space="0" w:color="auto"/>
            </w:tcBorders>
          </w:tcPr>
          <w:p w14:paraId="08B742EF"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2</w:t>
            </w:r>
            <w:r w:rsidRPr="00E80BDD">
              <w:rPr>
                <w:rFonts w:eastAsia="Times New Roman"/>
                <w:b/>
                <w:sz w:val="18"/>
                <w:szCs w:val="18"/>
                <w:vertAlign w:val="superscript"/>
              </w:rPr>
              <w:t>nd</w:t>
            </w:r>
            <w:r w:rsidRPr="00E80BDD">
              <w:rPr>
                <w:rFonts w:eastAsia="Times New Roman"/>
                <w:b/>
                <w:sz w:val="18"/>
                <w:szCs w:val="18"/>
              </w:rPr>
              <w:t xml:space="preserve"> Semester</w:t>
            </w:r>
          </w:p>
        </w:tc>
      </w:tr>
      <w:tr w:rsidR="00E80BDD" w:rsidRPr="00E80BDD" w14:paraId="6E8CBE7B" w14:textId="77777777" w:rsidTr="00882758">
        <w:tblPrEx>
          <w:shd w:val="clear" w:color="auto" w:fill="auto"/>
        </w:tblPrEx>
        <w:tc>
          <w:tcPr>
            <w:tcW w:w="3347" w:type="dxa"/>
            <w:shd w:val="clear" w:color="auto" w:fill="8C8C8C"/>
          </w:tcPr>
          <w:p w14:paraId="13658532" w14:textId="77777777" w:rsidR="00E80BDD" w:rsidRPr="00E80BDD" w:rsidRDefault="00E80BDD" w:rsidP="00E80BDD">
            <w:pPr>
              <w:spacing w:after="0" w:line="240" w:lineRule="auto"/>
              <w:jc w:val="center"/>
              <w:rPr>
                <w:rFonts w:eastAsia="Times New Roman"/>
                <w:b/>
                <w:sz w:val="24"/>
                <w:szCs w:val="24"/>
              </w:rPr>
            </w:pPr>
          </w:p>
        </w:tc>
        <w:tc>
          <w:tcPr>
            <w:tcW w:w="0" w:type="auto"/>
            <w:shd w:val="clear" w:color="auto" w:fill="8C8C8C"/>
          </w:tcPr>
          <w:p w14:paraId="38B3906D" w14:textId="77777777" w:rsidR="00E80BDD" w:rsidRPr="00E80BDD" w:rsidRDefault="00E80BDD" w:rsidP="00E80BDD">
            <w:pPr>
              <w:spacing w:after="0" w:line="240" w:lineRule="auto"/>
              <w:jc w:val="center"/>
              <w:rPr>
                <w:rFonts w:eastAsia="Times New Roman"/>
                <w:b/>
                <w:sz w:val="24"/>
                <w:szCs w:val="24"/>
              </w:rPr>
            </w:pPr>
          </w:p>
        </w:tc>
        <w:tc>
          <w:tcPr>
            <w:tcW w:w="0" w:type="auto"/>
            <w:shd w:val="clear" w:color="auto" w:fill="8C8C8C"/>
          </w:tcPr>
          <w:p w14:paraId="5BB88774" w14:textId="77777777" w:rsidR="00E80BDD" w:rsidRPr="00E80BDD" w:rsidRDefault="00E80BDD" w:rsidP="00E80BDD">
            <w:pPr>
              <w:spacing w:after="0" w:line="240" w:lineRule="auto"/>
              <w:jc w:val="center"/>
              <w:rPr>
                <w:rFonts w:eastAsia="Times New Roman"/>
                <w:b/>
                <w:sz w:val="24"/>
                <w:szCs w:val="24"/>
              </w:rPr>
            </w:pPr>
          </w:p>
        </w:tc>
        <w:tc>
          <w:tcPr>
            <w:tcW w:w="3031" w:type="dxa"/>
            <w:shd w:val="clear" w:color="auto" w:fill="8C8C8C"/>
          </w:tcPr>
          <w:p w14:paraId="51314F85" w14:textId="77777777" w:rsidR="00E80BDD" w:rsidRPr="00E80BDD" w:rsidRDefault="00E80BDD" w:rsidP="00E80BDD">
            <w:pPr>
              <w:spacing w:after="0" w:line="240" w:lineRule="auto"/>
              <w:jc w:val="center"/>
              <w:rPr>
                <w:rFonts w:eastAsia="Times New Roman"/>
                <w:b/>
                <w:sz w:val="24"/>
                <w:szCs w:val="24"/>
              </w:rPr>
            </w:pPr>
          </w:p>
        </w:tc>
        <w:tc>
          <w:tcPr>
            <w:tcW w:w="3500" w:type="dxa"/>
            <w:shd w:val="clear" w:color="auto" w:fill="8C8C8C"/>
          </w:tcPr>
          <w:p w14:paraId="6BC48E1C" w14:textId="77777777" w:rsidR="00E80BDD" w:rsidRPr="00E80BDD" w:rsidRDefault="00E80BDD" w:rsidP="00E80BDD">
            <w:pPr>
              <w:spacing w:after="0" w:line="240" w:lineRule="auto"/>
              <w:jc w:val="center"/>
              <w:rPr>
                <w:rFonts w:eastAsia="Times New Roman"/>
                <w:b/>
                <w:sz w:val="24"/>
                <w:szCs w:val="24"/>
              </w:rPr>
            </w:pPr>
          </w:p>
        </w:tc>
      </w:tr>
      <w:tr w:rsidR="00E80BDD" w:rsidRPr="00E80BDD" w14:paraId="4C949F82" w14:textId="77777777" w:rsidTr="00882758">
        <w:tblPrEx>
          <w:shd w:val="clear" w:color="auto" w:fill="auto"/>
        </w:tblPrEx>
        <w:trPr>
          <w:trHeight w:val="308"/>
        </w:trPr>
        <w:tc>
          <w:tcPr>
            <w:tcW w:w="3347" w:type="dxa"/>
          </w:tcPr>
          <w:p w14:paraId="28746DB2" w14:textId="77777777" w:rsidR="00E80BDD" w:rsidRPr="00E80BDD" w:rsidRDefault="00E80BDD" w:rsidP="00E80BDD">
            <w:pPr>
              <w:spacing w:after="0" w:line="240" w:lineRule="auto"/>
              <w:jc w:val="center"/>
              <w:rPr>
                <w:rFonts w:eastAsia="Times New Roman"/>
                <w:b/>
                <w:sz w:val="24"/>
                <w:szCs w:val="24"/>
              </w:rPr>
            </w:pPr>
            <w:r w:rsidRPr="00E80BDD">
              <w:rPr>
                <w:rFonts w:eastAsia="Times New Roman"/>
                <w:b/>
                <w:sz w:val="24"/>
                <w:szCs w:val="24"/>
              </w:rPr>
              <w:t xml:space="preserve"> Module 1</w:t>
            </w:r>
          </w:p>
        </w:tc>
        <w:tc>
          <w:tcPr>
            <w:tcW w:w="0" w:type="auto"/>
          </w:tcPr>
          <w:p w14:paraId="15A106A1" w14:textId="77777777" w:rsidR="00E80BDD" w:rsidRPr="00E80BDD" w:rsidRDefault="00E80BDD" w:rsidP="00E80BDD">
            <w:pPr>
              <w:spacing w:after="0" w:line="240" w:lineRule="auto"/>
              <w:jc w:val="center"/>
              <w:rPr>
                <w:rFonts w:eastAsia="Times New Roman"/>
                <w:b/>
                <w:sz w:val="24"/>
                <w:szCs w:val="24"/>
              </w:rPr>
            </w:pPr>
            <w:r w:rsidRPr="00E80BDD">
              <w:rPr>
                <w:rFonts w:eastAsia="Times New Roman"/>
                <w:b/>
                <w:sz w:val="24"/>
                <w:szCs w:val="24"/>
              </w:rPr>
              <w:t>Module 2</w:t>
            </w:r>
          </w:p>
        </w:tc>
        <w:tc>
          <w:tcPr>
            <w:tcW w:w="0" w:type="auto"/>
          </w:tcPr>
          <w:p w14:paraId="5D881478" w14:textId="77777777" w:rsidR="00E80BDD" w:rsidRPr="00E80BDD" w:rsidRDefault="00E80BDD" w:rsidP="00E80BDD">
            <w:pPr>
              <w:spacing w:after="0" w:line="240" w:lineRule="auto"/>
              <w:jc w:val="center"/>
              <w:rPr>
                <w:rFonts w:eastAsia="Times New Roman"/>
                <w:b/>
                <w:sz w:val="24"/>
                <w:szCs w:val="24"/>
              </w:rPr>
            </w:pPr>
            <w:r w:rsidRPr="00E80BDD">
              <w:rPr>
                <w:rFonts w:eastAsia="Times New Roman"/>
                <w:b/>
                <w:sz w:val="24"/>
                <w:szCs w:val="24"/>
              </w:rPr>
              <w:t>Module 3</w:t>
            </w:r>
          </w:p>
        </w:tc>
        <w:tc>
          <w:tcPr>
            <w:tcW w:w="3031" w:type="dxa"/>
          </w:tcPr>
          <w:p w14:paraId="48863275" w14:textId="77777777" w:rsidR="00E80BDD" w:rsidRPr="00E80BDD" w:rsidRDefault="00E80BDD" w:rsidP="00E80BDD">
            <w:pPr>
              <w:spacing w:after="0" w:line="240" w:lineRule="auto"/>
              <w:jc w:val="center"/>
              <w:rPr>
                <w:rFonts w:eastAsia="Times New Roman"/>
                <w:b/>
                <w:sz w:val="24"/>
                <w:szCs w:val="24"/>
              </w:rPr>
            </w:pPr>
            <w:r w:rsidRPr="00E80BDD">
              <w:rPr>
                <w:rFonts w:eastAsia="Times New Roman"/>
                <w:b/>
                <w:sz w:val="24"/>
                <w:szCs w:val="24"/>
              </w:rPr>
              <w:t>Module 4</w:t>
            </w:r>
          </w:p>
        </w:tc>
        <w:tc>
          <w:tcPr>
            <w:tcW w:w="3500" w:type="dxa"/>
            <w:shd w:val="clear" w:color="auto" w:fill="auto"/>
          </w:tcPr>
          <w:p w14:paraId="5F4A9DCD" w14:textId="77777777" w:rsidR="00E80BDD" w:rsidRPr="00E80BDD" w:rsidRDefault="00E80BDD" w:rsidP="00E80BDD">
            <w:pPr>
              <w:spacing w:after="0" w:line="240" w:lineRule="auto"/>
              <w:jc w:val="center"/>
              <w:rPr>
                <w:rFonts w:eastAsia="Times New Roman"/>
                <w:b/>
                <w:sz w:val="24"/>
                <w:szCs w:val="24"/>
              </w:rPr>
            </w:pPr>
            <w:r w:rsidRPr="00E80BDD">
              <w:rPr>
                <w:rFonts w:eastAsia="Times New Roman"/>
                <w:b/>
                <w:sz w:val="24"/>
                <w:szCs w:val="24"/>
              </w:rPr>
              <w:t>Module 5</w:t>
            </w:r>
          </w:p>
        </w:tc>
      </w:tr>
      <w:tr w:rsidR="00E80BDD" w:rsidRPr="00E80BDD" w14:paraId="44ED8BFC" w14:textId="77777777" w:rsidTr="00882758">
        <w:tblPrEx>
          <w:shd w:val="clear" w:color="auto" w:fill="auto"/>
        </w:tblPrEx>
        <w:tc>
          <w:tcPr>
            <w:tcW w:w="3347" w:type="dxa"/>
          </w:tcPr>
          <w:p w14:paraId="7CB8167D" w14:textId="77777777" w:rsidR="00E80BDD" w:rsidRPr="00E80BDD" w:rsidRDefault="00E80BDD" w:rsidP="00E80BDD">
            <w:pPr>
              <w:spacing w:after="0" w:line="240" w:lineRule="auto"/>
              <w:jc w:val="center"/>
              <w:rPr>
                <w:rFonts w:eastAsia="Times New Roman"/>
                <w:b/>
              </w:rPr>
            </w:pPr>
            <w:r w:rsidRPr="00E80BDD">
              <w:rPr>
                <w:rFonts w:eastAsia="Times New Roman"/>
                <w:b/>
              </w:rPr>
              <w:fldChar w:fldCharType="begin"/>
            </w:r>
            <w:r w:rsidRPr="00E80BDD">
              <w:rPr>
                <w:rFonts w:eastAsia="Times New Roman"/>
                <w:b/>
              </w:rPr>
              <w:instrText xml:space="preserve"> TITLE  \* Caps  \* MERGEFORMAT </w:instrText>
            </w:r>
            <w:r w:rsidRPr="00E80BDD">
              <w:rPr>
                <w:rFonts w:eastAsia="Times New Roman"/>
                <w:b/>
              </w:rPr>
              <w:fldChar w:fldCharType="separate"/>
            </w:r>
            <w:r w:rsidRPr="00E80BDD">
              <w:rPr>
                <w:rFonts w:eastAsia="Times New Roman"/>
                <w:b/>
              </w:rPr>
              <w:t>Number Sense and Quantity</w:t>
            </w:r>
            <w:r w:rsidRPr="00E80BDD">
              <w:rPr>
                <w:rFonts w:eastAsia="Times New Roman"/>
                <w:b/>
              </w:rPr>
              <w:fldChar w:fldCharType="end"/>
            </w:r>
          </w:p>
        </w:tc>
        <w:tc>
          <w:tcPr>
            <w:tcW w:w="0" w:type="auto"/>
          </w:tcPr>
          <w:p w14:paraId="3D43B890" w14:textId="77777777" w:rsidR="00E80BDD" w:rsidRPr="00E80BDD" w:rsidRDefault="00E80BDD" w:rsidP="00E80BDD">
            <w:pPr>
              <w:spacing w:after="0" w:line="240" w:lineRule="auto"/>
              <w:jc w:val="center"/>
              <w:rPr>
                <w:rFonts w:eastAsia="Times New Roman"/>
                <w:b/>
              </w:rPr>
            </w:pPr>
            <w:r w:rsidRPr="00E80BDD">
              <w:rPr>
                <w:rFonts w:eastAsia="Times New Roman"/>
                <w:b/>
              </w:rPr>
              <w:t xml:space="preserve">Arithmetic to Algebra </w:t>
            </w:r>
          </w:p>
        </w:tc>
        <w:tc>
          <w:tcPr>
            <w:tcW w:w="0" w:type="auto"/>
            <w:tcBorders>
              <w:bottom w:val="single" w:sz="4" w:space="0" w:color="auto"/>
            </w:tcBorders>
          </w:tcPr>
          <w:p w14:paraId="6A0C4F97" w14:textId="77777777" w:rsidR="00E80BDD" w:rsidRPr="00E80BDD" w:rsidRDefault="00E80BDD" w:rsidP="00E80BDD">
            <w:pPr>
              <w:spacing w:after="0" w:line="240" w:lineRule="auto"/>
              <w:jc w:val="center"/>
              <w:rPr>
                <w:rFonts w:eastAsia="Times New Roman"/>
                <w:b/>
              </w:rPr>
            </w:pPr>
            <w:r w:rsidRPr="00E80BDD">
              <w:rPr>
                <w:rFonts w:eastAsia="Times New Roman"/>
                <w:b/>
              </w:rPr>
              <w:t xml:space="preserve">Proportional Reasoning </w:t>
            </w:r>
          </w:p>
        </w:tc>
        <w:tc>
          <w:tcPr>
            <w:tcW w:w="3031" w:type="dxa"/>
            <w:tcBorders>
              <w:bottom w:val="single" w:sz="4" w:space="0" w:color="auto"/>
            </w:tcBorders>
          </w:tcPr>
          <w:p w14:paraId="7556478B" w14:textId="77777777" w:rsidR="00E80BDD" w:rsidRPr="00E80BDD" w:rsidRDefault="00E80BDD" w:rsidP="00E80BDD">
            <w:pPr>
              <w:spacing w:after="0" w:line="240" w:lineRule="auto"/>
              <w:jc w:val="center"/>
              <w:rPr>
                <w:rFonts w:eastAsia="Times New Roman"/>
                <w:b/>
              </w:rPr>
            </w:pPr>
            <w:r w:rsidRPr="00E80BDD">
              <w:rPr>
                <w:rFonts w:eastAsia="Times New Roman"/>
                <w:b/>
              </w:rPr>
              <w:t>Equations and Inequalities</w:t>
            </w:r>
          </w:p>
        </w:tc>
        <w:tc>
          <w:tcPr>
            <w:tcW w:w="3500" w:type="dxa"/>
            <w:shd w:val="clear" w:color="auto" w:fill="auto"/>
          </w:tcPr>
          <w:p w14:paraId="0A038AB9" w14:textId="77777777" w:rsidR="00E80BDD" w:rsidRPr="00E80BDD" w:rsidRDefault="00E80BDD" w:rsidP="00E80BDD">
            <w:pPr>
              <w:spacing w:after="0" w:line="240" w:lineRule="auto"/>
              <w:jc w:val="center"/>
              <w:rPr>
                <w:rFonts w:eastAsia="Times New Roman"/>
                <w:b/>
              </w:rPr>
            </w:pPr>
            <w:r w:rsidRPr="00E80BDD">
              <w:rPr>
                <w:rFonts w:eastAsia="Times New Roman"/>
                <w:b/>
              </w:rPr>
              <w:fldChar w:fldCharType="begin"/>
            </w:r>
            <w:r w:rsidRPr="00E80BDD">
              <w:rPr>
                <w:rFonts w:eastAsia="Times New Roman"/>
                <w:b/>
              </w:rPr>
              <w:instrText xml:space="preserve"> TITLE  \* Caps  \* MERGEFORMAT </w:instrText>
            </w:r>
            <w:r w:rsidRPr="00E80BDD">
              <w:rPr>
                <w:rFonts w:eastAsia="Times New Roman"/>
                <w:b/>
              </w:rPr>
              <w:fldChar w:fldCharType="separate"/>
            </w:r>
            <w:r w:rsidRPr="00E80BDD">
              <w:rPr>
                <w:rFonts w:eastAsia="Times New Roman"/>
                <w:b/>
              </w:rPr>
              <w:t>Quantitative Reasoning with Functions</w:t>
            </w:r>
            <w:r w:rsidRPr="00E80BDD">
              <w:rPr>
                <w:rFonts w:eastAsia="Times New Roman"/>
                <w:b/>
              </w:rPr>
              <w:fldChar w:fldCharType="end"/>
            </w:r>
          </w:p>
        </w:tc>
      </w:tr>
      <w:tr w:rsidR="00E80BDD" w:rsidRPr="00E80BDD" w14:paraId="428DD274" w14:textId="77777777" w:rsidTr="00882758">
        <w:tblPrEx>
          <w:shd w:val="clear" w:color="auto" w:fill="auto"/>
        </w:tblPrEx>
        <w:tc>
          <w:tcPr>
            <w:tcW w:w="3347" w:type="dxa"/>
            <w:tcBorders>
              <w:bottom w:val="single" w:sz="4" w:space="0" w:color="auto"/>
            </w:tcBorders>
          </w:tcPr>
          <w:p w14:paraId="682025E6"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MFANSQ1</w:t>
            </w:r>
          </w:p>
          <w:p w14:paraId="345AE337"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MFANSQ2</w:t>
            </w:r>
          </w:p>
          <w:p w14:paraId="1DCB75B9"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MFANSQ3</w:t>
            </w:r>
          </w:p>
          <w:p w14:paraId="216FEB4A" w14:textId="77777777" w:rsidR="00E80BDD" w:rsidRPr="00E80BDD" w:rsidRDefault="00E80BDD" w:rsidP="00E80BDD">
            <w:pPr>
              <w:spacing w:after="0" w:line="240" w:lineRule="auto"/>
              <w:jc w:val="center"/>
              <w:rPr>
                <w:rFonts w:eastAsia="Times New Roman"/>
                <w:sz w:val="18"/>
                <w:szCs w:val="18"/>
                <w:lang w:val="pt-BR"/>
              </w:rPr>
            </w:pPr>
            <w:r w:rsidRPr="00E80BDD">
              <w:rPr>
                <w:rFonts w:eastAsia="Times New Roman"/>
                <w:b/>
                <w:sz w:val="18"/>
                <w:szCs w:val="18"/>
              </w:rPr>
              <w:t>MFANSQ4</w:t>
            </w:r>
          </w:p>
        </w:tc>
        <w:tc>
          <w:tcPr>
            <w:tcW w:w="0" w:type="auto"/>
            <w:tcBorders>
              <w:bottom w:val="single" w:sz="4" w:space="0" w:color="auto"/>
            </w:tcBorders>
          </w:tcPr>
          <w:p w14:paraId="5DA22862"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MFAAA1</w:t>
            </w:r>
          </w:p>
          <w:p w14:paraId="30F421C7"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MFAAA2</w:t>
            </w:r>
          </w:p>
          <w:p w14:paraId="20C09188" w14:textId="77777777" w:rsidR="00E80BDD" w:rsidRPr="00E80BDD" w:rsidRDefault="00E80BDD" w:rsidP="00E80BDD">
            <w:pPr>
              <w:spacing w:after="0" w:line="240" w:lineRule="auto"/>
              <w:jc w:val="center"/>
              <w:rPr>
                <w:rFonts w:eastAsia="Times New Roman"/>
                <w:b/>
                <w:sz w:val="18"/>
                <w:szCs w:val="18"/>
              </w:rPr>
            </w:pPr>
          </w:p>
        </w:tc>
        <w:tc>
          <w:tcPr>
            <w:tcW w:w="0" w:type="auto"/>
            <w:tcBorders>
              <w:top w:val="single" w:sz="4" w:space="0" w:color="auto"/>
              <w:bottom w:val="single" w:sz="4" w:space="0" w:color="auto"/>
              <w:right w:val="single" w:sz="4" w:space="0" w:color="auto"/>
            </w:tcBorders>
          </w:tcPr>
          <w:p w14:paraId="169BD7C4"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MFAPR1</w:t>
            </w:r>
          </w:p>
          <w:p w14:paraId="73B12702"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MFAPR2</w:t>
            </w:r>
          </w:p>
          <w:p w14:paraId="6E326964" w14:textId="77777777" w:rsidR="00E80BDD" w:rsidRPr="00E80BDD" w:rsidRDefault="00E80BDD" w:rsidP="00E80BDD">
            <w:pPr>
              <w:spacing w:after="0" w:line="240" w:lineRule="auto"/>
              <w:jc w:val="center"/>
              <w:rPr>
                <w:rFonts w:eastAsia="Times New Roman"/>
                <w:b/>
                <w:sz w:val="18"/>
                <w:szCs w:val="18"/>
              </w:rPr>
            </w:pPr>
            <w:r w:rsidRPr="00E80BDD">
              <w:rPr>
                <w:rFonts w:eastAsia="Times New Roman"/>
                <w:b/>
                <w:sz w:val="18"/>
                <w:szCs w:val="18"/>
              </w:rPr>
              <w:t>MFAPR3</w:t>
            </w:r>
          </w:p>
          <w:p w14:paraId="1F02104D" w14:textId="77777777" w:rsidR="00E80BDD" w:rsidRPr="00E80BDD" w:rsidRDefault="00E80BDD" w:rsidP="00E80BDD">
            <w:pPr>
              <w:spacing w:after="0" w:line="240" w:lineRule="auto"/>
              <w:jc w:val="center"/>
              <w:rPr>
                <w:rFonts w:eastAsia="Times New Roman"/>
                <w:b/>
                <w:sz w:val="18"/>
                <w:szCs w:val="18"/>
                <w:lang w:val="pt-BR"/>
              </w:rPr>
            </w:pPr>
          </w:p>
        </w:tc>
        <w:tc>
          <w:tcPr>
            <w:tcW w:w="3031" w:type="dxa"/>
            <w:tcBorders>
              <w:top w:val="single" w:sz="4" w:space="0" w:color="auto"/>
              <w:left w:val="single" w:sz="4" w:space="0" w:color="auto"/>
              <w:bottom w:val="single" w:sz="4" w:space="0" w:color="auto"/>
              <w:right w:val="single" w:sz="4" w:space="0" w:color="auto"/>
            </w:tcBorders>
          </w:tcPr>
          <w:p w14:paraId="2D380DE6" w14:textId="77777777" w:rsidR="00E80BDD" w:rsidRPr="00E80BDD" w:rsidRDefault="00E80BDD" w:rsidP="00E80BDD">
            <w:pPr>
              <w:autoSpaceDE w:val="0"/>
              <w:autoSpaceDN w:val="0"/>
              <w:adjustRightInd w:val="0"/>
              <w:spacing w:after="0" w:line="240" w:lineRule="auto"/>
              <w:ind w:left="2400" w:hanging="2400"/>
              <w:jc w:val="center"/>
              <w:rPr>
                <w:rFonts w:eastAsia="Times New Roman"/>
                <w:b/>
                <w:color w:val="000000"/>
                <w:sz w:val="18"/>
                <w:szCs w:val="18"/>
              </w:rPr>
            </w:pPr>
            <w:r w:rsidRPr="00E80BDD">
              <w:rPr>
                <w:rFonts w:eastAsia="Times New Roman"/>
                <w:b/>
                <w:color w:val="000000"/>
                <w:sz w:val="18"/>
                <w:szCs w:val="18"/>
              </w:rPr>
              <w:t>MFAEI1</w:t>
            </w:r>
          </w:p>
          <w:p w14:paraId="5A7A05AC" w14:textId="77777777" w:rsidR="00E80BDD" w:rsidRPr="00E80BDD" w:rsidRDefault="00E80BDD" w:rsidP="00E80BDD">
            <w:pPr>
              <w:autoSpaceDE w:val="0"/>
              <w:autoSpaceDN w:val="0"/>
              <w:adjustRightInd w:val="0"/>
              <w:spacing w:after="0" w:line="240" w:lineRule="auto"/>
              <w:ind w:left="2400" w:hanging="2400"/>
              <w:jc w:val="center"/>
              <w:rPr>
                <w:rFonts w:eastAsia="Times New Roman"/>
                <w:b/>
                <w:color w:val="000000"/>
                <w:sz w:val="18"/>
                <w:szCs w:val="18"/>
              </w:rPr>
            </w:pPr>
            <w:r w:rsidRPr="00E80BDD">
              <w:rPr>
                <w:rFonts w:eastAsia="Times New Roman"/>
                <w:b/>
                <w:color w:val="000000"/>
                <w:sz w:val="18"/>
                <w:szCs w:val="18"/>
              </w:rPr>
              <w:t>MFAEI2</w:t>
            </w:r>
          </w:p>
          <w:p w14:paraId="16387E83" w14:textId="77777777" w:rsidR="00E80BDD" w:rsidRPr="00E80BDD" w:rsidRDefault="00E80BDD" w:rsidP="00E80BDD">
            <w:pPr>
              <w:autoSpaceDE w:val="0"/>
              <w:autoSpaceDN w:val="0"/>
              <w:adjustRightInd w:val="0"/>
              <w:spacing w:after="0" w:line="240" w:lineRule="auto"/>
              <w:ind w:left="2400" w:hanging="2400"/>
              <w:jc w:val="center"/>
              <w:rPr>
                <w:rFonts w:eastAsia="Times New Roman"/>
                <w:b/>
                <w:color w:val="000000"/>
                <w:sz w:val="18"/>
                <w:szCs w:val="18"/>
              </w:rPr>
            </w:pPr>
            <w:r w:rsidRPr="00E80BDD">
              <w:rPr>
                <w:rFonts w:eastAsia="Times New Roman"/>
                <w:b/>
                <w:color w:val="000000"/>
                <w:sz w:val="18"/>
                <w:szCs w:val="18"/>
              </w:rPr>
              <w:t>MFAEI3</w:t>
            </w:r>
          </w:p>
          <w:p w14:paraId="105A3811" w14:textId="77777777" w:rsidR="00E80BDD" w:rsidRPr="00E80BDD" w:rsidRDefault="00E80BDD" w:rsidP="00E80BDD">
            <w:pPr>
              <w:autoSpaceDE w:val="0"/>
              <w:autoSpaceDN w:val="0"/>
              <w:adjustRightInd w:val="0"/>
              <w:spacing w:after="0" w:line="240" w:lineRule="auto"/>
              <w:ind w:left="2400" w:hanging="2400"/>
              <w:jc w:val="center"/>
              <w:rPr>
                <w:rFonts w:eastAsia="Times New Roman"/>
                <w:color w:val="000000"/>
                <w:sz w:val="18"/>
                <w:szCs w:val="18"/>
              </w:rPr>
            </w:pPr>
            <w:r w:rsidRPr="00E80BDD">
              <w:rPr>
                <w:rFonts w:eastAsia="Times New Roman"/>
                <w:b/>
                <w:color w:val="000000"/>
                <w:sz w:val="18"/>
                <w:szCs w:val="18"/>
              </w:rPr>
              <w:t>MFAEI4</w:t>
            </w:r>
          </w:p>
        </w:tc>
        <w:tc>
          <w:tcPr>
            <w:tcW w:w="3500" w:type="dxa"/>
            <w:tcBorders>
              <w:left w:val="single" w:sz="4" w:space="0" w:color="auto"/>
              <w:bottom w:val="single" w:sz="4" w:space="0" w:color="auto"/>
            </w:tcBorders>
            <w:shd w:val="clear" w:color="auto" w:fill="auto"/>
          </w:tcPr>
          <w:p w14:paraId="70259ACC" w14:textId="77777777" w:rsidR="00E80BDD" w:rsidRPr="00E80BDD" w:rsidRDefault="00E80BDD" w:rsidP="00E80BDD">
            <w:pPr>
              <w:spacing w:after="0" w:line="240" w:lineRule="auto"/>
              <w:jc w:val="center"/>
              <w:rPr>
                <w:rFonts w:eastAsia="Times New Roman"/>
                <w:b/>
                <w:sz w:val="18"/>
                <w:szCs w:val="18"/>
                <w:lang w:val="pt-BR"/>
              </w:rPr>
            </w:pPr>
            <w:r w:rsidRPr="00E80BDD">
              <w:rPr>
                <w:rFonts w:eastAsia="Times New Roman"/>
                <w:b/>
                <w:sz w:val="18"/>
                <w:szCs w:val="18"/>
                <w:lang w:val="pt-BR"/>
              </w:rPr>
              <w:t>MFAQR1</w:t>
            </w:r>
          </w:p>
          <w:p w14:paraId="6DB06DE8" w14:textId="77777777" w:rsidR="00E80BDD" w:rsidRPr="00E80BDD" w:rsidRDefault="00E80BDD" w:rsidP="00E80BDD">
            <w:pPr>
              <w:spacing w:after="0" w:line="240" w:lineRule="auto"/>
              <w:jc w:val="center"/>
              <w:rPr>
                <w:rFonts w:eastAsia="Times New Roman"/>
                <w:b/>
                <w:sz w:val="18"/>
                <w:szCs w:val="18"/>
                <w:lang w:val="pt-BR"/>
              </w:rPr>
            </w:pPr>
            <w:r w:rsidRPr="00E80BDD">
              <w:rPr>
                <w:rFonts w:eastAsia="Times New Roman"/>
                <w:b/>
                <w:sz w:val="18"/>
                <w:szCs w:val="18"/>
                <w:lang w:val="pt-BR"/>
              </w:rPr>
              <w:t>MFAQR2</w:t>
            </w:r>
          </w:p>
          <w:p w14:paraId="24754968" w14:textId="77777777" w:rsidR="00E80BDD" w:rsidRPr="00E80BDD" w:rsidRDefault="00E80BDD" w:rsidP="00E80BDD">
            <w:pPr>
              <w:spacing w:after="0" w:line="240" w:lineRule="auto"/>
              <w:jc w:val="center"/>
              <w:rPr>
                <w:rFonts w:eastAsia="Times New Roman"/>
                <w:b/>
                <w:sz w:val="18"/>
                <w:szCs w:val="18"/>
                <w:lang w:val="pt-BR"/>
              </w:rPr>
            </w:pPr>
            <w:r w:rsidRPr="00E80BDD">
              <w:rPr>
                <w:rFonts w:eastAsia="Times New Roman"/>
                <w:b/>
                <w:sz w:val="18"/>
                <w:szCs w:val="18"/>
                <w:lang w:val="pt-BR"/>
              </w:rPr>
              <w:t>MFAQR3</w:t>
            </w:r>
          </w:p>
        </w:tc>
      </w:tr>
      <w:tr w:rsidR="00E80BDD" w:rsidRPr="00E80BDD" w14:paraId="1015D558" w14:textId="77777777" w:rsidTr="00882758">
        <w:tblPrEx>
          <w:shd w:val="clear" w:color="auto" w:fill="auto"/>
        </w:tblPrEx>
        <w:tc>
          <w:tcPr>
            <w:tcW w:w="3347" w:type="dxa"/>
            <w:shd w:val="clear" w:color="auto" w:fill="999999"/>
          </w:tcPr>
          <w:p w14:paraId="55CF8468" w14:textId="77777777" w:rsidR="00E80BDD" w:rsidRPr="00E80BDD" w:rsidRDefault="00E80BDD" w:rsidP="00E80BDD">
            <w:pPr>
              <w:spacing w:after="0" w:line="240" w:lineRule="auto"/>
              <w:jc w:val="center"/>
              <w:rPr>
                <w:rFonts w:eastAsia="Times New Roman"/>
                <w:sz w:val="24"/>
                <w:szCs w:val="24"/>
              </w:rPr>
            </w:pPr>
          </w:p>
        </w:tc>
        <w:tc>
          <w:tcPr>
            <w:tcW w:w="0" w:type="auto"/>
            <w:shd w:val="clear" w:color="auto" w:fill="999999"/>
          </w:tcPr>
          <w:p w14:paraId="15176293" w14:textId="77777777" w:rsidR="00E80BDD" w:rsidRPr="00E80BDD" w:rsidRDefault="00E80BDD" w:rsidP="00E80BDD">
            <w:pPr>
              <w:spacing w:after="0" w:line="240" w:lineRule="auto"/>
              <w:jc w:val="center"/>
              <w:rPr>
                <w:rFonts w:eastAsia="Times New Roman"/>
                <w:sz w:val="24"/>
                <w:szCs w:val="24"/>
              </w:rPr>
            </w:pPr>
          </w:p>
        </w:tc>
        <w:tc>
          <w:tcPr>
            <w:tcW w:w="0" w:type="auto"/>
            <w:tcBorders>
              <w:top w:val="single" w:sz="4" w:space="0" w:color="auto"/>
            </w:tcBorders>
            <w:shd w:val="clear" w:color="auto" w:fill="999999"/>
          </w:tcPr>
          <w:p w14:paraId="3D2D5E3F" w14:textId="77777777" w:rsidR="00E80BDD" w:rsidRPr="00E80BDD" w:rsidRDefault="00E80BDD" w:rsidP="00E80BDD">
            <w:pPr>
              <w:spacing w:after="0" w:line="240" w:lineRule="auto"/>
              <w:jc w:val="center"/>
              <w:rPr>
                <w:rFonts w:eastAsia="Times New Roman"/>
                <w:sz w:val="24"/>
                <w:szCs w:val="24"/>
              </w:rPr>
            </w:pPr>
          </w:p>
        </w:tc>
        <w:tc>
          <w:tcPr>
            <w:tcW w:w="3031" w:type="dxa"/>
            <w:tcBorders>
              <w:top w:val="single" w:sz="4" w:space="0" w:color="auto"/>
            </w:tcBorders>
            <w:shd w:val="clear" w:color="auto" w:fill="999999"/>
          </w:tcPr>
          <w:p w14:paraId="10855D3F" w14:textId="77777777" w:rsidR="00E80BDD" w:rsidRPr="00E80BDD" w:rsidRDefault="00E80BDD" w:rsidP="00E80BDD">
            <w:pPr>
              <w:spacing w:after="0" w:line="240" w:lineRule="auto"/>
              <w:jc w:val="center"/>
              <w:rPr>
                <w:rFonts w:eastAsia="Times New Roman"/>
                <w:sz w:val="24"/>
                <w:szCs w:val="24"/>
              </w:rPr>
            </w:pPr>
          </w:p>
        </w:tc>
        <w:tc>
          <w:tcPr>
            <w:tcW w:w="3500" w:type="dxa"/>
            <w:tcBorders>
              <w:top w:val="single" w:sz="4" w:space="0" w:color="auto"/>
            </w:tcBorders>
            <w:shd w:val="clear" w:color="auto" w:fill="999999"/>
          </w:tcPr>
          <w:p w14:paraId="675702DD" w14:textId="77777777" w:rsidR="00E80BDD" w:rsidRPr="00E80BDD" w:rsidRDefault="00E80BDD" w:rsidP="00E80BDD">
            <w:pPr>
              <w:spacing w:after="0" w:line="240" w:lineRule="auto"/>
              <w:jc w:val="center"/>
              <w:rPr>
                <w:rFonts w:eastAsia="Times New Roman"/>
                <w:sz w:val="24"/>
                <w:szCs w:val="24"/>
              </w:rPr>
            </w:pPr>
          </w:p>
        </w:tc>
      </w:tr>
      <w:tr w:rsidR="00E80BDD" w:rsidRPr="00E80BDD" w14:paraId="7685709C" w14:textId="77777777" w:rsidTr="00882758">
        <w:tblPrEx>
          <w:shd w:val="clear" w:color="auto" w:fill="auto"/>
        </w:tblPrEx>
        <w:trPr>
          <w:trHeight w:val="269"/>
        </w:trPr>
        <w:tc>
          <w:tcPr>
            <w:tcW w:w="14238" w:type="dxa"/>
            <w:gridSpan w:val="5"/>
          </w:tcPr>
          <w:p w14:paraId="30A64A84" w14:textId="77777777" w:rsidR="00E80BDD" w:rsidRPr="00E80BDD" w:rsidRDefault="00E80BDD" w:rsidP="00E80BDD">
            <w:pPr>
              <w:spacing w:after="0" w:line="240" w:lineRule="auto"/>
              <w:jc w:val="center"/>
              <w:rPr>
                <w:rFonts w:eastAsia="Times New Roman"/>
                <w:sz w:val="24"/>
                <w:szCs w:val="24"/>
              </w:rPr>
            </w:pPr>
            <w:r w:rsidRPr="00E80BDD">
              <w:rPr>
                <w:rFonts w:eastAsia="Times New Roman"/>
                <w:sz w:val="18"/>
                <w:szCs w:val="18"/>
              </w:rPr>
              <w:t>All units will include the Mathematical Practices and indicate skills to maintain.</w:t>
            </w:r>
          </w:p>
        </w:tc>
      </w:tr>
    </w:tbl>
    <w:p w14:paraId="783DF586" w14:textId="77777777" w:rsidR="00E80BDD" w:rsidRPr="00E80BDD" w:rsidRDefault="00E80BDD" w:rsidP="00E80BDD">
      <w:pPr>
        <w:autoSpaceDE w:val="0"/>
        <w:autoSpaceDN w:val="0"/>
        <w:adjustRightInd w:val="0"/>
        <w:spacing w:after="0" w:line="240" w:lineRule="auto"/>
        <w:jc w:val="both"/>
        <w:rPr>
          <w:rFonts w:eastAsia="Times New Roman"/>
          <w:b/>
          <w:bCs/>
          <w:color w:val="000000"/>
          <w:sz w:val="16"/>
          <w:szCs w:val="16"/>
        </w:rPr>
      </w:pPr>
    </w:p>
    <w:p w14:paraId="7C010266" w14:textId="77777777" w:rsidR="00E80BDD" w:rsidRPr="00E80BDD" w:rsidRDefault="00E80BDD" w:rsidP="00E80BDD">
      <w:pPr>
        <w:autoSpaceDE w:val="0"/>
        <w:autoSpaceDN w:val="0"/>
        <w:adjustRightInd w:val="0"/>
        <w:spacing w:after="0" w:line="240" w:lineRule="auto"/>
        <w:ind w:left="720" w:hanging="720"/>
        <w:jc w:val="both"/>
        <w:rPr>
          <w:rFonts w:eastAsia="Times New Roman"/>
          <w:color w:val="000000"/>
          <w:sz w:val="16"/>
          <w:szCs w:val="16"/>
        </w:rPr>
      </w:pPr>
      <w:r w:rsidRPr="00E80BDD">
        <w:rPr>
          <w:rFonts w:eastAsia="Times New Roman"/>
          <w:b/>
          <w:bCs/>
          <w:color w:val="000000"/>
          <w:sz w:val="16"/>
          <w:szCs w:val="16"/>
        </w:rPr>
        <w:t xml:space="preserve">NOTE: </w:t>
      </w:r>
      <w:r w:rsidRPr="00E80BDD">
        <w:rPr>
          <w:rFonts w:eastAsia="Times New Roman"/>
          <w:color w:val="000000"/>
          <w:sz w:val="16"/>
          <w:szCs w:val="16"/>
        </w:rPr>
        <w:t>Mathematical standards are interwoven and should be addressed throughout the year in as many different modules and tasks as possible in order to stress the natural connections that exist among mathematical topics.</w:t>
      </w:r>
    </w:p>
    <w:p w14:paraId="4DC5F279" w14:textId="77777777" w:rsidR="00E80BDD" w:rsidRPr="00E80BDD" w:rsidRDefault="00E80BDD" w:rsidP="00E80BDD">
      <w:pPr>
        <w:autoSpaceDE w:val="0"/>
        <w:autoSpaceDN w:val="0"/>
        <w:adjustRightInd w:val="0"/>
        <w:spacing w:after="0" w:line="240" w:lineRule="auto"/>
        <w:ind w:left="720" w:hanging="720"/>
        <w:jc w:val="both"/>
        <w:rPr>
          <w:rFonts w:eastAsia="Times New Roman"/>
          <w:color w:val="000000"/>
          <w:sz w:val="16"/>
          <w:szCs w:val="16"/>
        </w:rPr>
      </w:pPr>
    </w:p>
    <w:p w14:paraId="3DF3E9B1"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b/>
          <w:color w:val="000000"/>
          <w:sz w:val="16"/>
          <w:szCs w:val="16"/>
          <w:u w:val="single"/>
        </w:rPr>
        <w:t>Foundations of Algebra Key:</w:t>
      </w:r>
      <w:r w:rsidRPr="00E80BDD">
        <w:rPr>
          <w:rFonts w:eastAsia="Times New Roman"/>
          <w:color w:val="000000"/>
          <w:sz w:val="16"/>
          <w:szCs w:val="16"/>
        </w:rPr>
        <w:t xml:space="preserve"> </w:t>
      </w:r>
    </w:p>
    <w:p w14:paraId="51590E0E"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color w:val="000000"/>
          <w:sz w:val="16"/>
          <w:szCs w:val="16"/>
        </w:rPr>
        <w:t xml:space="preserve">NSQ = Number Sense and Quantity </w:t>
      </w:r>
    </w:p>
    <w:p w14:paraId="607D185C"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color w:val="000000"/>
          <w:sz w:val="16"/>
          <w:szCs w:val="16"/>
        </w:rPr>
        <w:t>AA = Arithmetic to Algebra</w:t>
      </w:r>
    </w:p>
    <w:p w14:paraId="3A1C6321"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color w:val="000000"/>
          <w:sz w:val="16"/>
          <w:szCs w:val="16"/>
        </w:rPr>
        <w:t>PR = Proportional Reasoning</w:t>
      </w:r>
    </w:p>
    <w:p w14:paraId="6E13BD6E"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color w:val="000000"/>
          <w:sz w:val="16"/>
          <w:szCs w:val="16"/>
        </w:rPr>
        <w:t>EI = Equations and Inequalities</w:t>
      </w:r>
    </w:p>
    <w:p w14:paraId="06571A01" w14:textId="77777777" w:rsidR="00E80BDD" w:rsidRPr="00E80BDD" w:rsidRDefault="00E80BDD" w:rsidP="00E80BDD">
      <w:pPr>
        <w:autoSpaceDE w:val="0"/>
        <w:autoSpaceDN w:val="0"/>
        <w:adjustRightInd w:val="0"/>
        <w:spacing w:after="0" w:line="240" w:lineRule="auto"/>
        <w:rPr>
          <w:rFonts w:eastAsia="Times New Roman"/>
          <w:color w:val="000000"/>
          <w:sz w:val="16"/>
          <w:szCs w:val="16"/>
        </w:rPr>
      </w:pPr>
      <w:r w:rsidRPr="00E80BDD">
        <w:rPr>
          <w:rFonts w:eastAsia="Times New Roman"/>
          <w:color w:val="000000"/>
          <w:sz w:val="16"/>
          <w:szCs w:val="16"/>
        </w:rPr>
        <w:t>QR = Quantitative Reasoning with Functions</w:t>
      </w:r>
    </w:p>
    <w:p w14:paraId="0410DAE3" w14:textId="77777777" w:rsidR="00E80BDD" w:rsidRDefault="00E80BDD" w:rsidP="00B3032B">
      <w:pPr>
        <w:pStyle w:val="Heading1"/>
        <w:ind w:left="-1080"/>
        <w:jc w:val="center"/>
        <w:rPr>
          <w:rFonts w:ascii="Times New Roman" w:eastAsiaTheme="minorEastAsia" w:hAnsi="Times New Roman"/>
          <w:color w:val="000000" w:themeColor="text1"/>
          <w:kern w:val="24"/>
          <w:sz w:val="28"/>
          <w:szCs w:val="24"/>
          <w:u w:val="single"/>
        </w:rPr>
        <w:sectPr w:rsidR="00E80BDD" w:rsidSect="00E80BDD">
          <w:headerReference w:type="default" r:id="rId25"/>
          <w:footerReference w:type="default" r:id="rId26"/>
          <w:footerReference w:type="first" r:id="rId27"/>
          <w:pgSz w:w="15840" w:h="12240" w:orient="landscape"/>
          <w:pgMar w:top="1440" w:right="1440" w:bottom="1440" w:left="1440" w:header="720" w:footer="720" w:gutter="0"/>
          <w:cols w:space="720"/>
          <w:docGrid w:linePitch="299"/>
        </w:sectPr>
      </w:pPr>
    </w:p>
    <w:p w14:paraId="2B0F108D" w14:textId="2FFAB46B" w:rsidR="00CD0FC9" w:rsidRPr="00536B51" w:rsidRDefault="0012757A" w:rsidP="0012757A">
      <w:pPr>
        <w:pStyle w:val="Heading1"/>
        <w:ind w:left="-1080"/>
        <w:jc w:val="center"/>
        <w:rPr>
          <w:rFonts w:ascii="Times New Roman" w:eastAsiaTheme="minorEastAsia" w:hAnsi="Times New Roman"/>
          <w:color w:val="000000" w:themeColor="text1"/>
          <w:kern w:val="24"/>
          <w:sz w:val="28"/>
          <w:szCs w:val="24"/>
          <w:u w:val="single"/>
        </w:rPr>
      </w:pPr>
      <w:r>
        <w:rPr>
          <w:rFonts w:ascii="Times New Roman" w:eastAsiaTheme="minorEastAsia" w:hAnsi="Times New Roman"/>
          <w:color w:val="000000" w:themeColor="text1"/>
          <w:kern w:val="24"/>
          <w:sz w:val="28"/>
          <w:szCs w:val="24"/>
        </w:rPr>
        <w:lastRenderedPageBreak/>
        <w:t xml:space="preserve">               </w:t>
      </w:r>
      <w:bookmarkStart w:id="5" w:name="_Toc452323652"/>
      <w:r w:rsidR="00CD0FC9" w:rsidRPr="00536B51">
        <w:rPr>
          <w:rFonts w:ascii="Times New Roman" w:eastAsiaTheme="minorEastAsia" w:hAnsi="Times New Roman"/>
          <w:color w:val="000000" w:themeColor="text1"/>
          <w:kern w:val="24"/>
          <w:sz w:val="28"/>
          <w:szCs w:val="24"/>
          <w:u w:val="single"/>
        </w:rPr>
        <w:t>T</w:t>
      </w:r>
      <w:r w:rsidR="00CD0FC9">
        <w:rPr>
          <w:rFonts w:ascii="Times New Roman" w:eastAsiaTheme="minorEastAsia" w:hAnsi="Times New Roman"/>
          <w:color w:val="000000" w:themeColor="text1"/>
          <w:kern w:val="24"/>
          <w:sz w:val="28"/>
          <w:szCs w:val="24"/>
          <w:u w:val="single"/>
        </w:rPr>
        <w:t>able of Interventions by Module</w:t>
      </w:r>
      <w:bookmarkEnd w:id="5"/>
    </w:p>
    <w:tbl>
      <w:tblPr>
        <w:tblW w:w="11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1"/>
        <w:gridCol w:w="1806"/>
        <w:gridCol w:w="4690"/>
        <w:gridCol w:w="2453"/>
      </w:tblGrid>
      <w:tr w:rsidR="00CD0FC9" w14:paraId="5B67835C" w14:textId="77777777" w:rsidTr="00B50E85">
        <w:trPr>
          <w:trHeight w:val="314"/>
          <w:jc w:val="center"/>
        </w:trPr>
        <w:tc>
          <w:tcPr>
            <w:tcW w:w="11520" w:type="dxa"/>
            <w:gridSpan w:val="4"/>
            <w:shd w:val="clear" w:color="auto" w:fill="92CDDC" w:themeFill="accent5" w:themeFillTint="99"/>
            <w:vAlign w:val="center"/>
          </w:tcPr>
          <w:p w14:paraId="7BFAB10F" w14:textId="77777777" w:rsidR="00CD0FC9" w:rsidRPr="008000E1" w:rsidRDefault="00CD0FC9" w:rsidP="009244AD">
            <w:pPr>
              <w:jc w:val="center"/>
              <w:rPr>
                <w:b/>
                <w:sz w:val="32"/>
                <w:szCs w:val="32"/>
              </w:rPr>
            </w:pPr>
            <w:r w:rsidRPr="008000E1">
              <w:rPr>
                <w:b/>
                <w:sz w:val="32"/>
                <w:szCs w:val="32"/>
              </w:rPr>
              <w:t>Module 1 – Number Sense and Quantity</w:t>
            </w:r>
          </w:p>
        </w:tc>
      </w:tr>
      <w:tr w:rsidR="00CD0FC9" w14:paraId="7FD33DF1" w14:textId="77777777" w:rsidTr="00FA7CA1">
        <w:trPr>
          <w:trHeight w:val="576"/>
          <w:jc w:val="center"/>
        </w:trPr>
        <w:tc>
          <w:tcPr>
            <w:tcW w:w="2571" w:type="dxa"/>
            <w:shd w:val="clear" w:color="auto" w:fill="CCCCCC"/>
            <w:vAlign w:val="center"/>
          </w:tcPr>
          <w:p w14:paraId="2D274474" w14:textId="77777777" w:rsidR="00CD0FC9" w:rsidRDefault="00CD0FC9" w:rsidP="009244AD">
            <w:pPr>
              <w:jc w:val="center"/>
            </w:pPr>
            <w:r>
              <w:rPr>
                <w:b/>
                <w:sz w:val="24"/>
                <w:u w:val="single"/>
              </w:rPr>
              <w:t>Lesson Name</w:t>
            </w:r>
          </w:p>
        </w:tc>
        <w:tc>
          <w:tcPr>
            <w:tcW w:w="1806" w:type="dxa"/>
            <w:shd w:val="clear" w:color="auto" w:fill="CCCCCC"/>
            <w:vAlign w:val="center"/>
          </w:tcPr>
          <w:p w14:paraId="5679DC6C" w14:textId="77777777" w:rsidR="00CD0FC9" w:rsidRPr="001E40C8" w:rsidRDefault="00CD0FC9" w:rsidP="009244AD">
            <w:pPr>
              <w:jc w:val="center"/>
              <w:rPr>
                <w:u w:val="single"/>
              </w:rPr>
            </w:pPr>
            <w:r w:rsidRPr="001E40C8">
              <w:rPr>
                <w:b/>
                <w:sz w:val="24"/>
                <w:u w:val="single"/>
              </w:rPr>
              <w:t>Name Of Intervention</w:t>
            </w:r>
          </w:p>
        </w:tc>
        <w:tc>
          <w:tcPr>
            <w:tcW w:w="4690" w:type="dxa"/>
            <w:shd w:val="clear" w:color="auto" w:fill="CCCCCC"/>
            <w:vAlign w:val="center"/>
          </w:tcPr>
          <w:p w14:paraId="1C0A039D" w14:textId="77777777" w:rsidR="00CD0FC9" w:rsidRPr="001E40C8" w:rsidRDefault="00CD0FC9" w:rsidP="009244AD">
            <w:pPr>
              <w:spacing w:line="240" w:lineRule="auto"/>
              <w:jc w:val="center"/>
              <w:rPr>
                <w:u w:val="single"/>
              </w:rPr>
            </w:pPr>
            <w:r w:rsidRPr="001E40C8">
              <w:rPr>
                <w:b/>
                <w:sz w:val="24"/>
                <w:u w:val="single"/>
              </w:rPr>
              <w:t>Snapshot of summary or</w:t>
            </w:r>
          </w:p>
          <w:p w14:paraId="4739527C" w14:textId="77777777" w:rsidR="00CD0FC9" w:rsidRDefault="00CD0FC9" w:rsidP="009244AD">
            <w:pPr>
              <w:spacing w:line="240" w:lineRule="auto"/>
              <w:jc w:val="center"/>
            </w:pPr>
            <w:bookmarkStart w:id="6" w:name="h.gjdgxs" w:colFirst="0" w:colLast="0"/>
            <w:bookmarkEnd w:id="6"/>
            <w:r w:rsidRPr="001E40C8">
              <w:rPr>
                <w:b/>
                <w:sz w:val="24"/>
                <w:u w:val="single"/>
              </w:rPr>
              <w:t>student I can statement …</w:t>
            </w:r>
          </w:p>
        </w:tc>
        <w:tc>
          <w:tcPr>
            <w:tcW w:w="2453" w:type="dxa"/>
            <w:shd w:val="clear" w:color="auto" w:fill="CCCCCC"/>
            <w:vAlign w:val="center"/>
          </w:tcPr>
          <w:p w14:paraId="7D1E3E94" w14:textId="77777777" w:rsidR="00CD0FC9" w:rsidRPr="001E40C8" w:rsidRDefault="00CD0FC9" w:rsidP="009244AD">
            <w:pPr>
              <w:spacing w:line="240" w:lineRule="auto"/>
              <w:jc w:val="center"/>
              <w:rPr>
                <w:u w:val="single"/>
              </w:rPr>
            </w:pPr>
            <w:r w:rsidRPr="001E40C8">
              <w:rPr>
                <w:b/>
                <w:sz w:val="24"/>
                <w:u w:val="single"/>
              </w:rPr>
              <w:t>Book, Page</w:t>
            </w:r>
          </w:p>
          <w:p w14:paraId="0C53A450" w14:textId="77777777" w:rsidR="00CD0FC9" w:rsidRDefault="00CD0FC9" w:rsidP="009244AD">
            <w:pPr>
              <w:spacing w:line="240" w:lineRule="auto"/>
              <w:jc w:val="center"/>
            </w:pPr>
            <w:r w:rsidRPr="001E40C8">
              <w:rPr>
                <w:b/>
                <w:sz w:val="24"/>
                <w:u w:val="single"/>
              </w:rPr>
              <w:t>Or link</w:t>
            </w:r>
          </w:p>
        </w:tc>
      </w:tr>
      <w:tr w:rsidR="00CD0FC9" w14:paraId="1D856167" w14:textId="77777777" w:rsidTr="00FA7CA1">
        <w:trPr>
          <w:trHeight w:val="1059"/>
          <w:jc w:val="center"/>
        </w:trPr>
        <w:tc>
          <w:tcPr>
            <w:tcW w:w="25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FC3F2F" w14:textId="77777777" w:rsidR="00CD0FC9" w:rsidRDefault="00CD0FC9" w:rsidP="009244AD">
            <w:pPr>
              <w:jc w:val="center"/>
            </w:pPr>
            <w:r>
              <w:rPr>
                <w:b/>
                <w:sz w:val="24"/>
              </w:rPr>
              <w:t>Building Number Sense Activities</w:t>
            </w:r>
          </w:p>
        </w:tc>
        <w:tc>
          <w:tcPr>
            <w:tcW w:w="1806" w:type="dxa"/>
            <w:vAlign w:val="center"/>
          </w:tcPr>
          <w:p w14:paraId="1910D900" w14:textId="77777777" w:rsidR="00CD0FC9" w:rsidRDefault="00CD0FC9" w:rsidP="009244AD">
            <w:pPr>
              <w:jc w:val="center"/>
            </w:pPr>
            <w:r>
              <w:rPr>
                <w:sz w:val="24"/>
              </w:rPr>
              <w:t>Addition &amp; Subtraction Pick-n-Mix</w:t>
            </w:r>
          </w:p>
        </w:tc>
        <w:tc>
          <w:tcPr>
            <w:tcW w:w="4690" w:type="dxa"/>
            <w:shd w:val="clear" w:color="auto" w:fill="FFFFFF"/>
            <w:vAlign w:val="center"/>
          </w:tcPr>
          <w:p w14:paraId="36619032" w14:textId="77777777" w:rsidR="00CD0FC9" w:rsidRDefault="00CD0FC9" w:rsidP="009244AD">
            <w:pPr>
              <w:jc w:val="center"/>
            </w:pPr>
            <w:r>
              <w:rPr>
                <w:sz w:val="24"/>
              </w:rPr>
              <w:t>Use a range of additive and simple multiplicative strategies with whole numbers, fractions, decimals, and percentages.</w:t>
            </w:r>
          </w:p>
        </w:tc>
        <w:tc>
          <w:tcPr>
            <w:tcW w:w="2453" w:type="dxa"/>
            <w:vAlign w:val="center"/>
          </w:tcPr>
          <w:p w14:paraId="57E594AC" w14:textId="77777777" w:rsidR="00CD0FC9" w:rsidRDefault="00833832" w:rsidP="009244AD">
            <w:pPr>
              <w:jc w:val="center"/>
            </w:pPr>
            <w:hyperlink r:id="rId28">
              <w:r w:rsidR="00CD0FC9">
                <w:rPr>
                  <w:color w:val="1155CC"/>
                  <w:sz w:val="24"/>
                  <w:u w:val="single"/>
                </w:rPr>
                <w:t>Addition &amp; Subtraction Pick-n-Mix</w:t>
              </w:r>
            </w:hyperlink>
          </w:p>
        </w:tc>
      </w:tr>
      <w:tr w:rsidR="00CD0FC9" w14:paraId="74F3AD36" w14:textId="77777777" w:rsidTr="00FA7CA1">
        <w:trPr>
          <w:trHeight w:val="2122"/>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F67ADF" w14:textId="77777777" w:rsidR="00CD0FC9" w:rsidRDefault="00CD0FC9" w:rsidP="009244AD">
            <w:pPr>
              <w:jc w:val="center"/>
            </w:pPr>
            <w:r>
              <w:rPr>
                <w:b/>
                <w:sz w:val="24"/>
              </w:rPr>
              <w:t>Fact Families</w:t>
            </w:r>
          </w:p>
        </w:tc>
        <w:tc>
          <w:tcPr>
            <w:tcW w:w="1806" w:type="dxa"/>
            <w:vAlign w:val="center"/>
          </w:tcPr>
          <w:p w14:paraId="2AD4774F" w14:textId="77777777" w:rsidR="00CD0FC9" w:rsidRDefault="00CD0FC9" w:rsidP="009244AD">
            <w:pPr>
              <w:jc w:val="center"/>
            </w:pPr>
            <w:r>
              <w:rPr>
                <w:sz w:val="24"/>
              </w:rPr>
              <w:t>Bowl a Fact</w:t>
            </w:r>
          </w:p>
        </w:tc>
        <w:tc>
          <w:tcPr>
            <w:tcW w:w="4690" w:type="dxa"/>
            <w:shd w:val="clear" w:color="auto" w:fill="FFFFFF"/>
            <w:vAlign w:val="center"/>
          </w:tcPr>
          <w:p w14:paraId="33F1D150" w14:textId="77777777" w:rsidR="00CD0FC9" w:rsidRPr="00746BB8" w:rsidRDefault="00CD0FC9" w:rsidP="009244AD">
            <w:pPr>
              <w:jc w:val="center"/>
            </w:pPr>
            <w:r w:rsidRPr="00746BB8">
              <w:rPr>
                <w:sz w:val="24"/>
                <w:highlight w:val="white"/>
              </w:rPr>
              <w:t>Recall addition and subtraction facts to 20.</w:t>
            </w:r>
          </w:p>
          <w:p w14:paraId="5EF7CC11" w14:textId="77777777" w:rsidR="00CD0FC9" w:rsidRPr="00746BB8" w:rsidRDefault="00CD0FC9" w:rsidP="009244AD">
            <w:pPr>
              <w:jc w:val="center"/>
            </w:pPr>
            <w:r w:rsidRPr="00746BB8">
              <w:rPr>
                <w:sz w:val="24"/>
                <w:highlight w:val="white"/>
              </w:rPr>
              <w:t>Recall the multiplication and division facts for the multiples of 2, 3, 5, and 10.</w:t>
            </w:r>
          </w:p>
          <w:p w14:paraId="635C987E" w14:textId="77777777" w:rsidR="00CD0FC9" w:rsidRDefault="00CD0FC9" w:rsidP="009244AD">
            <w:pPr>
              <w:jc w:val="center"/>
            </w:pPr>
            <w:r w:rsidRPr="00746BB8">
              <w:rPr>
                <w:sz w:val="24"/>
                <w:highlight w:val="white"/>
              </w:rPr>
              <w:t>Recall multiplication to 10 x 10, and the corresponding division facts.</w:t>
            </w:r>
          </w:p>
        </w:tc>
        <w:tc>
          <w:tcPr>
            <w:tcW w:w="2453" w:type="dxa"/>
            <w:vAlign w:val="center"/>
          </w:tcPr>
          <w:p w14:paraId="7252FE53" w14:textId="77777777" w:rsidR="00CD0FC9" w:rsidRDefault="00833832" w:rsidP="009244AD">
            <w:pPr>
              <w:jc w:val="center"/>
            </w:pPr>
            <w:hyperlink r:id="rId29">
              <w:r w:rsidR="00CD0FC9">
                <w:rPr>
                  <w:color w:val="1155CC"/>
                  <w:sz w:val="24"/>
                  <w:u w:val="single"/>
                </w:rPr>
                <w:t>Bowl a Fact</w:t>
              </w:r>
            </w:hyperlink>
          </w:p>
        </w:tc>
      </w:tr>
      <w:tr w:rsidR="00CD0FC9" w14:paraId="04372E83" w14:textId="77777777" w:rsidTr="00FA7CA1">
        <w:trPr>
          <w:trHeight w:val="1528"/>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48E295" w14:textId="77777777" w:rsidR="00CD0FC9" w:rsidRDefault="00CD0FC9" w:rsidP="009244AD">
            <w:pPr>
              <w:jc w:val="center"/>
            </w:pPr>
            <w:r>
              <w:rPr>
                <w:b/>
                <w:sz w:val="24"/>
              </w:rPr>
              <w:t>Is It Reasonable?</w:t>
            </w:r>
          </w:p>
        </w:tc>
        <w:tc>
          <w:tcPr>
            <w:tcW w:w="1806" w:type="dxa"/>
            <w:vAlign w:val="center"/>
          </w:tcPr>
          <w:p w14:paraId="5E29529B" w14:textId="77777777" w:rsidR="00CD0FC9" w:rsidRDefault="00CD0FC9" w:rsidP="009244AD">
            <w:pPr>
              <w:jc w:val="center"/>
            </w:pPr>
            <w:r>
              <w:rPr>
                <w:sz w:val="24"/>
              </w:rPr>
              <w:t>Checking Addition and Subtraction by Estimation</w:t>
            </w:r>
          </w:p>
        </w:tc>
        <w:tc>
          <w:tcPr>
            <w:tcW w:w="4690" w:type="dxa"/>
            <w:shd w:val="clear" w:color="auto" w:fill="FFFFFF"/>
            <w:vAlign w:val="center"/>
          </w:tcPr>
          <w:p w14:paraId="7252F466" w14:textId="77777777" w:rsidR="00CD0FC9" w:rsidRDefault="00CD0FC9" w:rsidP="009244AD">
            <w:pPr>
              <w:jc w:val="center"/>
            </w:pPr>
            <w:r>
              <w:rPr>
                <w:sz w:val="24"/>
              </w:rPr>
              <w:t>Solve addition and subtraction problems by using place value</w:t>
            </w:r>
          </w:p>
        </w:tc>
        <w:tc>
          <w:tcPr>
            <w:tcW w:w="2453" w:type="dxa"/>
            <w:vAlign w:val="center"/>
          </w:tcPr>
          <w:p w14:paraId="7376E310" w14:textId="77777777" w:rsidR="00CD0FC9" w:rsidRDefault="00833832" w:rsidP="009244AD">
            <w:pPr>
              <w:jc w:val="center"/>
            </w:pPr>
            <w:hyperlink r:id="rId30">
              <w:r w:rsidR="00CD0FC9">
                <w:rPr>
                  <w:color w:val="1155CC"/>
                  <w:sz w:val="24"/>
                  <w:u w:val="single"/>
                </w:rPr>
                <w:t>Checking Addition and Subtraction by Estimation</w:t>
              </w:r>
            </w:hyperlink>
          </w:p>
          <w:p w14:paraId="32F1E050" w14:textId="77777777" w:rsidR="00CD0FC9" w:rsidRDefault="00833832" w:rsidP="009244AD">
            <w:pPr>
              <w:jc w:val="center"/>
            </w:pPr>
            <w:hyperlink r:id="rId31">
              <w:r w:rsidR="00CD0FC9">
                <w:rPr>
                  <w:color w:val="1155CC"/>
                  <w:sz w:val="24"/>
                  <w:u w:val="single"/>
                </w:rPr>
                <w:t>Material Master 8-1</w:t>
              </w:r>
            </w:hyperlink>
          </w:p>
        </w:tc>
      </w:tr>
      <w:tr w:rsidR="00CD0FC9" w14:paraId="1C102757" w14:textId="77777777" w:rsidTr="00FA7CA1">
        <w:trPr>
          <w:trHeight w:val="637"/>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001C13" w14:textId="77777777" w:rsidR="00CD0FC9" w:rsidRDefault="00CD0FC9" w:rsidP="009244AD">
            <w:pPr>
              <w:jc w:val="center"/>
            </w:pPr>
            <w:r>
              <w:rPr>
                <w:b/>
                <w:sz w:val="24"/>
              </w:rPr>
              <w:t>Birthday Cake</w:t>
            </w:r>
          </w:p>
        </w:tc>
        <w:tc>
          <w:tcPr>
            <w:tcW w:w="1806" w:type="dxa"/>
            <w:vAlign w:val="center"/>
          </w:tcPr>
          <w:p w14:paraId="2341DF7E" w14:textId="77777777" w:rsidR="00CD0FC9" w:rsidRDefault="00CD0FC9" w:rsidP="009244AD">
            <w:pPr>
              <w:jc w:val="center"/>
            </w:pPr>
            <w:r>
              <w:rPr>
                <w:sz w:val="24"/>
              </w:rPr>
              <w:t>Chocolate Chip Cheesecake</w:t>
            </w:r>
          </w:p>
        </w:tc>
        <w:tc>
          <w:tcPr>
            <w:tcW w:w="4690" w:type="dxa"/>
            <w:shd w:val="clear" w:color="auto" w:fill="FFFFFF"/>
            <w:vAlign w:val="center"/>
          </w:tcPr>
          <w:p w14:paraId="3127AF67" w14:textId="77777777" w:rsidR="00CD0FC9" w:rsidRDefault="00CD0FC9" w:rsidP="009244AD">
            <w:pPr>
              <w:jc w:val="center"/>
            </w:pPr>
            <w:r>
              <w:rPr>
                <w:sz w:val="24"/>
              </w:rPr>
              <w:t>Practice multiplying whole numbers by fractions</w:t>
            </w:r>
          </w:p>
        </w:tc>
        <w:tc>
          <w:tcPr>
            <w:tcW w:w="2453" w:type="dxa"/>
            <w:vAlign w:val="center"/>
          </w:tcPr>
          <w:p w14:paraId="5A80D8F5" w14:textId="77777777" w:rsidR="00CD0FC9" w:rsidRDefault="00833832" w:rsidP="009244AD">
            <w:pPr>
              <w:jc w:val="center"/>
            </w:pPr>
            <w:hyperlink r:id="rId32">
              <w:r w:rsidR="00CD0FC9">
                <w:rPr>
                  <w:color w:val="1155CC"/>
                  <w:sz w:val="24"/>
                  <w:u w:val="single"/>
                </w:rPr>
                <w:t>Chocolate Chip Cheesecake</w:t>
              </w:r>
            </w:hyperlink>
          </w:p>
        </w:tc>
      </w:tr>
      <w:tr w:rsidR="00CD0FC9" w14:paraId="141723E6" w14:textId="77777777" w:rsidTr="00FA7CA1">
        <w:trPr>
          <w:trHeight w:val="288"/>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32C20382" w14:textId="77777777" w:rsidR="00CD0FC9" w:rsidRDefault="00CD0FC9" w:rsidP="009244AD">
            <w:pPr>
              <w:jc w:val="center"/>
            </w:pPr>
            <w:r>
              <w:rPr>
                <w:b/>
                <w:sz w:val="24"/>
              </w:rPr>
              <w:t>Fraction Clues</w:t>
            </w:r>
          </w:p>
        </w:tc>
        <w:tc>
          <w:tcPr>
            <w:tcW w:w="1806" w:type="dxa"/>
            <w:vAlign w:val="center"/>
          </w:tcPr>
          <w:p w14:paraId="580D4FF7" w14:textId="77777777" w:rsidR="00CD0FC9" w:rsidRDefault="00CD0FC9" w:rsidP="009244AD">
            <w:pPr>
              <w:jc w:val="center"/>
            </w:pPr>
            <w:r>
              <w:rPr>
                <w:sz w:val="24"/>
              </w:rPr>
              <w:t>Fractions in a Whole</w:t>
            </w:r>
          </w:p>
        </w:tc>
        <w:tc>
          <w:tcPr>
            <w:tcW w:w="4690" w:type="dxa"/>
            <w:shd w:val="clear" w:color="auto" w:fill="FFFFFF"/>
            <w:vAlign w:val="center"/>
          </w:tcPr>
          <w:p w14:paraId="11C1AA59" w14:textId="77777777" w:rsidR="00CD0FC9" w:rsidRDefault="00CD0FC9" w:rsidP="009244AD">
            <w:pPr>
              <w:jc w:val="center"/>
            </w:pPr>
            <w:r>
              <w:rPr>
                <w:sz w:val="24"/>
              </w:rPr>
              <w:t>Find unit fractions of sets using addition facts</w:t>
            </w:r>
          </w:p>
        </w:tc>
        <w:tc>
          <w:tcPr>
            <w:tcW w:w="2453" w:type="dxa"/>
            <w:vAlign w:val="center"/>
          </w:tcPr>
          <w:p w14:paraId="4DB0D639" w14:textId="77777777" w:rsidR="00CD0FC9" w:rsidRDefault="00833832" w:rsidP="009244AD">
            <w:pPr>
              <w:jc w:val="center"/>
            </w:pPr>
            <w:hyperlink r:id="rId33">
              <w:r w:rsidR="00CD0FC9">
                <w:rPr>
                  <w:color w:val="1155CC"/>
                  <w:sz w:val="24"/>
                  <w:u w:val="single"/>
                </w:rPr>
                <w:t>Fractions in a Whole</w:t>
              </w:r>
            </w:hyperlink>
          </w:p>
        </w:tc>
      </w:tr>
      <w:tr w:rsidR="00CD0FC9" w14:paraId="128434AD" w14:textId="77777777" w:rsidTr="00FA7CA1">
        <w:trPr>
          <w:trHeight w:val="288"/>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56C8E434" w14:textId="77777777" w:rsidR="00CD0FC9" w:rsidRDefault="00CD0FC9" w:rsidP="009244AD">
            <w:pPr>
              <w:jc w:val="center"/>
              <w:rPr>
                <w:b/>
              </w:rPr>
            </w:pPr>
          </w:p>
        </w:tc>
        <w:tc>
          <w:tcPr>
            <w:tcW w:w="1806" w:type="dxa"/>
            <w:vAlign w:val="center"/>
          </w:tcPr>
          <w:p w14:paraId="73E77AD3" w14:textId="77777777" w:rsidR="00CD0FC9" w:rsidRDefault="00CD0FC9" w:rsidP="009244AD">
            <w:pPr>
              <w:jc w:val="center"/>
            </w:pPr>
            <w:r>
              <w:rPr>
                <w:sz w:val="24"/>
              </w:rPr>
              <w:t>Hungry Birds</w:t>
            </w:r>
          </w:p>
        </w:tc>
        <w:tc>
          <w:tcPr>
            <w:tcW w:w="4690" w:type="dxa"/>
            <w:shd w:val="clear" w:color="auto" w:fill="FFFFFF"/>
            <w:vAlign w:val="center"/>
          </w:tcPr>
          <w:p w14:paraId="125FEBFD" w14:textId="77777777" w:rsidR="00CD0FC9" w:rsidRDefault="00CD0FC9" w:rsidP="009244AD">
            <w:pPr>
              <w:jc w:val="center"/>
            </w:pPr>
            <w:r>
              <w:rPr>
                <w:sz w:val="24"/>
              </w:rPr>
              <w:t>Find unit fractions of sets using addition facts</w:t>
            </w:r>
          </w:p>
        </w:tc>
        <w:tc>
          <w:tcPr>
            <w:tcW w:w="2453" w:type="dxa"/>
            <w:vAlign w:val="center"/>
          </w:tcPr>
          <w:p w14:paraId="04ECFBCA" w14:textId="77777777" w:rsidR="00CD0FC9" w:rsidRDefault="00833832" w:rsidP="009244AD">
            <w:pPr>
              <w:jc w:val="center"/>
            </w:pPr>
            <w:hyperlink r:id="rId34">
              <w:r w:rsidR="00CD0FC9">
                <w:rPr>
                  <w:color w:val="1155CC"/>
                  <w:sz w:val="24"/>
                  <w:u w:val="single"/>
                </w:rPr>
                <w:t>Hungry Birds</w:t>
              </w:r>
            </w:hyperlink>
          </w:p>
        </w:tc>
      </w:tr>
      <w:tr w:rsidR="00CD0FC9" w14:paraId="5ED11CAD" w14:textId="77777777" w:rsidTr="00FA7CA1">
        <w:trPr>
          <w:trHeight w:val="1051"/>
          <w:jc w:val="center"/>
        </w:trPr>
        <w:tc>
          <w:tcPr>
            <w:tcW w:w="2571"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E57E7A" w14:textId="77777777" w:rsidR="00CD0FC9" w:rsidRDefault="00CD0FC9" w:rsidP="009244AD">
            <w:pPr>
              <w:jc w:val="center"/>
              <w:rPr>
                <w:b/>
              </w:rPr>
            </w:pPr>
          </w:p>
        </w:tc>
        <w:tc>
          <w:tcPr>
            <w:tcW w:w="1806" w:type="dxa"/>
            <w:vAlign w:val="center"/>
          </w:tcPr>
          <w:p w14:paraId="2331FFEA" w14:textId="77777777" w:rsidR="00CD0FC9" w:rsidRDefault="00CD0FC9" w:rsidP="009244AD">
            <w:pPr>
              <w:jc w:val="center"/>
            </w:pPr>
            <w:r>
              <w:rPr>
                <w:sz w:val="24"/>
              </w:rPr>
              <w:t>Fraction Strategies: Wafers</w:t>
            </w:r>
          </w:p>
        </w:tc>
        <w:tc>
          <w:tcPr>
            <w:tcW w:w="4690" w:type="dxa"/>
            <w:shd w:val="clear" w:color="auto" w:fill="FFFFFF"/>
            <w:vAlign w:val="center"/>
          </w:tcPr>
          <w:p w14:paraId="50337592" w14:textId="77777777" w:rsidR="00CD0FC9" w:rsidRDefault="00CD0FC9" w:rsidP="009244AD">
            <w:pPr>
              <w:jc w:val="center"/>
            </w:pPr>
            <w:r>
              <w:rPr>
                <w:sz w:val="24"/>
              </w:rPr>
              <w:t>Find unit fractions of sets using addition facts</w:t>
            </w:r>
          </w:p>
        </w:tc>
        <w:tc>
          <w:tcPr>
            <w:tcW w:w="2453" w:type="dxa"/>
            <w:vAlign w:val="center"/>
          </w:tcPr>
          <w:p w14:paraId="61323967" w14:textId="77777777" w:rsidR="00CD0FC9" w:rsidRDefault="00833832" w:rsidP="009244AD">
            <w:pPr>
              <w:jc w:val="center"/>
            </w:pPr>
            <w:hyperlink r:id="rId35">
              <w:r w:rsidR="00CD0FC9">
                <w:rPr>
                  <w:color w:val="1155CC"/>
                  <w:sz w:val="24"/>
                  <w:u w:val="single"/>
                </w:rPr>
                <w:t>Fraction Strategies: Wafers</w:t>
              </w:r>
            </w:hyperlink>
          </w:p>
        </w:tc>
      </w:tr>
      <w:tr w:rsidR="00CD0FC9" w14:paraId="049FABDE" w14:textId="77777777" w:rsidTr="00FA7CA1">
        <w:trPr>
          <w:trHeight w:val="720"/>
          <w:jc w:val="center"/>
        </w:trPr>
        <w:tc>
          <w:tcPr>
            <w:tcW w:w="25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460725" w14:textId="77777777" w:rsidR="00CD0FC9" w:rsidRDefault="00CD0FC9" w:rsidP="009244AD">
            <w:pPr>
              <w:jc w:val="center"/>
            </w:pPr>
            <w:r>
              <w:rPr>
                <w:b/>
                <w:sz w:val="24"/>
              </w:rPr>
              <w:lastRenderedPageBreak/>
              <w:t>Multiplying Fractions</w:t>
            </w:r>
          </w:p>
        </w:tc>
        <w:tc>
          <w:tcPr>
            <w:tcW w:w="1806" w:type="dxa"/>
            <w:vAlign w:val="center"/>
          </w:tcPr>
          <w:p w14:paraId="748CD84D" w14:textId="77777777" w:rsidR="00CD0FC9" w:rsidRDefault="00CD0FC9" w:rsidP="009244AD">
            <w:pPr>
              <w:jc w:val="center"/>
            </w:pPr>
            <w:r>
              <w:rPr>
                <w:sz w:val="24"/>
              </w:rPr>
              <w:t>Multiplying Fractions</w:t>
            </w:r>
          </w:p>
        </w:tc>
        <w:tc>
          <w:tcPr>
            <w:tcW w:w="4690" w:type="dxa"/>
            <w:vAlign w:val="center"/>
          </w:tcPr>
          <w:p w14:paraId="5A52F536" w14:textId="77777777" w:rsidR="00CD0FC9" w:rsidRDefault="00CD0FC9" w:rsidP="009244AD">
            <w:pPr>
              <w:jc w:val="center"/>
            </w:pPr>
            <w:r>
              <w:rPr>
                <w:sz w:val="24"/>
              </w:rPr>
              <w:t>Work through some word problems to help increase fluency of multiplying fractions</w:t>
            </w:r>
          </w:p>
        </w:tc>
        <w:tc>
          <w:tcPr>
            <w:tcW w:w="2453" w:type="dxa"/>
            <w:vAlign w:val="center"/>
          </w:tcPr>
          <w:p w14:paraId="3B96008B" w14:textId="77777777" w:rsidR="00CD0FC9" w:rsidRDefault="00833832" w:rsidP="009244AD">
            <w:pPr>
              <w:jc w:val="center"/>
            </w:pPr>
            <w:hyperlink r:id="rId36">
              <w:r w:rsidR="00CD0FC9">
                <w:rPr>
                  <w:color w:val="1155CC"/>
                  <w:sz w:val="24"/>
                  <w:u w:val="single"/>
                </w:rPr>
                <w:t>Multiplying Fractions</w:t>
              </w:r>
            </w:hyperlink>
          </w:p>
        </w:tc>
      </w:tr>
      <w:tr w:rsidR="00CD0FC9" w14:paraId="687CE2DB"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910F2E" w14:textId="77777777" w:rsidR="00CD0FC9" w:rsidRDefault="00CD0FC9" w:rsidP="009244AD">
            <w:pPr>
              <w:jc w:val="center"/>
            </w:pPr>
            <w:r>
              <w:rPr>
                <w:b/>
                <w:sz w:val="24"/>
              </w:rPr>
              <w:t>Representing Powers of Ten Using Base Ten Blocks</w:t>
            </w:r>
          </w:p>
        </w:tc>
        <w:tc>
          <w:tcPr>
            <w:tcW w:w="1806" w:type="dxa"/>
            <w:vAlign w:val="center"/>
          </w:tcPr>
          <w:p w14:paraId="64004601" w14:textId="77777777" w:rsidR="00CD0FC9" w:rsidRDefault="00CD0FC9" w:rsidP="009244AD">
            <w:pPr>
              <w:jc w:val="center"/>
            </w:pPr>
            <w:r>
              <w:rPr>
                <w:sz w:val="24"/>
              </w:rPr>
              <w:t>Powers of Powers</w:t>
            </w:r>
          </w:p>
        </w:tc>
        <w:tc>
          <w:tcPr>
            <w:tcW w:w="4690" w:type="dxa"/>
            <w:vAlign w:val="center"/>
          </w:tcPr>
          <w:p w14:paraId="798A7C96" w14:textId="77777777" w:rsidR="00CD0FC9" w:rsidRPr="00746BB8" w:rsidRDefault="00CD0FC9" w:rsidP="009244AD">
            <w:pPr>
              <w:jc w:val="center"/>
            </w:pPr>
            <w:r w:rsidRPr="00746BB8">
              <w:rPr>
                <w:sz w:val="24"/>
                <w:highlight w:val="white"/>
              </w:rPr>
              <w:t>Use these activities to help your students develop knowledge of place value and powers of 10 to support multiplicative thinking</w:t>
            </w:r>
          </w:p>
        </w:tc>
        <w:tc>
          <w:tcPr>
            <w:tcW w:w="2453" w:type="dxa"/>
            <w:vAlign w:val="center"/>
          </w:tcPr>
          <w:p w14:paraId="50DA79BB" w14:textId="77777777" w:rsidR="00CD0FC9" w:rsidRDefault="00833832" w:rsidP="009244AD">
            <w:pPr>
              <w:jc w:val="center"/>
            </w:pPr>
            <w:hyperlink r:id="rId37">
              <w:r w:rsidR="00CD0FC9">
                <w:rPr>
                  <w:color w:val="1155CC"/>
                  <w:sz w:val="24"/>
                  <w:u w:val="single"/>
                </w:rPr>
                <w:t xml:space="preserve">Powers of Powers </w:t>
              </w:r>
            </w:hyperlink>
          </w:p>
        </w:tc>
      </w:tr>
      <w:tr w:rsidR="00CD0FC9" w14:paraId="54DB7ACB"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17E94A" w14:textId="77777777" w:rsidR="00CD0FC9" w:rsidRDefault="00CD0FC9" w:rsidP="009244AD">
            <w:pPr>
              <w:jc w:val="center"/>
            </w:pPr>
            <w:r>
              <w:rPr>
                <w:b/>
                <w:sz w:val="24"/>
              </w:rPr>
              <w:t>Multiplying By Powers of Ten</w:t>
            </w:r>
          </w:p>
        </w:tc>
        <w:tc>
          <w:tcPr>
            <w:tcW w:w="1806" w:type="dxa"/>
            <w:vAlign w:val="center"/>
          </w:tcPr>
          <w:p w14:paraId="225D8DC8" w14:textId="77777777" w:rsidR="00CD0FC9" w:rsidRDefault="00CD0FC9" w:rsidP="009244AD">
            <w:pPr>
              <w:jc w:val="center"/>
            </w:pPr>
            <w:r>
              <w:rPr>
                <w:sz w:val="24"/>
              </w:rPr>
              <w:t>Powers of Powers</w:t>
            </w:r>
          </w:p>
        </w:tc>
        <w:tc>
          <w:tcPr>
            <w:tcW w:w="4690" w:type="dxa"/>
            <w:vAlign w:val="center"/>
          </w:tcPr>
          <w:p w14:paraId="7A14F996" w14:textId="77777777" w:rsidR="00CD0FC9" w:rsidRPr="00746BB8" w:rsidRDefault="00CD0FC9" w:rsidP="009244AD">
            <w:pPr>
              <w:jc w:val="center"/>
            </w:pPr>
            <w:r w:rsidRPr="00746BB8">
              <w:rPr>
                <w:sz w:val="24"/>
                <w:highlight w:val="white"/>
              </w:rPr>
              <w:t>Use these activities to help your students develop knowledge of place value and powers of 10 to support multiplicative thinking</w:t>
            </w:r>
          </w:p>
        </w:tc>
        <w:tc>
          <w:tcPr>
            <w:tcW w:w="2453" w:type="dxa"/>
            <w:vAlign w:val="center"/>
          </w:tcPr>
          <w:p w14:paraId="11B7D7B8" w14:textId="77777777" w:rsidR="00CD0FC9" w:rsidRDefault="00833832" w:rsidP="009244AD">
            <w:pPr>
              <w:jc w:val="center"/>
            </w:pPr>
            <w:hyperlink r:id="rId38">
              <w:r w:rsidR="00CD0FC9">
                <w:rPr>
                  <w:color w:val="1155CC"/>
                  <w:sz w:val="24"/>
                  <w:u w:val="single"/>
                </w:rPr>
                <w:t xml:space="preserve">Powers of Powers </w:t>
              </w:r>
            </w:hyperlink>
          </w:p>
        </w:tc>
      </w:tr>
      <w:tr w:rsidR="00CD0FC9" w14:paraId="2AEC9A68"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02AC7F" w14:textId="77777777" w:rsidR="00CD0FC9" w:rsidRDefault="00CD0FC9" w:rsidP="009244AD">
            <w:pPr>
              <w:jc w:val="center"/>
            </w:pPr>
            <w:r>
              <w:rPr>
                <w:b/>
                <w:sz w:val="24"/>
              </w:rPr>
              <w:t>Pattern-R-Us</w:t>
            </w:r>
          </w:p>
        </w:tc>
        <w:tc>
          <w:tcPr>
            <w:tcW w:w="1806" w:type="dxa"/>
            <w:vAlign w:val="center"/>
          </w:tcPr>
          <w:p w14:paraId="18A02316" w14:textId="77777777" w:rsidR="00CD0FC9" w:rsidRDefault="00CD0FC9" w:rsidP="009244AD">
            <w:pPr>
              <w:jc w:val="center"/>
            </w:pPr>
            <w:r>
              <w:rPr>
                <w:sz w:val="24"/>
              </w:rPr>
              <w:t>Powers of Powers</w:t>
            </w:r>
          </w:p>
        </w:tc>
        <w:tc>
          <w:tcPr>
            <w:tcW w:w="4690" w:type="dxa"/>
            <w:vAlign w:val="center"/>
          </w:tcPr>
          <w:p w14:paraId="526EB725" w14:textId="77777777" w:rsidR="00CD0FC9" w:rsidRPr="00746BB8" w:rsidRDefault="00CD0FC9" w:rsidP="009244AD">
            <w:pPr>
              <w:jc w:val="center"/>
            </w:pPr>
            <w:r w:rsidRPr="00746BB8">
              <w:rPr>
                <w:sz w:val="24"/>
                <w:highlight w:val="white"/>
              </w:rPr>
              <w:t>Use these activities to help your students develop knowledge of place value and powers of 10 to support multiplicative thinking</w:t>
            </w:r>
          </w:p>
        </w:tc>
        <w:tc>
          <w:tcPr>
            <w:tcW w:w="2453" w:type="dxa"/>
            <w:vAlign w:val="center"/>
          </w:tcPr>
          <w:p w14:paraId="7C74E11A" w14:textId="77777777" w:rsidR="00CD0FC9" w:rsidRDefault="00833832" w:rsidP="009244AD">
            <w:pPr>
              <w:jc w:val="center"/>
            </w:pPr>
            <w:hyperlink r:id="rId39">
              <w:r w:rsidR="00CD0FC9">
                <w:rPr>
                  <w:color w:val="1155CC"/>
                  <w:sz w:val="24"/>
                  <w:u w:val="single"/>
                </w:rPr>
                <w:t xml:space="preserve">Powers of Powers </w:t>
              </w:r>
            </w:hyperlink>
          </w:p>
        </w:tc>
      </w:tr>
      <w:tr w:rsidR="00CD0FC9" w14:paraId="7F676836"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EC5A47" w14:textId="77777777" w:rsidR="00CD0FC9" w:rsidRDefault="00CD0FC9" w:rsidP="009244AD">
            <w:pPr>
              <w:jc w:val="center"/>
            </w:pPr>
            <w:r>
              <w:rPr>
                <w:b/>
                <w:sz w:val="24"/>
              </w:rPr>
              <w:t>Comparing Decimals</w:t>
            </w:r>
          </w:p>
        </w:tc>
        <w:tc>
          <w:tcPr>
            <w:tcW w:w="1806" w:type="dxa"/>
            <w:vAlign w:val="center"/>
          </w:tcPr>
          <w:p w14:paraId="73502F1B" w14:textId="77777777" w:rsidR="00CD0FC9" w:rsidRDefault="00CD0FC9" w:rsidP="009244AD">
            <w:pPr>
              <w:jc w:val="center"/>
            </w:pPr>
            <w:r>
              <w:rPr>
                <w:sz w:val="24"/>
              </w:rPr>
              <w:t>Arrow Cards</w:t>
            </w:r>
          </w:p>
        </w:tc>
        <w:tc>
          <w:tcPr>
            <w:tcW w:w="4690" w:type="dxa"/>
            <w:vAlign w:val="center"/>
          </w:tcPr>
          <w:p w14:paraId="662C0C6D" w14:textId="77777777" w:rsidR="00CD0FC9" w:rsidRDefault="00CD0FC9" w:rsidP="009244AD">
            <w:pPr>
              <w:jc w:val="center"/>
            </w:pPr>
            <w:r>
              <w:rPr>
                <w:sz w:val="24"/>
              </w:rPr>
              <w:t>Compare Decimals using decimal arrow cards and an understanding of place value.</w:t>
            </w:r>
          </w:p>
        </w:tc>
        <w:tc>
          <w:tcPr>
            <w:tcW w:w="2453" w:type="dxa"/>
            <w:vAlign w:val="center"/>
          </w:tcPr>
          <w:p w14:paraId="42E5A7E9" w14:textId="77777777" w:rsidR="00CD0FC9" w:rsidRDefault="00833832" w:rsidP="009244AD">
            <w:pPr>
              <w:jc w:val="center"/>
            </w:pPr>
            <w:hyperlink r:id="rId40">
              <w:r w:rsidR="00CD0FC9">
                <w:rPr>
                  <w:color w:val="1155CC"/>
                  <w:sz w:val="24"/>
                  <w:u w:val="single"/>
                </w:rPr>
                <w:t>Arrow Cards</w:t>
              </w:r>
            </w:hyperlink>
            <w:r w:rsidR="00CD0FC9">
              <w:rPr>
                <w:sz w:val="24"/>
              </w:rPr>
              <w:t xml:space="preserve"> </w:t>
            </w:r>
            <w:hyperlink r:id="rId41">
              <w:r w:rsidR="00CD0FC9">
                <w:rPr>
                  <w:color w:val="1155CC"/>
                  <w:sz w:val="24"/>
                  <w:u w:val="single"/>
                </w:rPr>
                <w:t>Material Master</w:t>
              </w:r>
            </w:hyperlink>
          </w:p>
        </w:tc>
      </w:tr>
      <w:tr w:rsidR="00CD0FC9" w14:paraId="1CD23115"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15E644" w14:textId="77777777" w:rsidR="00CD0FC9" w:rsidRDefault="00CD0FC9" w:rsidP="009244AD">
            <w:pPr>
              <w:jc w:val="center"/>
            </w:pPr>
            <w:r>
              <w:rPr>
                <w:b/>
                <w:sz w:val="24"/>
              </w:rPr>
              <w:t>Are These Equivalent?</w:t>
            </w:r>
          </w:p>
        </w:tc>
        <w:tc>
          <w:tcPr>
            <w:tcW w:w="1806" w:type="dxa"/>
            <w:vAlign w:val="center"/>
          </w:tcPr>
          <w:p w14:paraId="0C2F81EB" w14:textId="77777777" w:rsidR="00CD0FC9" w:rsidRDefault="00CD0FC9" w:rsidP="009244AD">
            <w:pPr>
              <w:jc w:val="center"/>
            </w:pPr>
            <w:r>
              <w:rPr>
                <w:sz w:val="24"/>
              </w:rPr>
              <w:t>Bead Strings</w:t>
            </w:r>
          </w:p>
        </w:tc>
        <w:tc>
          <w:tcPr>
            <w:tcW w:w="4690" w:type="dxa"/>
            <w:vAlign w:val="center"/>
          </w:tcPr>
          <w:p w14:paraId="1597C53A" w14:textId="77777777" w:rsidR="00CD0FC9" w:rsidRDefault="00CD0FC9" w:rsidP="009244AD">
            <w:pPr>
              <w:jc w:val="center"/>
            </w:pPr>
            <w:r>
              <w:rPr>
                <w:sz w:val="24"/>
              </w:rPr>
              <w:t>Find equivalents for decimals and fractions.</w:t>
            </w:r>
          </w:p>
        </w:tc>
        <w:tc>
          <w:tcPr>
            <w:tcW w:w="2453" w:type="dxa"/>
            <w:vAlign w:val="center"/>
          </w:tcPr>
          <w:p w14:paraId="7A760607" w14:textId="77777777" w:rsidR="00CD0FC9" w:rsidRDefault="00833832" w:rsidP="009244AD">
            <w:pPr>
              <w:jc w:val="center"/>
            </w:pPr>
            <w:hyperlink r:id="rId42">
              <w:r w:rsidR="00CD0FC9">
                <w:rPr>
                  <w:color w:val="1155CC"/>
                  <w:sz w:val="24"/>
                  <w:u w:val="single"/>
                </w:rPr>
                <w:t>Bead Strings</w:t>
              </w:r>
            </w:hyperlink>
          </w:p>
        </w:tc>
      </w:tr>
      <w:tr w:rsidR="00CD0FC9" w14:paraId="6DAC93A2" w14:textId="77777777" w:rsidTr="00FA7CA1">
        <w:trPr>
          <w:trHeight w:val="1023"/>
          <w:jc w:val="center"/>
        </w:trPr>
        <w:tc>
          <w:tcPr>
            <w:tcW w:w="25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B1B3E4" w14:textId="77777777" w:rsidR="00CD0FC9" w:rsidRDefault="00CD0FC9" w:rsidP="009244AD">
            <w:pPr>
              <w:jc w:val="center"/>
            </w:pPr>
            <w:r>
              <w:rPr>
                <w:b/>
                <w:sz w:val="24"/>
              </w:rPr>
              <w:t>Integers on the Number Line</w:t>
            </w:r>
          </w:p>
        </w:tc>
        <w:tc>
          <w:tcPr>
            <w:tcW w:w="1806" w:type="dxa"/>
            <w:vAlign w:val="center"/>
          </w:tcPr>
          <w:p w14:paraId="2A4F13B0" w14:textId="77777777" w:rsidR="00CD0FC9" w:rsidRDefault="00CD0FC9" w:rsidP="009244AD">
            <w:pPr>
              <w:jc w:val="center"/>
            </w:pPr>
            <w:r>
              <w:rPr>
                <w:sz w:val="24"/>
              </w:rPr>
              <w:t>Bonus and Penalties</w:t>
            </w:r>
          </w:p>
        </w:tc>
        <w:tc>
          <w:tcPr>
            <w:tcW w:w="4690" w:type="dxa"/>
            <w:vAlign w:val="center"/>
          </w:tcPr>
          <w:p w14:paraId="36B302F5" w14:textId="77777777" w:rsidR="00CD0FC9" w:rsidRDefault="005E195F" w:rsidP="005E195F">
            <w:r>
              <w:rPr>
                <w:sz w:val="24"/>
              </w:rPr>
              <w:t>A</w:t>
            </w:r>
            <w:r w:rsidR="00CD0FC9">
              <w:rPr>
                <w:sz w:val="24"/>
              </w:rPr>
              <w:t>llow students to build fluency and automatize their use and operations with integers.</w:t>
            </w:r>
          </w:p>
        </w:tc>
        <w:tc>
          <w:tcPr>
            <w:tcW w:w="2453" w:type="dxa"/>
            <w:vAlign w:val="center"/>
          </w:tcPr>
          <w:p w14:paraId="0C853771" w14:textId="77777777" w:rsidR="00CD0FC9" w:rsidRDefault="00833832" w:rsidP="009244AD">
            <w:pPr>
              <w:jc w:val="center"/>
            </w:pPr>
            <w:hyperlink r:id="rId43">
              <w:r w:rsidR="00CD0FC9">
                <w:rPr>
                  <w:color w:val="1155CC"/>
                  <w:sz w:val="24"/>
                  <w:u w:val="single"/>
                </w:rPr>
                <w:t>Bonus and Penalties</w:t>
              </w:r>
            </w:hyperlink>
          </w:p>
        </w:tc>
      </w:tr>
      <w:tr w:rsidR="00CD0FC9" w14:paraId="34790FBE"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A8A6CA" w14:textId="77777777" w:rsidR="00CD0FC9" w:rsidRDefault="00CD0FC9" w:rsidP="009244AD">
            <w:pPr>
              <w:jc w:val="center"/>
            </w:pPr>
            <w:r>
              <w:rPr>
                <w:b/>
                <w:sz w:val="24"/>
              </w:rPr>
              <w:t>Deep Freeze</w:t>
            </w:r>
          </w:p>
        </w:tc>
        <w:tc>
          <w:tcPr>
            <w:tcW w:w="1806" w:type="dxa"/>
            <w:vAlign w:val="center"/>
          </w:tcPr>
          <w:p w14:paraId="31134D74" w14:textId="77777777" w:rsidR="00CD0FC9" w:rsidRDefault="00CD0FC9" w:rsidP="009244AD">
            <w:pPr>
              <w:jc w:val="center"/>
            </w:pPr>
            <w:r>
              <w:rPr>
                <w:sz w:val="24"/>
              </w:rPr>
              <w:t>Integer Quick Draw</w:t>
            </w:r>
          </w:p>
        </w:tc>
        <w:tc>
          <w:tcPr>
            <w:tcW w:w="4690" w:type="dxa"/>
            <w:vAlign w:val="center"/>
          </w:tcPr>
          <w:p w14:paraId="4C8F2C36" w14:textId="77777777" w:rsidR="00CD0FC9" w:rsidRDefault="005E195F" w:rsidP="005E195F">
            <w:pPr>
              <w:jc w:val="center"/>
            </w:pPr>
            <w:r>
              <w:rPr>
                <w:sz w:val="24"/>
              </w:rPr>
              <w:t>A</w:t>
            </w:r>
            <w:r w:rsidR="00CD0FC9">
              <w:rPr>
                <w:sz w:val="24"/>
              </w:rPr>
              <w:t>llow students to build fluency and automatize their use &amp; operations with integers.</w:t>
            </w:r>
          </w:p>
        </w:tc>
        <w:tc>
          <w:tcPr>
            <w:tcW w:w="2453" w:type="dxa"/>
            <w:vAlign w:val="center"/>
          </w:tcPr>
          <w:p w14:paraId="2BA001FD" w14:textId="77777777" w:rsidR="00CD0FC9" w:rsidRDefault="00833832" w:rsidP="009244AD">
            <w:pPr>
              <w:jc w:val="center"/>
            </w:pPr>
            <w:hyperlink r:id="rId44">
              <w:r w:rsidR="00CD0FC9">
                <w:rPr>
                  <w:color w:val="1155CC"/>
                  <w:sz w:val="24"/>
                  <w:u w:val="single"/>
                </w:rPr>
                <w:t>Integer Quick Draw</w:t>
              </w:r>
            </w:hyperlink>
          </w:p>
        </w:tc>
      </w:tr>
      <w:tr w:rsidR="00CD0FC9" w14:paraId="355EF2FE" w14:textId="77777777" w:rsidTr="00FA7CA1">
        <w:trPr>
          <w:trHeight w:val="1024"/>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5DB4C8" w14:textId="77777777" w:rsidR="00CD0FC9" w:rsidRDefault="00CD0FC9" w:rsidP="009244AD">
            <w:pPr>
              <w:jc w:val="center"/>
            </w:pPr>
            <w:r>
              <w:rPr>
                <w:b/>
                <w:sz w:val="24"/>
              </w:rPr>
              <w:t>Multiplying Rational Numbers</w:t>
            </w:r>
          </w:p>
        </w:tc>
        <w:tc>
          <w:tcPr>
            <w:tcW w:w="1806" w:type="dxa"/>
            <w:vAlign w:val="center"/>
          </w:tcPr>
          <w:p w14:paraId="5CED1E71" w14:textId="77777777" w:rsidR="00CD0FC9" w:rsidRDefault="00CD0FC9" w:rsidP="009244AD">
            <w:pPr>
              <w:jc w:val="center"/>
            </w:pPr>
            <w:r>
              <w:rPr>
                <w:sz w:val="24"/>
              </w:rPr>
              <w:t>Sign of the Times</w:t>
            </w:r>
          </w:p>
        </w:tc>
        <w:tc>
          <w:tcPr>
            <w:tcW w:w="4690" w:type="dxa"/>
            <w:vAlign w:val="center"/>
          </w:tcPr>
          <w:p w14:paraId="0FB5C153" w14:textId="77777777" w:rsidR="00CD0FC9" w:rsidRDefault="00CD0FC9" w:rsidP="009244AD">
            <w:pPr>
              <w:jc w:val="center"/>
            </w:pPr>
            <w:r>
              <w:rPr>
                <w:sz w:val="24"/>
              </w:rPr>
              <w:t>Find a pattern in the multiplication facts of signed numbers.</w:t>
            </w:r>
          </w:p>
        </w:tc>
        <w:tc>
          <w:tcPr>
            <w:tcW w:w="2453" w:type="dxa"/>
            <w:vAlign w:val="center"/>
          </w:tcPr>
          <w:p w14:paraId="4AC652AF" w14:textId="77777777" w:rsidR="00CD0FC9" w:rsidRDefault="00833832" w:rsidP="009244AD">
            <w:pPr>
              <w:jc w:val="center"/>
            </w:pPr>
            <w:hyperlink r:id="rId45">
              <w:r w:rsidR="00CD0FC9">
                <w:rPr>
                  <w:color w:val="1155CC"/>
                  <w:sz w:val="24"/>
                  <w:u w:val="single"/>
                </w:rPr>
                <w:t>Sign of the Times</w:t>
              </w:r>
            </w:hyperlink>
          </w:p>
        </w:tc>
      </w:tr>
      <w:tr w:rsidR="00CD0FC9" w14:paraId="4BE00D31" w14:textId="77777777" w:rsidTr="00FA7CA1">
        <w:trPr>
          <w:trHeight w:val="720"/>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9CD7F0" w14:textId="77777777" w:rsidR="00CD0FC9" w:rsidRDefault="00CD0FC9" w:rsidP="009244AD">
            <w:pPr>
              <w:jc w:val="center"/>
            </w:pPr>
            <w:r>
              <w:rPr>
                <w:b/>
                <w:sz w:val="24"/>
              </w:rPr>
              <w:t>Rational or Irrational</w:t>
            </w:r>
          </w:p>
        </w:tc>
        <w:tc>
          <w:tcPr>
            <w:tcW w:w="1806" w:type="dxa"/>
            <w:vAlign w:val="center"/>
          </w:tcPr>
          <w:p w14:paraId="1A14C79D" w14:textId="77777777" w:rsidR="00CD0FC9" w:rsidRDefault="00CD0FC9" w:rsidP="009244AD">
            <w:pPr>
              <w:jc w:val="center"/>
            </w:pPr>
            <w:r>
              <w:rPr>
                <w:sz w:val="24"/>
              </w:rPr>
              <w:t>Recurring and Termination Decimals</w:t>
            </w:r>
          </w:p>
        </w:tc>
        <w:tc>
          <w:tcPr>
            <w:tcW w:w="4690" w:type="dxa"/>
            <w:vAlign w:val="center"/>
          </w:tcPr>
          <w:p w14:paraId="2A3A9912" w14:textId="77777777" w:rsidR="00CD0FC9" w:rsidRDefault="00CD0FC9" w:rsidP="009244AD">
            <w:pPr>
              <w:jc w:val="center"/>
            </w:pPr>
            <w:r w:rsidRPr="00746BB8">
              <w:rPr>
                <w:sz w:val="24"/>
                <w:highlight w:val="white"/>
              </w:rPr>
              <w:t>Solve problems by finding the prime factors of numbers.</w:t>
            </w:r>
          </w:p>
        </w:tc>
        <w:tc>
          <w:tcPr>
            <w:tcW w:w="2453" w:type="dxa"/>
            <w:vAlign w:val="center"/>
          </w:tcPr>
          <w:p w14:paraId="250F0282" w14:textId="77777777" w:rsidR="00CD0FC9" w:rsidRDefault="00833832" w:rsidP="009244AD">
            <w:pPr>
              <w:jc w:val="center"/>
            </w:pPr>
            <w:hyperlink r:id="rId46">
              <w:r w:rsidR="00B50E85">
                <w:rPr>
                  <w:color w:val="1155CC"/>
                  <w:sz w:val="24"/>
                  <w:u w:val="single"/>
                </w:rPr>
                <w:t>Rec</w:t>
              </w:r>
              <w:r w:rsidR="00CD0FC9">
                <w:rPr>
                  <w:color w:val="1155CC"/>
                  <w:sz w:val="24"/>
                  <w:u w:val="single"/>
                </w:rPr>
                <w:t>ur</w:t>
              </w:r>
              <w:r w:rsidR="00B50E85">
                <w:rPr>
                  <w:color w:val="1155CC"/>
                  <w:sz w:val="24"/>
                  <w:u w:val="single"/>
                </w:rPr>
                <w:t>r</w:t>
              </w:r>
              <w:r w:rsidR="00CD0FC9">
                <w:rPr>
                  <w:color w:val="1155CC"/>
                  <w:sz w:val="24"/>
                  <w:u w:val="single"/>
                </w:rPr>
                <w:t>ing and Terminating Decimals</w:t>
              </w:r>
            </w:hyperlink>
          </w:p>
        </w:tc>
      </w:tr>
      <w:tr w:rsidR="00CD0FC9" w14:paraId="236BDB15" w14:textId="77777777" w:rsidTr="00FA7CA1">
        <w:trPr>
          <w:trHeight w:val="862"/>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6D66F414" w14:textId="77777777" w:rsidR="00CD0FC9" w:rsidRDefault="00CD0FC9" w:rsidP="009244AD">
            <w:pPr>
              <w:jc w:val="center"/>
            </w:pPr>
            <w:r>
              <w:rPr>
                <w:b/>
                <w:sz w:val="24"/>
              </w:rPr>
              <w:lastRenderedPageBreak/>
              <w:t>Decimal Approximation of Roots</w:t>
            </w:r>
          </w:p>
        </w:tc>
        <w:tc>
          <w:tcPr>
            <w:tcW w:w="1806" w:type="dxa"/>
            <w:vAlign w:val="center"/>
          </w:tcPr>
          <w:p w14:paraId="21AE96F5" w14:textId="77777777" w:rsidR="00CD0FC9" w:rsidRDefault="00CD0FC9" w:rsidP="009244AD">
            <w:pPr>
              <w:jc w:val="center"/>
            </w:pPr>
            <w:r>
              <w:rPr>
                <w:sz w:val="24"/>
              </w:rPr>
              <w:t>Tiling Teasers</w:t>
            </w:r>
          </w:p>
        </w:tc>
        <w:tc>
          <w:tcPr>
            <w:tcW w:w="4690" w:type="dxa"/>
            <w:vAlign w:val="center"/>
          </w:tcPr>
          <w:p w14:paraId="41E1F9DD" w14:textId="77777777" w:rsidR="00CD0FC9" w:rsidRDefault="00CD0FC9" w:rsidP="009244AD">
            <w:pPr>
              <w:jc w:val="center"/>
            </w:pPr>
            <w:r>
              <w:rPr>
                <w:sz w:val="24"/>
              </w:rPr>
              <w:t>Solve problems involving square roots</w:t>
            </w:r>
          </w:p>
        </w:tc>
        <w:tc>
          <w:tcPr>
            <w:tcW w:w="2453" w:type="dxa"/>
            <w:vAlign w:val="center"/>
          </w:tcPr>
          <w:p w14:paraId="153B6A5B" w14:textId="77777777" w:rsidR="00CD0FC9" w:rsidRDefault="00833832" w:rsidP="009244AD">
            <w:pPr>
              <w:jc w:val="center"/>
            </w:pPr>
            <w:hyperlink r:id="rId47">
              <w:r w:rsidR="00CD0FC9">
                <w:rPr>
                  <w:color w:val="1155CC"/>
                  <w:sz w:val="24"/>
                  <w:u w:val="single"/>
                </w:rPr>
                <w:t>Tiling Teasers</w:t>
              </w:r>
            </w:hyperlink>
          </w:p>
        </w:tc>
      </w:tr>
      <w:tr w:rsidR="00FA7CA1" w14:paraId="5D31548B" w14:textId="77777777" w:rsidTr="00FA7CA1">
        <w:trPr>
          <w:trHeight w:val="862"/>
          <w:jc w:val="center"/>
        </w:trPr>
        <w:tc>
          <w:tcPr>
            <w:tcW w:w="2571"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C08D0A" w14:textId="77777777" w:rsidR="00FA7CA1" w:rsidRDefault="00FA7CA1" w:rsidP="00FA7CA1">
            <w:pPr>
              <w:jc w:val="center"/>
            </w:pPr>
            <w:r>
              <w:rPr>
                <w:b/>
                <w:sz w:val="24"/>
              </w:rPr>
              <w:t>Debits and Credits</w:t>
            </w:r>
          </w:p>
        </w:tc>
        <w:tc>
          <w:tcPr>
            <w:tcW w:w="1806" w:type="dxa"/>
            <w:vAlign w:val="center"/>
          </w:tcPr>
          <w:p w14:paraId="24EFC5BA" w14:textId="77777777" w:rsidR="00FA7CA1" w:rsidRDefault="00FA7CA1" w:rsidP="00FA7CA1">
            <w:pPr>
              <w:jc w:val="center"/>
            </w:pPr>
            <w:r>
              <w:rPr>
                <w:sz w:val="24"/>
              </w:rPr>
              <w:t>Close to Zero</w:t>
            </w:r>
          </w:p>
        </w:tc>
        <w:tc>
          <w:tcPr>
            <w:tcW w:w="4690" w:type="dxa"/>
            <w:vAlign w:val="center"/>
          </w:tcPr>
          <w:p w14:paraId="1D81253F" w14:textId="77777777" w:rsidR="00FA7CA1" w:rsidRDefault="005E195F" w:rsidP="00FA7CA1">
            <w:pPr>
              <w:jc w:val="center"/>
            </w:pPr>
            <w:r>
              <w:rPr>
                <w:sz w:val="24"/>
              </w:rPr>
              <w:t>A</w:t>
            </w:r>
            <w:r w:rsidR="00FA7CA1">
              <w:rPr>
                <w:sz w:val="24"/>
              </w:rPr>
              <w:t>llow students to build fluency and automatize their use and operations with integers.</w:t>
            </w:r>
          </w:p>
        </w:tc>
        <w:tc>
          <w:tcPr>
            <w:tcW w:w="2453" w:type="dxa"/>
            <w:vAlign w:val="center"/>
          </w:tcPr>
          <w:p w14:paraId="7E7EAFF5" w14:textId="77777777" w:rsidR="00FA7CA1" w:rsidRDefault="00833832" w:rsidP="00FA7CA1">
            <w:pPr>
              <w:jc w:val="center"/>
            </w:pPr>
            <w:hyperlink r:id="rId48">
              <w:r w:rsidR="00FA7CA1">
                <w:rPr>
                  <w:color w:val="1155CC"/>
                  <w:sz w:val="24"/>
                  <w:u w:val="single"/>
                </w:rPr>
                <w:t>Close to Zero</w:t>
              </w:r>
            </w:hyperlink>
          </w:p>
        </w:tc>
      </w:tr>
      <w:tr w:rsidR="00FA7CA1" w14:paraId="3DD3E645" w14:textId="77777777" w:rsidTr="00B50E85">
        <w:trPr>
          <w:trHeight w:val="432"/>
          <w:jc w:val="center"/>
        </w:trPr>
        <w:tc>
          <w:tcPr>
            <w:tcW w:w="11520" w:type="dxa"/>
            <w:gridSpan w:val="4"/>
            <w:tcBorders>
              <w:left w:val="single" w:sz="8" w:space="0" w:color="000000"/>
            </w:tcBorders>
            <w:shd w:val="clear" w:color="auto" w:fill="92CDDC" w:themeFill="accent5" w:themeFillTint="99"/>
            <w:tcMar>
              <w:top w:w="100" w:type="dxa"/>
              <w:left w:w="100" w:type="dxa"/>
              <w:bottom w:w="100" w:type="dxa"/>
              <w:right w:w="100" w:type="dxa"/>
            </w:tcMar>
            <w:vAlign w:val="center"/>
          </w:tcPr>
          <w:p w14:paraId="48855327" w14:textId="77777777" w:rsidR="00FA7CA1" w:rsidRPr="006D590C" w:rsidRDefault="00FA7CA1" w:rsidP="00FA7CA1">
            <w:pPr>
              <w:jc w:val="center"/>
            </w:pPr>
            <w:r>
              <w:rPr>
                <w:b/>
                <w:sz w:val="32"/>
                <w:szCs w:val="32"/>
              </w:rPr>
              <w:t>Module 2</w:t>
            </w:r>
            <w:r w:rsidRPr="008000E1">
              <w:rPr>
                <w:b/>
                <w:sz w:val="32"/>
                <w:szCs w:val="32"/>
              </w:rPr>
              <w:t xml:space="preserve"> – </w:t>
            </w:r>
            <w:r>
              <w:rPr>
                <w:b/>
                <w:sz w:val="32"/>
                <w:szCs w:val="32"/>
              </w:rPr>
              <w:t>Arithmetic to Algebra</w:t>
            </w:r>
          </w:p>
        </w:tc>
      </w:tr>
      <w:tr w:rsidR="00FA7CA1" w14:paraId="086B782A" w14:textId="77777777" w:rsidTr="00FA7CA1">
        <w:trPr>
          <w:trHeight w:val="576"/>
          <w:jc w:val="center"/>
        </w:trPr>
        <w:tc>
          <w:tcPr>
            <w:tcW w:w="2571" w:type="dxa"/>
            <w:tcBorders>
              <w:left w:val="single" w:sz="8" w:space="0" w:color="000000"/>
              <w:right w:val="single" w:sz="8" w:space="0" w:color="000000"/>
            </w:tcBorders>
            <w:shd w:val="clear" w:color="auto" w:fill="DDD9C3" w:themeFill="background2" w:themeFillShade="E6"/>
            <w:tcMar>
              <w:top w:w="100" w:type="dxa"/>
              <w:left w:w="100" w:type="dxa"/>
              <w:bottom w:w="100" w:type="dxa"/>
              <w:right w:w="100" w:type="dxa"/>
            </w:tcMar>
            <w:vAlign w:val="center"/>
          </w:tcPr>
          <w:p w14:paraId="0535BC83" w14:textId="77777777" w:rsidR="00FA7CA1" w:rsidRDefault="00FA7CA1" w:rsidP="00FA7CA1">
            <w:pPr>
              <w:jc w:val="center"/>
            </w:pPr>
            <w:r>
              <w:rPr>
                <w:b/>
                <w:sz w:val="24"/>
                <w:u w:val="single"/>
              </w:rPr>
              <w:t>Lesson Name</w:t>
            </w:r>
          </w:p>
        </w:tc>
        <w:tc>
          <w:tcPr>
            <w:tcW w:w="1806" w:type="dxa"/>
            <w:shd w:val="clear" w:color="auto" w:fill="DDD9C3" w:themeFill="background2" w:themeFillShade="E6"/>
            <w:vAlign w:val="center"/>
          </w:tcPr>
          <w:p w14:paraId="798DA017" w14:textId="77777777" w:rsidR="00FA7CA1" w:rsidRPr="001E40C8" w:rsidRDefault="00FA7CA1" w:rsidP="00FA7CA1">
            <w:pPr>
              <w:jc w:val="center"/>
              <w:rPr>
                <w:u w:val="single"/>
              </w:rPr>
            </w:pPr>
            <w:r w:rsidRPr="001E40C8">
              <w:rPr>
                <w:b/>
                <w:sz w:val="24"/>
                <w:u w:val="single"/>
              </w:rPr>
              <w:t>Name Of Intervention</w:t>
            </w:r>
          </w:p>
        </w:tc>
        <w:tc>
          <w:tcPr>
            <w:tcW w:w="4690" w:type="dxa"/>
            <w:shd w:val="clear" w:color="auto" w:fill="DDD9C3" w:themeFill="background2" w:themeFillShade="E6"/>
            <w:vAlign w:val="center"/>
          </w:tcPr>
          <w:p w14:paraId="49437C87" w14:textId="77777777" w:rsidR="00FA7CA1" w:rsidRPr="001E40C8" w:rsidRDefault="00FA7CA1" w:rsidP="00FA7CA1">
            <w:pPr>
              <w:jc w:val="center"/>
              <w:rPr>
                <w:u w:val="single"/>
              </w:rPr>
            </w:pPr>
            <w:r w:rsidRPr="001E40C8">
              <w:rPr>
                <w:b/>
                <w:sz w:val="24"/>
                <w:u w:val="single"/>
              </w:rPr>
              <w:t>Snapshot of summary or</w:t>
            </w:r>
          </w:p>
          <w:p w14:paraId="3D0D2FB8" w14:textId="77777777" w:rsidR="00FA7CA1" w:rsidRDefault="00FA7CA1" w:rsidP="00FA7CA1">
            <w:pPr>
              <w:jc w:val="center"/>
            </w:pPr>
            <w:r w:rsidRPr="001E40C8">
              <w:rPr>
                <w:b/>
                <w:sz w:val="24"/>
                <w:u w:val="single"/>
              </w:rPr>
              <w:t>student I can statement …</w:t>
            </w:r>
          </w:p>
        </w:tc>
        <w:tc>
          <w:tcPr>
            <w:tcW w:w="2453" w:type="dxa"/>
            <w:shd w:val="clear" w:color="auto" w:fill="DDD9C3" w:themeFill="background2" w:themeFillShade="E6"/>
            <w:vAlign w:val="center"/>
          </w:tcPr>
          <w:p w14:paraId="3DEC762B" w14:textId="77777777" w:rsidR="00FA7CA1" w:rsidRPr="001E40C8" w:rsidRDefault="00FA7CA1" w:rsidP="00FA7CA1">
            <w:pPr>
              <w:jc w:val="center"/>
              <w:rPr>
                <w:u w:val="single"/>
              </w:rPr>
            </w:pPr>
            <w:r w:rsidRPr="001E40C8">
              <w:rPr>
                <w:b/>
                <w:sz w:val="24"/>
                <w:u w:val="single"/>
              </w:rPr>
              <w:t>Book, Page</w:t>
            </w:r>
          </w:p>
          <w:p w14:paraId="337E1EAC" w14:textId="77777777" w:rsidR="00FA7CA1" w:rsidRDefault="00FA7CA1" w:rsidP="00FA7CA1">
            <w:pPr>
              <w:jc w:val="center"/>
            </w:pPr>
            <w:r w:rsidRPr="001E40C8">
              <w:rPr>
                <w:b/>
                <w:sz w:val="24"/>
                <w:u w:val="single"/>
              </w:rPr>
              <w:t>Or link</w:t>
            </w:r>
          </w:p>
        </w:tc>
      </w:tr>
      <w:tr w:rsidR="00FA7CA1" w14:paraId="6A43B928" w14:textId="77777777" w:rsidTr="00FA7CA1">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1DEDA845" w14:textId="77777777" w:rsidR="00FA7CA1" w:rsidRDefault="00FA7CA1" w:rsidP="00FA7CA1">
            <w:pPr>
              <w:jc w:val="center"/>
            </w:pPr>
            <w:r>
              <w:rPr>
                <w:b/>
                <w:sz w:val="24"/>
              </w:rPr>
              <w:t>Olympic Cola Display</w:t>
            </w:r>
          </w:p>
        </w:tc>
        <w:tc>
          <w:tcPr>
            <w:tcW w:w="1806" w:type="dxa"/>
            <w:vAlign w:val="center"/>
          </w:tcPr>
          <w:p w14:paraId="415D1DB5" w14:textId="77777777" w:rsidR="00FA7CA1" w:rsidRDefault="00FA7CA1" w:rsidP="00FA7CA1">
            <w:pPr>
              <w:jc w:val="center"/>
            </w:pPr>
            <w:r>
              <w:rPr>
                <w:sz w:val="24"/>
              </w:rPr>
              <w:t>Animal Arrays</w:t>
            </w:r>
          </w:p>
        </w:tc>
        <w:tc>
          <w:tcPr>
            <w:tcW w:w="4690" w:type="dxa"/>
            <w:vAlign w:val="center"/>
          </w:tcPr>
          <w:p w14:paraId="2C497CE6" w14:textId="77777777" w:rsidR="00FA7CA1" w:rsidRPr="00230BBC" w:rsidRDefault="00FA7CA1" w:rsidP="00FA7CA1">
            <w:pPr>
              <w:jc w:val="center"/>
              <w:rPr>
                <w:sz w:val="24"/>
                <w:szCs w:val="24"/>
              </w:rPr>
            </w:pPr>
            <w:r w:rsidRPr="00230BBC">
              <w:rPr>
                <w:sz w:val="24"/>
                <w:szCs w:val="24"/>
              </w:rPr>
              <w:t>I am learning to find other ways to solve repeated addition problems</w:t>
            </w:r>
            <w:r>
              <w:rPr>
                <w:sz w:val="24"/>
                <w:szCs w:val="24"/>
              </w:rPr>
              <w:t>.</w:t>
            </w:r>
          </w:p>
        </w:tc>
        <w:tc>
          <w:tcPr>
            <w:tcW w:w="2453" w:type="dxa"/>
            <w:vAlign w:val="center"/>
          </w:tcPr>
          <w:p w14:paraId="1A495CB9" w14:textId="77777777" w:rsidR="00FA7CA1" w:rsidRDefault="00833832" w:rsidP="00FA7CA1">
            <w:pPr>
              <w:jc w:val="center"/>
            </w:pPr>
            <w:hyperlink r:id="rId49">
              <w:r w:rsidR="00FA7CA1">
                <w:rPr>
                  <w:color w:val="1155CC"/>
                  <w:sz w:val="24"/>
                  <w:u w:val="single"/>
                </w:rPr>
                <w:t>Book 6</w:t>
              </w:r>
            </w:hyperlink>
          </w:p>
          <w:p w14:paraId="0B76DE88" w14:textId="77777777" w:rsidR="00FA7CA1" w:rsidRDefault="00FA7CA1" w:rsidP="00FA7CA1">
            <w:pPr>
              <w:jc w:val="center"/>
            </w:pPr>
            <w:r>
              <w:rPr>
                <w:sz w:val="24"/>
              </w:rPr>
              <w:t>Page 15</w:t>
            </w:r>
          </w:p>
        </w:tc>
      </w:tr>
      <w:tr w:rsidR="00FA7CA1" w14:paraId="61B9ED62" w14:textId="77777777" w:rsidTr="00FA7CA1">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432324BF" w14:textId="77777777" w:rsidR="00FA7CA1" w:rsidRDefault="00FA7CA1" w:rsidP="00FA7CA1">
            <w:pPr>
              <w:ind w:left="720"/>
              <w:jc w:val="center"/>
              <w:rPr>
                <w:b/>
              </w:rPr>
            </w:pPr>
          </w:p>
        </w:tc>
        <w:tc>
          <w:tcPr>
            <w:tcW w:w="1806" w:type="dxa"/>
            <w:vAlign w:val="center"/>
          </w:tcPr>
          <w:p w14:paraId="36459ED6" w14:textId="77777777" w:rsidR="00FA7CA1" w:rsidRDefault="00FA7CA1" w:rsidP="00FA7CA1">
            <w:pPr>
              <w:jc w:val="center"/>
            </w:pPr>
            <w:r>
              <w:rPr>
                <w:sz w:val="24"/>
              </w:rPr>
              <w:t>Array Game</w:t>
            </w:r>
          </w:p>
        </w:tc>
        <w:tc>
          <w:tcPr>
            <w:tcW w:w="4690" w:type="dxa"/>
            <w:vAlign w:val="center"/>
          </w:tcPr>
          <w:p w14:paraId="27EB3D5A" w14:textId="77777777" w:rsidR="00FA7CA1" w:rsidRDefault="00FA7CA1" w:rsidP="00FA7CA1">
            <w:pPr>
              <w:jc w:val="center"/>
            </w:pPr>
            <w:r>
              <w:rPr>
                <w:sz w:val="24"/>
              </w:rPr>
              <w:t>The game allows students to practice their multiplication skills, and reinforces the ‘array’ concept of multiplication</w:t>
            </w:r>
          </w:p>
        </w:tc>
        <w:tc>
          <w:tcPr>
            <w:tcW w:w="2453" w:type="dxa"/>
            <w:vAlign w:val="center"/>
          </w:tcPr>
          <w:p w14:paraId="069D75B9" w14:textId="77777777" w:rsidR="00FA7CA1" w:rsidRDefault="00833832" w:rsidP="00FA7CA1">
            <w:pPr>
              <w:jc w:val="center"/>
            </w:pPr>
            <w:hyperlink r:id="rId50">
              <w:r w:rsidR="00FA7CA1">
                <w:rPr>
                  <w:color w:val="1155CC"/>
                  <w:sz w:val="24"/>
                  <w:u w:val="single"/>
                </w:rPr>
                <w:t>Array Game</w:t>
              </w:r>
            </w:hyperlink>
          </w:p>
        </w:tc>
      </w:tr>
      <w:tr w:rsidR="00FA7CA1" w14:paraId="4BB16DB8" w14:textId="77777777" w:rsidTr="00FA7CA1">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34D4A4C4" w14:textId="77777777" w:rsidR="00FA7CA1" w:rsidRDefault="00FA7CA1" w:rsidP="00FA7CA1">
            <w:pPr>
              <w:jc w:val="center"/>
            </w:pPr>
            <w:r>
              <w:rPr>
                <w:b/>
                <w:sz w:val="24"/>
              </w:rPr>
              <w:t>Distributing and Factoring Using Area</w:t>
            </w:r>
          </w:p>
        </w:tc>
        <w:tc>
          <w:tcPr>
            <w:tcW w:w="1806" w:type="dxa"/>
            <w:vAlign w:val="center"/>
          </w:tcPr>
          <w:p w14:paraId="5CC1B6B6" w14:textId="77777777" w:rsidR="00FA7CA1" w:rsidRDefault="00FA7CA1" w:rsidP="00FA7CA1">
            <w:pPr>
              <w:jc w:val="center"/>
            </w:pPr>
            <w:r>
              <w:rPr>
                <w:sz w:val="24"/>
              </w:rPr>
              <w:t>Multiplication Smorgasbord</w:t>
            </w:r>
          </w:p>
        </w:tc>
        <w:tc>
          <w:tcPr>
            <w:tcW w:w="4690" w:type="dxa"/>
            <w:vAlign w:val="center"/>
          </w:tcPr>
          <w:p w14:paraId="0E8B5736" w14:textId="77777777" w:rsidR="00FA7CA1" w:rsidRDefault="00FA7CA1" w:rsidP="00FA7CA1">
            <w:pPr>
              <w:jc w:val="center"/>
            </w:pPr>
            <w:r>
              <w:rPr>
                <w:sz w:val="24"/>
              </w:rPr>
              <w:t>I am learning to solve multiplication problems using a variety of mental strategies</w:t>
            </w:r>
          </w:p>
        </w:tc>
        <w:tc>
          <w:tcPr>
            <w:tcW w:w="2453" w:type="dxa"/>
            <w:vAlign w:val="center"/>
          </w:tcPr>
          <w:p w14:paraId="129D6619" w14:textId="77777777" w:rsidR="00FA7CA1" w:rsidRDefault="00833832" w:rsidP="00FA7CA1">
            <w:pPr>
              <w:jc w:val="center"/>
            </w:pPr>
            <w:hyperlink r:id="rId51">
              <w:r w:rsidR="00FA7CA1">
                <w:rPr>
                  <w:color w:val="1155CC"/>
                  <w:sz w:val="24"/>
                  <w:u w:val="single"/>
                </w:rPr>
                <w:t>Book 6</w:t>
              </w:r>
            </w:hyperlink>
          </w:p>
          <w:p w14:paraId="3B627864" w14:textId="77777777" w:rsidR="00FA7CA1" w:rsidRDefault="00FA7CA1" w:rsidP="00FA7CA1">
            <w:pPr>
              <w:jc w:val="center"/>
            </w:pPr>
            <w:r>
              <w:rPr>
                <w:sz w:val="24"/>
              </w:rPr>
              <w:t>Page 56</w:t>
            </w:r>
          </w:p>
        </w:tc>
      </w:tr>
      <w:tr w:rsidR="00FA7CA1" w14:paraId="45A15F44" w14:textId="77777777" w:rsidTr="00FA7CA1">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70CAFA11" w14:textId="77777777" w:rsidR="00FA7CA1" w:rsidRDefault="00FA7CA1" w:rsidP="00FA7CA1">
            <w:pPr>
              <w:ind w:left="720"/>
              <w:jc w:val="center"/>
              <w:rPr>
                <w:b/>
              </w:rPr>
            </w:pPr>
          </w:p>
        </w:tc>
        <w:tc>
          <w:tcPr>
            <w:tcW w:w="1806" w:type="dxa"/>
            <w:vAlign w:val="center"/>
          </w:tcPr>
          <w:p w14:paraId="35E8504B" w14:textId="77777777" w:rsidR="00FA7CA1" w:rsidRDefault="00FA7CA1" w:rsidP="00FA7CA1">
            <w:pPr>
              <w:jc w:val="center"/>
            </w:pPr>
            <w:r>
              <w:rPr>
                <w:sz w:val="24"/>
              </w:rPr>
              <w:t>Smiley Hundred</w:t>
            </w:r>
          </w:p>
        </w:tc>
        <w:tc>
          <w:tcPr>
            <w:tcW w:w="4690" w:type="dxa"/>
            <w:vAlign w:val="center"/>
          </w:tcPr>
          <w:p w14:paraId="2C5D194D" w14:textId="77777777" w:rsidR="00FA7CA1" w:rsidRDefault="00FA7CA1" w:rsidP="00FA7CA1">
            <w:pPr>
              <w:jc w:val="center"/>
            </w:pPr>
            <w:r>
              <w:rPr>
                <w:sz w:val="24"/>
              </w:rPr>
              <w:t>In this activity</w:t>
            </w:r>
            <w:r w:rsidR="007074DD">
              <w:rPr>
                <w:sz w:val="24"/>
              </w:rPr>
              <w:t>,</w:t>
            </w:r>
            <w:r>
              <w:rPr>
                <w:sz w:val="24"/>
              </w:rPr>
              <w:t xml:space="preserve"> students are encouraged to solve multiplication problems by deriving from known facts, looking for groupings and skip counting.  Students are encouraged to explain and share their thinking.</w:t>
            </w:r>
          </w:p>
        </w:tc>
        <w:tc>
          <w:tcPr>
            <w:tcW w:w="2453" w:type="dxa"/>
            <w:vAlign w:val="center"/>
          </w:tcPr>
          <w:p w14:paraId="0AA06077" w14:textId="77777777" w:rsidR="00FA7CA1" w:rsidRDefault="00833832" w:rsidP="00FA7CA1">
            <w:pPr>
              <w:jc w:val="center"/>
            </w:pPr>
            <w:hyperlink r:id="rId52">
              <w:r w:rsidR="00FA7CA1">
                <w:rPr>
                  <w:color w:val="1155CC"/>
                  <w:sz w:val="24"/>
                  <w:u w:val="single"/>
                </w:rPr>
                <w:t>Smiley Hundred</w:t>
              </w:r>
            </w:hyperlink>
          </w:p>
        </w:tc>
      </w:tr>
    </w:tbl>
    <w:p w14:paraId="687F77D6" w14:textId="77777777" w:rsidR="00C42DA5" w:rsidRDefault="00C42DA5">
      <w:r>
        <w:br w:type="page"/>
      </w:r>
    </w:p>
    <w:tbl>
      <w:tblPr>
        <w:tblW w:w="11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1"/>
        <w:gridCol w:w="1806"/>
        <w:gridCol w:w="4690"/>
        <w:gridCol w:w="2453"/>
      </w:tblGrid>
      <w:tr w:rsidR="00FA7CA1" w14:paraId="5A5FE26F"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5AD089B8" w14:textId="549B6506" w:rsidR="00FA7CA1" w:rsidRDefault="00FA7CA1" w:rsidP="00FA7CA1">
            <w:pPr>
              <w:jc w:val="center"/>
            </w:pPr>
            <w:r>
              <w:rPr>
                <w:b/>
                <w:sz w:val="24"/>
              </w:rPr>
              <w:lastRenderedPageBreak/>
              <w:t>Conjectures About Properties</w:t>
            </w:r>
          </w:p>
        </w:tc>
        <w:tc>
          <w:tcPr>
            <w:tcW w:w="1806" w:type="dxa"/>
            <w:vAlign w:val="center"/>
          </w:tcPr>
          <w:p w14:paraId="0D4045C4" w14:textId="77777777" w:rsidR="00FA7CA1" w:rsidRDefault="00FA7CA1" w:rsidP="00FA7CA1">
            <w:pPr>
              <w:jc w:val="center"/>
            </w:pPr>
            <w:r>
              <w:rPr>
                <w:sz w:val="24"/>
              </w:rPr>
              <w:t>A Study of Number Properties</w:t>
            </w:r>
          </w:p>
        </w:tc>
        <w:tc>
          <w:tcPr>
            <w:tcW w:w="4690" w:type="dxa"/>
            <w:vAlign w:val="center"/>
          </w:tcPr>
          <w:p w14:paraId="75C13595" w14:textId="77777777" w:rsidR="00FA7CA1" w:rsidRDefault="003816EB" w:rsidP="003816EB">
            <w:pPr>
              <w:jc w:val="center"/>
            </w:pPr>
            <w:r>
              <w:rPr>
                <w:sz w:val="24"/>
              </w:rPr>
              <w:t>The purpose is t</w:t>
            </w:r>
            <w:r w:rsidR="00FA7CA1">
              <w:rPr>
                <w:sz w:val="24"/>
              </w:rPr>
              <w:t>o develop the students’ deeper understanding of the way numbers behave, to enable them to use everyday language to make a general statement about these behaviors, and to understand the symbolic representation of these ‘properties’ of numbers and operations.</w:t>
            </w:r>
          </w:p>
        </w:tc>
        <w:tc>
          <w:tcPr>
            <w:tcW w:w="2453" w:type="dxa"/>
            <w:vAlign w:val="center"/>
          </w:tcPr>
          <w:p w14:paraId="10319CFA" w14:textId="77777777" w:rsidR="00FA7CA1" w:rsidRDefault="00833832" w:rsidP="00FA7CA1">
            <w:pPr>
              <w:jc w:val="center"/>
            </w:pPr>
            <w:hyperlink r:id="rId53">
              <w:r w:rsidR="00FA7CA1">
                <w:rPr>
                  <w:color w:val="1155CC"/>
                  <w:sz w:val="24"/>
                  <w:u w:val="single"/>
                </w:rPr>
                <w:t>A Study of Number Properties</w:t>
              </w:r>
            </w:hyperlink>
          </w:p>
        </w:tc>
      </w:tr>
      <w:tr w:rsidR="00FA7CA1" w14:paraId="25EA4EB1"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2B7E9E55" w14:textId="77777777" w:rsidR="00FA7CA1" w:rsidRDefault="00FA7CA1" w:rsidP="00FA7CA1">
            <w:pPr>
              <w:jc w:val="center"/>
            </w:pPr>
            <w:r>
              <w:rPr>
                <w:b/>
                <w:sz w:val="24"/>
              </w:rPr>
              <w:t>Translating Math</w:t>
            </w:r>
          </w:p>
        </w:tc>
        <w:tc>
          <w:tcPr>
            <w:tcW w:w="1806" w:type="dxa"/>
            <w:vAlign w:val="center"/>
          </w:tcPr>
          <w:p w14:paraId="338CECD6" w14:textId="77777777" w:rsidR="00FA7CA1" w:rsidRDefault="00FA7CA1" w:rsidP="00FA7CA1">
            <w:pPr>
              <w:jc w:val="center"/>
            </w:pPr>
            <w:r>
              <w:rPr>
                <w:sz w:val="24"/>
              </w:rPr>
              <w:t>Displaying Postcards</w:t>
            </w:r>
          </w:p>
        </w:tc>
        <w:tc>
          <w:tcPr>
            <w:tcW w:w="4690" w:type="dxa"/>
            <w:vAlign w:val="center"/>
          </w:tcPr>
          <w:p w14:paraId="40668BEF" w14:textId="77777777" w:rsidR="00FA7CA1" w:rsidRPr="00746BB8" w:rsidRDefault="00FA7CA1" w:rsidP="00FA7CA1">
            <w:pPr>
              <w:jc w:val="center"/>
            </w:pPr>
            <w:r w:rsidRPr="00746BB8">
              <w:rPr>
                <w:sz w:val="24"/>
              </w:rPr>
              <w:t>Apply algebra to the solution of a problem</w:t>
            </w:r>
          </w:p>
          <w:p w14:paraId="39132086" w14:textId="77777777" w:rsidR="00FA7CA1" w:rsidRDefault="00FA7CA1" w:rsidP="00FA7CA1">
            <w:pPr>
              <w:jc w:val="center"/>
            </w:pPr>
            <w:r w:rsidRPr="00746BB8">
              <w:rPr>
                <w:sz w:val="24"/>
              </w:rPr>
              <w:t>Devise and use problem solving strategies to explore situations mathematically</w:t>
            </w:r>
          </w:p>
        </w:tc>
        <w:tc>
          <w:tcPr>
            <w:tcW w:w="2453" w:type="dxa"/>
            <w:vAlign w:val="center"/>
          </w:tcPr>
          <w:p w14:paraId="2DD38035" w14:textId="77777777" w:rsidR="00FA7CA1" w:rsidRDefault="00833832" w:rsidP="00FA7CA1">
            <w:pPr>
              <w:jc w:val="center"/>
            </w:pPr>
            <w:hyperlink r:id="rId54">
              <w:r w:rsidR="00FA7CA1">
                <w:rPr>
                  <w:color w:val="1155CC"/>
                  <w:sz w:val="24"/>
                  <w:u w:val="single"/>
                </w:rPr>
                <w:t>Displaying Postcards</w:t>
              </w:r>
            </w:hyperlink>
          </w:p>
        </w:tc>
      </w:tr>
      <w:tr w:rsidR="00FA7CA1" w14:paraId="3BE5A5BC" w14:textId="77777777" w:rsidTr="00C42DA5">
        <w:trPr>
          <w:trHeight w:val="637"/>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28D9A32F" w14:textId="77777777" w:rsidR="00FA7CA1" w:rsidRDefault="00FA7CA1" w:rsidP="00FA7CA1">
            <w:pPr>
              <w:jc w:val="center"/>
            </w:pPr>
            <w:r>
              <w:rPr>
                <w:b/>
                <w:sz w:val="24"/>
              </w:rPr>
              <w:t>Exploring Expressions</w:t>
            </w:r>
          </w:p>
        </w:tc>
        <w:tc>
          <w:tcPr>
            <w:tcW w:w="1806" w:type="dxa"/>
            <w:vAlign w:val="center"/>
          </w:tcPr>
          <w:p w14:paraId="40561578" w14:textId="77777777" w:rsidR="00FA7CA1" w:rsidRDefault="00FA7CA1" w:rsidP="00FA7CA1">
            <w:pPr>
              <w:jc w:val="center"/>
            </w:pPr>
            <w:r>
              <w:rPr>
                <w:sz w:val="24"/>
              </w:rPr>
              <w:t>Body Measurements</w:t>
            </w:r>
          </w:p>
        </w:tc>
        <w:tc>
          <w:tcPr>
            <w:tcW w:w="4690" w:type="dxa"/>
            <w:vAlign w:val="center"/>
          </w:tcPr>
          <w:p w14:paraId="41827CCD" w14:textId="77777777" w:rsidR="00FA7CA1" w:rsidRDefault="00FA7CA1" w:rsidP="00FA7CA1">
            <w:pPr>
              <w:jc w:val="center"/>
            </w:pPr>
            <w:r>
              <w:rPr>
                <w:sz w:val="24"/>
              </w:rPr>
              <w:t>Design and use models to solve measuring problems in practical contexts.</w:t>
            </w:r>
          </w:p>
        </w:tc>
        <w:tc>
          <w:tcPr>
            <w:tcW w:w="2453" w:type="dxa"/>
            <w:vAlign w:val="center"/>
          </w:tcPr>
          <w:p w14:paraId="45FAA701" w14:textId="77777777" w:rsidR="00FA7CA1" w:rsidRDefault="00833832" w:rsidP="00FA7CA1">
            <w:pPr>
              <w:jc w:val="center"/>
            </w:pPr>
            <w:hyperlink r:id="rId55">
              <w:r w:rsidR="00FA7CA1">
                <w:rPr>
                  <w:color w:val="1155CC"/>
                  <w:sz w:val="24"/>
                  <w:u w:val="single"/>
                </w:rPr>
                <w:t>Body Measurements</w:t>
              </w:r>
            </w:hyperlink>
          </w:p>
        </w:tc>
      </w:tr>
      <w:tr w:rsidR="00FA7CA1" w14:paraId="66E48FF9"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7413E500" w14:textId="77777777" w:rsidR="00FA7CA1" w:rsidRDefault="00FA7CA1" w:rsidP="00FA7CA1">
            <w:pPr>
              <w:jc w:val="center"/>
            </w:pPr>
            <w:r>
              <w:rPr>
                <w:b/>
                <w:sz w:val="24"/>
              </w:rPr>
              <w:t>Squares, Area, Cubes, Volume, Connected?</w:t>
            </w:r>
          </w:p>
        </w:tc>
        <w:tc>
          <w:tcPr>
            <w:tcW w:w="1806" w:type="dxa"/>
            <w:vAlign w:val="center"/>
          </w:tcPr>
          <w:p w14:paraId="3A452AAF" w14:textId="77777777" w:rsidR="00FA7CA1" w:rsidRDefault="00FA7CA1" w:rsidP="00FA7CA1">
            <w:pPr>
              <w:jc w:val="center"/>
            </w:pPr>
            <w:r>
              <w:rPr>
                <w:sz w:val="24"/>
              </w:rPr>
              <w:t>Square and Cube Roots</w:t>
            </w:r>
          </w:p>
        </w:tc>
        <w:tc>
          <w:tcPr>
            <w:tcW w:w="4690" w:type="dxa"/>
            <w:vAlign w:val="center"/>
          </w:tcPr>
          <w:p w14:paraId="0A8354D1" w14:textId="77777777" w:rsidR="00FA7CA1" w:rsidRDefault="00FA7CA1" w:rsidP="00FA7CA1">
            <w:pPr>
              <w:jc w:val="center"/>
            </w:pPr>
            <w:r>
              <w:rPr>
                <w:sz w:val="24"/>
              </w:rPr>
              <w:t>Calculate square and cube roots.  Understand that squaring is the inverse of square rooting, and cubing is the inverse of cube rooting.</w:t>
            </w:r>
          </w:p>
        </w:tc>
        <w:tc>
          <w:tcPr>
            <w:tcW w:w="2453" w:type="dxa"/>
            <w:vAlign w:val="center"/>
          </w:tcPr>
          <w:p w14:paraId="6B599636" w14:textId="77777777" w:rsidR="00FA7CA1" w:rsidRDefault="00833832" w:rsidP="00FA7CA1">
            <w:pPr>
              <w:jc w:val="center"/>
            </w:pPr>
            <w:hyperlink r:id="rId56">
              <w:r w:rsidR="00FA7CA1">
                <w:rPr>
                  <w:color w:val="1155CC"/>
                  <w:sz w:val="24"/>
                  <w:u w:val="single"/>
                </w:rPr>
                <w:t>Square and Cube Roots</w:t>
              </w:r>
            </w:hyperlink>
          </w:p>
        </w:tc>
      </w:tr>
      <w:tr w:rsidR="00FA7CA1" w14:paraId="1B355517" w14:textId="77777777" w:rsidTr="00C42DA5">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6974351F" w14:textId="77777777" w:rsidR="00FA7CA1" w:rsidRDefault="00FA7CA1" w:rsidP="00FA7CA1">
            <w:pPr>
              <w:jc w:val="center"/>
            </w:pPr>
            <w:r>
              <w:rPr>
                <w:b/>
                <w:sz w:val="24"/>
              </w:rPr>
              <w:t>What’s the Hype about Pythagoras?</w:t>
            </w:r>
          </w:p>
        </w:tc>
        <w:tc>
          <w:tcPr>
            <w:tcW w:w="1806" w:type="dxa"/>
            <w:vAlign w:val="center"/>
          </w:tcPr>
          <w:p w14:paraId="2A26D528" w14:textId="77777777" w:rsidR="00FA7CA1" w:rsidRDefault="00FA7CA1" w:rsidP="00FA7CA1">
            <w:pPr>
              <w:jc w:val="center"/>
            </w:pPr>
            <w:r>
              <w:rPr>
                <w:sz w:val="24"/>
              </w:rPr>
              <w:t>Gougu Rule or Pythagoras’ Theorem</w:t>
            </w:r>
          </w:p>
        </w:tc>
        <w:tc>
          <w:tcPr>
            <w:tcW w:w="4690" w:type="dxa"/>
            <w:vAlign w:val="center"/>
          </w:tcPr>
          <w:p w14:paraId="2ECC32C7" w14:textId="77777777" w:rsidR="00FA7CA1" w:rsidRDefault="00FA7CA1" w:rsidP="00FA7CA1">
            <w:pPr>
              <w:jc w:val="center"/>
            </w:pPr>
            <w:r>
              <w:rPr>
                <w:sz w:val="24"/>
              </w:rPr>
              <w:t>Find lengths of objects using Pythagoras’ theorem.</w:t>
            </w:r>
          </w:p>
        </w:tc>
        <w:tc>
          <w:tcPr>
            <w:tcW w:w="2453" w:type="dxa"/>
            <w:vAlign w:val="center"/>
          </w:tcPr>
          <w:p w14:paraId="6AC4CE90" w14:textId="77777777" w:rsidR="00FA7CA1" w:rsidRDefault="00833832" w:rsidP="00FA7CA1">
            <w:pPr>
              <w:jc w:val="center"/>
            </w:pPr>
            <w:hyperlink r:id="rId57">
              <w:r w:rsidR="00FA7CA1">
                <w:rPr>
                  <w:color w:val="1155CC"/>
                  <w:sz w:val="24"/>
                  <w:u w:val="single"/>
                </w:rPr>
                <w:t>Gougu Rule or Pythagoras’ Theorem</w:t>
              </w:r>
            </w:hyperlink>
          </w:p>
        </w:tc>
      </w:tr>
      <w:tr w:rsidR="00FA7CA1" w14:paraId="1A0E8696" w14:textId="77777777" w:rsidTr="00C42DA5">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680E00AF" w14:textId="77777777" w:rsidR="00FA7CA1" w:rsidRDefault="00FA7CA1" w:rsidP="00FA7CA1">
            <w:pPr>
              <w:jc w:val="center"/>
              <w:rPr>
                <w:b/>
              </w:rPr>
            </w:pPr>
          </w:p>
        </w:tc>
        <w:tc>
          <w:tcPr>
            <w:tcW w:w="1806" w:type="dxa"/>
            <w:vAlign w:val="center"/>
          </w:tcPr>
          <w:p w14:paraId="7C3D35A7" w14:textId="77777777" w:rsidR="00FA7CA1" w:rsidRDefault="00FA7CA1" w:rsidP="00FA7CA1">
            <w:pPr>
              <w:jc w:val="center"/>
            </w:pPr>
            <w:r>
              <w:rPr>
                <w:sz w:val="24"/>
              </w:rPr>
              <w:t>Pythagoras Power</w:t>
            </w:r>
          </w:p>
        </w:tc>
        <w:tc>
          <w:tcPr>
            <w:tcW w:w="4690" w:type="dxa"/>
            <w:vAlign w:val="center"/>
          </w:tcPr>
          <w:p w14:paraId="53404014" w14:textId="77777777" w:rsidR="00FA7CA1" w:rsidRDefault="00FA7CA1" w:rsidP="00FA7CA1">
            <w:pPr>
              <w:jc w:val="center"/>
            </w:pPr>
            <w:r>
              <w:rPr>
                <w:sz w:val="24"/>
              </w:rPr>
              <w:t>Explore Pythagoras’ Theorem.</w:t>
            </w:r>
          </w:p>
        </w:tc>
        <w:tc>
          <w:tcPr>
            <w:tcW w:w="2453" w:type="dxa"/>
            <w:vAlign w:val="center"/>
          </w:tcPr>
          <w:p w14:paraId="62E71535" w14:textId="77777777" w:rsidR="00FA7CA1" w:rsidRDefault="00833832" w:rsidP="00FA7CA1">
            <w:pPr>
              <w:jc w:val="center"/>
              <w:rPr>
                <w:color w:val="1155CC"/>
                <w:sz w:val="24"/>
                <w:u w:val="single"/>
              </w:rPr>
            </w:pPr>
            <w:hyperlink r:id="rId58">
              <w:r w:rsidR="00FA7CA1">
                <w:rPr>
                  <w:color w:val="1155CC"/>
                  <w:sz w:val="24"/>
                  <w:u w:val="single"/>
                </w:rPr>
                <w:t>Pythagoras Power</w:t>
              </w:r>
            </w:hyperlink>
          </w:p>
          <w:p w14:paraId="56257934" w14:textId="77777777" w:rsidR="001A2ADC" w:rsidRDefault="001A2ADC" w:rsidP="00FA7CA1">
            <w:pPr>
              <w:jc w:val="center"/>
              <w:rPr>
                <w:color w:val="1155CC"/>
                <w:sz w:val="24"/>
                <w:u w:val="single"/>
              </w:rPr>
            </w:pPr>
          </w:p>
          <w:p w14:paraId="76A7AFC1" w14:textId="77777777" w:rsidR="001A2ADC" w:rsidRDefault="001A2ADC" w:rsidP="00FA7CA1">
            <w:pPr>
              <w:jc w:val="center"/>
            </w:pPr>
          </w:p>
        </w:tc>
      </w:tr>
    </w:tbl>
    <w:p w14:paraId="17179EDA" w14:textId="77777777" w:rsidR="00C42DA5" w:rsidRDefault="00C42DA5">
      <w:r>
        <w:br w:type="page"/>
      </w:r>
    </w:p>
    <w:tbl>
      <w:tblPr>
        <w:tblW w:w="11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1"/>
        <w:gridCol w:w="1806"/>
        <w:gridCol w:w="4690"/>
        <w:gridCol w:w="2453"/>
      </w:tblGrid>
      <w:tr w:rsidR="00FA7CA1" w14:paraId="5A526FDD" w14:textId="77777777" w:rsidTr="00C42DA5">
        <w:trPr>
          <w:trHeight w:val="432"/>
          <w:jc w:val="center"/>
        </w:trPr>
        <w:tc>
          <w:tcPr>
            <w:tcW w:w="11520" w:type="dxa"/>
            <w:gridSpan w:val="4"/>
            <w:tcBorders>
              <w:left w:val="single" w:sz="8" w:space="0" w:color="000000"/>
            </w:tcBorders>
            <w:shd w:val="clear" w:color="auto" w:fill="92CDDC" w:themeFill="accent5" w:themeFillTint="99"/>
            <w:tcMar>
              <w:top w:w="100" w:type="dxa"/>
              <w:left w:w="100" w:type="dxa"/>
              <w:bottom w:w="100" w:type="dxa"/>
              <w:right w:w="100" w:type="dxa"/>
            </w:tcMar>
            <w:vAlign w:val="center"/>
          </w:tcPr>
          <w:p w14:paraId="3A4DEB8E" w14:textId="7D2532B7" w:rsidR="00FA7CA1" w:rsidRDefault="00FA7CA1" w:rsidP="00FA7CA1">
            <w:pPr>
              <w:jc w:val="center"/>
            </w:pPr>
            <w:r>
              <w:rPr>
                <w:b/>
                <w:sz w:val="32"/>
                <w:szCs w:val="32"/>
              </w:rPr>
              <w:lastRenderedPageBreak/>
              <w:t>Module 3</w:t>
            </w:r>
            <w:r w:rsidRPr="008000E1">
              <w:rPr>
                <w:b/>
                <w:sz w:val="32"/>
                <w:szCs w:val="32"/>
              </w:rPr>
              <w:t xml:space="preserve"> – </w:t>
            </w:r>
            <w:r>
              <w:rPr>
                <w:b/>
                <w:sz w:val="32"/>
                <w:szCs w:val="32"/>
              </w:rPr>
              <w:t>Proportional Reasoning</w:t>
            </w:r>
          </w:p>
        </w:tc>
      </w:tr>
      <w:tr w:rsidR="00FA7CA1" w14:paraId="174E1158" w14:textId="77777777" w:rsidTr="00C42DA5">
        <w:trPr>
          <w:trHeight w:val="576"/>
          <w:jc w:val="center"/>
        </w:trPr>
        <w:tc>
          <w:tcPr>
            <w:tcW w:w="2571" w:type="dxa"/>
            <w:tcBorders>
              <w:left w:val="single" w:sz="8" w:space="0" w:color="000000"/>
              <w:right w:val="single" w:sz="8" w:space="0" w:color="000000"/>
            </w:tcBorders>
            <w:shd w:val="clear" w:color="auto" w:fill="DDD9C3" w:themeFill="background2" w:themeFillShade="E6"/>
            <w:tcMar>
              <w:top w:w="100" w:type="dxa"/>
              <w:left w:w="100" w:type="dxa"/>
              <w:bottom w:w="100" w:type="dxa"/>
              <w:right w:w="100" w:type="dxa"/>
            </w:tcMar>
            <w:vAlign w:val="center"/>
          </w:tcPr>
          <w:p w14:paraId="279A63DA" w14:textId="77777777" w:rsidR="00FA7CA1" w:rsidRDefault="00FA7CA1" w:rsidP="00FA7CA1">
            <w:pPr>
              <w:jc w:val="center"/>
            </w:pPr>
            <w:r>
              <w:rPr>
                <w:b/>
                <w:sz w:val="24"/>
                <w:u w:val="single"/>
              </w:rPr>
              <w:t>Lesson Name</w:t>
            </w:r>
          </w:p>
        </w:tc>
        <w:tc>
          <w:tcPr>
            <w:tcW w:w="1806" w:type="dxa"/>
            <w:shd w:val="clear" w:color="auto" w:fill="DDD9C3" w:themeFill="background2" w:themeFillShade="E6"/>
            <w:vAlign w:val="center"/>
          </w:tcPr>
          <w:p w14:paraId="68F5719E" w14:textId="77777777" w:rsidR="00FA7CA1" w:rsidRPr="001E40C8" w:rsidRDefault="00FA7CA1" w:rsidP="00FA7CA1">
            <w:pPr>
              <w:jc w:val="center"/>
              <w:rPr>
                <w:u w:val="single"/>
              </w:rPr>
            </w:pPr>
            <w:r w:rsidRPr="001E40C8">
              <w:rPr>
                <w:b/>
                <w:sz w:val="24"/>
                <w:u w:val="single"/>
              </w:rPr>
              <w:t>Name Of Intervention</w:t>
            </w:r>
          </w:p>
        </w:tc>
        <w:tc>
          <w:tcPr>
            <w:tcW w:w="4690" w:type="dxa"/>
            <w:shd w:val="clear" w:color="auto" w:fill="DDD9C3" w:themeFill="background2" w:themeFillShade="E6"/>
            <w:vAlign w:val="center"/>
          </w:tcPr>
          <w:p w14:paraId="2B14A8EB" w14:textId="77777777" w:rsidR="00FA7CA1" w:rsidRPr="001E40C8" w:rsidRDefault="00FA7CA1" w:rsidP="00FA7CA1">
            <w:pPr>
              <w:jc w:val="center"/>
              <w:rPr>
                <w:u w:val="single"/>
              </w:rPr>
            </w:pPr>
            <w:r w:rsidRPr="001E40C8">
              <w:rPr>
                <w:b/>
                <w:sz w:val="24"/>
                <w:u w:val="single"/>
              </w:rPr>
              <w:t>Snapshot of summary or</w:t>
            </w:r>
          </w:p>
          <w:p w14:paraId="52A11623" w14:textId="77777777" w:rsidR="00FA7CA1" w:rsidRDefault="00FA7CA1" w:rsidP="00FA7CA1">
            <w:pPr>
              <w:jc w:val="center"/>
            </w:pPr>
            <w:r w:rsidRPr="001E40C8">
              <w:rPr>
                <w:b/>
                <w:sz w:val="24"/>
                <w:u w:val="single"/>
              </w:rPr>
              <w:t>student I can statement …</w:t>
            </w:r>
          </w:p>
        </w:tc>
        <w:tc>
          <w:tcPr>
            <w:tcW w:w="2453" w:type="dxa"/>
            <w:shd w:val="clear" w:color="auto" w:fill="DDD9C3" w:themeFill="background2" w:themeFillShade="E6"/>
            <w:vAlign w:val="center"/>
          </w:tcPr>
          <w:p w14:paraId="08DB2398" w14:textId="77777777" w:rsidR="00FA7CA1" w:rsidRPr="001E40C8" w:rsidRDefault="00FA7CA1" w:rsidP="00FA7CA1">
            <w:pPr>
              <w:jc w:val="center"/>
              <w:rPr>
                <w:u w:val="single"/>
              </w:rPr>
            </w:pPr>
            <w:r w:rsidRPr="001E40C8">
              <w:rPr>
                <w:b/>
                <w:sz w:val="24"/>
                <w:u w:val="single"/>
              </w:rPr>
              <w:t>Book, Page</w:t>
            </w:r>
          </w:p>
          <w:p w14:paraId="59F140C1" w14:textId="77777777" w:rsidR="00FA7CA1" w:rsidRDefault="00FA7CA1" w:rsidP="00FA7CA1">
            <w:pPr>
              <w:jc w:val="center"/>
            </w:pPr>
            <w:r w:rsidRPr="001E40C8">
              <w:rPr>
                <w:b/>
                <w:sz w:val="24"/>
                <w:u w:val="single"/>
              </w:rPr>
              <w:t>Or link</w:t>
            </w:r>
          </w:p>
        </w:tc>
      </w:tr>
      <w:tr w:rsidR="00FA7CA1" w14:paraId="398661AD" w14:textId="77777777" w:rsidTr="00C42DA5">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28FC1FA8" w14:textId="77777777" w:rsidR="00FA7CA1" w:rsidRDefault="00FA7CA1" w:rsidP="00FA7CA1">
            <w:pPr>
              <w:jc w:val="center"/>
            </w:pPr>
            <w:r>
              <w:rPr>
                <w:b/>
                <w:sz w:val="24"/>
              </w:rPr>
              <w:t>Equivalent Fractions</w:t>
            </w:r>
          </w:p>
        </w:tc>
        <w:tc>
          <w:tcPr>
            <w:tcW w:w="1806" w:type="dxa"/>
            <w:vAlign w:val="center"/>
          </w:tcPr>
          <w:p w14:paraId="6B573CD5" w14:textId="77777777" w:rsidR="00FA7CA1" w:rsidRDefault="00FA7CA1" w:rsidP="00FA7CA1">
            <w:pPr>
              <w:jc w:val="center"/>
            </w:pPr>
            <w:r>
              <w:rPr>
                <w:sz w:val="24"/>
              </w:rPr>
              <w:t>Equivalent Fractions</w:t>
            </w:r>
            <w:bookmarkStart w:id="7" w:name="h.gapl9nd6ayoh" w:colFirst="0" w:colLast="0"/>
            <w:bookmarkEnd w:id="7"/>
          </w:p>
        </w:tc>
        <w:tc>
          <w:tcPr>
            <w:tcW w:w="4690" w:type="dxa"/>
            <w:vAlign w:val="center"/>
          </w:tcPr>
          <w:p w14:paraId="0CC59831" w14:textId="77777777" w:rsidR="00FA7CA1" w:rsidRDefault="00FA7CA1" w:rsidP="00FA7CA1">
            <w:pPr>
              <w:jc w:val="center"/>
            </w:pPr>
            <w:r>
              <w:rPr>
                <w:color w:val="333333"/>
                <w:sz w:val="24"/>
                <w:highlight w:val="white"/>
              </w:rPr>
              <w:t>The purpose of this activity is to help your child to practice finding equivalent fractions for numbers up to 100.</w:t>
            </w:r>
          </w:p>
        </w:tc>
        <w:tc>
          <w:tcPr>
            <w:tcW w:w="2453" w:type="dxa"/>
            <w:vAlign w:val="center"/>
          </w:tcPr>
          <w:p w14:paraId="136C36FE" w14:textId="77777777" w:rsidR="00FA7CA1" w:rsidRDefault="00833832" w:rsidP="00FA7CA1">
            <w:pPr>
              <w:jc w:val="center"/>
            </w:pPr>
            <w:hyperlink r:id="rId59">
              <w:r w:rsidR="00FA7CA1">
                <w:rPr>
                  <w:color w:val="1155CC"/>
                  <w:sz w:val="24"/>
                  <w:u w:val="single"/>
                </w:rPr>
                <w:t>Equivalent Fractions</w:t>
              </w:r>
            </w:hyperlink>
          </w:p>
        </w:tc>
      </w:tr>
      <w:tr w:rsidR="00FA7CA1" w14:paraId="36AA10B9" w14:textId="77777777" w:rsidTr="00C42DA5">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735DF48C" w14:textId="77777777" w:rsidR="00FA7CA1" w:rsidRDefault="00FA7CA1" w:rsidP="00FA7CA1">
            <w:pPr>
              <w:jc w:val="center"/>
              <w:rPr>
                <w:b/>
              </w:rPr>
            </w:pPr>
          </w:p>
        </w:tc>
        <w:tc>
          <w:tcPr>
            <w:tcW w:w="1806" w:type="dxa"/>
            <w:vAlign w:val="center"/>
          </w:tcPr>
          <w:p w14:paraId="767BA2BB" w14:textId="77777777" w:rsidR="00FA7CA1" w:rsidRDefault="00FA7CA1" w:rsidP="00FA7CA1">
            <w:pPr>
              <w:jc w:val="center"/>
            </w:pPr>
            <w:r w:rsidRPr="00452732">
              <w:rPr>
                <w:sz w:val="24"/>
                <w:szCs w:val="24"/>
                <w:highlight w:val="white"/>
              </w:rPr>
              <w:t>Addition, subtraction and equivalent fractions</w:t>
            </w:r>
          </w:p>
        </w:tc>
        <w:tc>
          <w:tcPr>
            <w:tcW w:w="4690" w:type="dxa"/>
            <w:vAlign w:val="center"/>
          </w:tcPr>
          <w:p w14:paraId="001ED427" w14:textId="77777777" w:rsidR="00FA7CA1" w:rsidRDefault="00FA7CA1" w:rsidP="00FA7CA1">
            <w:pPr>
              <w:jc w:val="center"/>
              <w:rPr>
                <w:color w:val="333333"/>
              </w:rPr>
            </w:pPr>
            <w:r>
              <w:rPr>
                <w:color w:val="333333"/>
                <w:sz w:val="24"/>
                <w:highlight w:val="white"/>
              </w:rPr>
              <w:t>The purpose of this series of lessons is to develop understanding of equivalent fractions and the operations of addition and subtraction with fractions.</w:t>
            </w:r>
          </w:p>
        </w:tc>
        <w:tc>
          <w:tcPr>
            <w:tcW w:w="2453" w:type="dxa"/>
            <w:vAlign w:val="center"/>
          </w:tcPr>
          <w:p w14:paraId="39BD8528" w14:textId="77777777" w:rsidR="00FA7CA1" w:rsidRDefault="00833832" w:rsidP="00FA7CA1">
            <w:pPr>
              <w:jc w:val="center"/>
            </w:pPr>
            <w:hyperlink r:id="rId60">
              <w:r w:rsidR="00FA7CA1">
                <w:rPr>
                  <w:color w:val="1155CC"/>
                  <w:sz w:val="24"/>
                  <w:highlight w:val="white"/>
                  <w:u w:val="single"/>
                </w:rPr>
                <w:t>Addition, subtraction and equivalent fractions</w:t>
              </w:r>
            </w:hyperlink>
          </w:p>
        </w:tc>
      </w:tr>
      <w:tr w:rsidR="00FA7CA1" w14:paraId="1A0D9096"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35504C1E" w14:textId="77777777" w:rsidR="00FA7CA1" w:rsidRDefault="00FA7CA1" w:rsidP="00FA7CA1">
            <w:pPr>
              <w:jc w:val="center"/>
            </w:pPr>
            <w:r>
              <w:rPr>
                <w:b/>
                <w:sz w:val="24"/>
              </w:rPr>
              <w:t>Snack Mix</w:t>
            </w:r>
          </w:p>
        </w:tc>
        <w:tc>
          <w:tcPr>
            <w:tcW w:w="1806" w:type="dxa"/>
            <w:vAlign w:val="center"/>
          </w:tcPr>
          <w:p w14:paraId="6484FC9A" w14:textId="77777777" w:rsidR="00FA7CA1" w:rsidRDefault="00FA7CA1" w:rsidP="00FA7CA1">
            <w:pPr>
              <w:jc w:val="center"/>
            </w:pPr>
            <w:r>
              <w:rPr>
                <w:sz w:val="24"/>
              </w:rPr>
              <w:t>Mixing Colors</w:t>
            </w:r>
          </w:p>
        </w:tc>
        <w:tc>
          <w:tcPr>
            <w:tcW w:w="4690" w:type="dxa"/>
            <w:vAlign w:val="center"/>
          </w:tcPr>
          <w:p w14:paraId="5CDB9AC0" w14:textId="77777777" w:rsidR="00FA7CA1" w:rsidRPr="00746BB8" w:rsidRDefault="00FA7CA1" w:rsidP="00FA7CA1">
            <w:pPr>
              <w:jc w:val="center"/>
              <w:rPr>
                <w:sz w:val="24"/>
                <w:szCs w:val="24"/>
              </w:rPr>
            </w:pPr>
            <w:r w:rsidRPr="00746BB8">
              <w:rPr>
                <w:sz w:val="24"/>
                <w:szCs w:val="24"/>
              </w:rPr>
              <w:t>Solve problems involving ratios</w:t>
            </w:r>
          </w:p>
        </w:tc>
        <w:tc>
          <w:tcPr>
            <w:tcW w:w="2453" w:type="dxa"/>
            <w:vAlign w:val="center"/>
          </w:tcPr>
          <w:p w14:paraId="6FCCACC9" w14:textId="77777777" w:rsidR="00FA7CA1" w:rsidRDefault="00833832" w:rsidP="00FA7CA1">
            <w:pPr>
              <w:jc w:val="center"/>
            </w:pPr>
            <w:hyperlink r:id="rId61">
              <w:r w:rsidR="00FA7CA1">
                <w:rPr>
                  <w:color w:val="1155CC"/>
                  <w:sz w:val="24"/>
                  <w:u w:val="single"/>
                </w:rPr>
                <w:t>Mixing Colors</w:t>
              </w:r>
            </w:hyperlink>
          </w:p>
        </w:tc>
      </w:tr>
      <w:tr w:rsidR="00FA7CA1" w14:paraId="51983F6E"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15707DD2" w14:textId="77777777" w:rsidR="00FA7CA1" w:rsidRDefault="00FA7CA1" w:rsidP="00FA7CA1">
            <w:pPr>
              <w:jc w:val="center"/>
            </w:pPr>
            <w:r>
              <w:rPr>
                <w:b/>
                <w:sz w:val="24"/>
              </w:rPr>
              <w:t>What is a Unit Rate?</w:t>
            </w:r>
          </w:p>
        </w:tc>
        <w:tc>
          <w:tcPr>
            <w:tcW w:w="1806" w:type="dxa"/>
            <w:vAlign w:val="center"/>
          </w:tcPr>
          <w:p w14:paraId="1797A507" w14:textId="77777777" w:rsidR="00FA7CA1" w:rsidRDefault="00FA7CA1" w:rsidP="00FA7CA1">
            <w:pPr>
              <w:jc w:val="center"/>
            </w:pPr>
            <w:r>
              <w:rPr>
                <w:sz w:val="24"/>
              </w:rPr>
              <w:t>Breaking Records</w:t>
            </w:r>
          </w:p>
        </w:tc>
        <w:tc>
          <w:tcPr>
            <w:tcW w:w="4690" w:type="dxa"/>
            <w:vAlign w:val="center"/>
          </w:tcPr>
          <w:p w14:paraId="2FA2B8D0" w14:textId="77777777" w:rsidR="00FA7CA1" w:rsidRDefault="00FA7CA1" w:rsidP="00FA7CA1">
            <w:pPr>
              <w:jc w:val="center"/>
            </w:pPr>
            <w:r>
              <w:rPr>
                <w:sz w:val="24"/>
              </w:rPr>
              <w:t>Hands on activities where students can determine unit rate.</w:t>
            </w:r>
          </w:p>
        </w:tc>
        <w:tc>
          <w:tcPr>
            <w:tcW w:w="2453" w:type="dxa"/>
            <w:vAlign w:val="center"/>
          </w:tcPr>
          <w:p w14:paraId="1098D10B" w14:textId="77777777" w:rsidR="00FA7CA1" w:rsidRDefault="00833832" w:rsidP="00FA7CA1">
            <w:pPr>
              <w:jc w:val="center"/>
            </w:pPr>
            <w:hyperlink r:id="rId62">
              <w:r w:rsidR="00FA7CA1">
                <w:rPr>
                  <w:color w:val="1155CC"/>
                  <w:sz w:val="24"/>
                  <w:u w:val="single"/>
                </w:rPr>
                <w:t>Unit Rate</w:t>
              </w:r>
            </w:hyperlink>
          </w:p>
        </w:tc>
      </w:tr>
      <w:tr w:rsidR="00FA7CA1" w14:paraId="34358B7D"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58C62DC9" w14:textId="77777777" w:rsidR="00FA7CA1" w:rsidRDefault="00FA7CA1" w:rsidP="00FA7CA1">
            <w:pPr>
              <w:jc w:val="center"/>
            </w:pPr>
            <w:r>
              <w:rPr>
                <w:b/>
                <w:sz w:val="24"/>
              </w:rPr>
              <w:t>Proportional Relationships</w:t>
            </w:r>
          </w:p>
        </w:tc>
        <w:tc>
          <w:tcPr>
            <w:tcW w:w="1806" w:type="dxa"/>
            <w:vAlign w:val="center"/>
          </w:tcPr>
          <w:p w14:paraId="45D75528" w14:textId="77777777" w:rsidR="00FA7CA1" w:rsidRDefault="00FA7CA1" w:rsidP="00FA7CA1">
            <w:pPr>
              <w:jc w:val="center"/>
            </w:pPr>
            <w:r>
              <w:rPr>
                <w:sz w:val="24"/>
              </w:rPr>
              <w:t>Enough Rice</w:t>
            </w:r>
          </w:p>
        </w:tc>
        <w:tc>
          <w:tcPr>
            <w:tcW w:w="4690" w:type="dxa"/>
            <w:vAlign w:val="center"/>
          </w:tcPr>
          <w:p w14:paraId="70EAB0E7" w14:textId="77777777" w:rsidR="00FA7CA1" w:rsidRDefault="00FA7CA1" w:rsidP="00FA7CA1">
            <w:pPr>
              <w:jc w:val="center"/>
            </w:pPr>
            <w:r>
              <w:rPr>
                <w:sz w:val="24"/>
              </w:rPr>
              <w:t>Solve problems involving simple linear proportions</w:t>
            </w:r>
          </w:p>
        </w:tc>
        <w:tc>
          <w:tcPr>
            <w:tcW w:w="2453" w:type="dxa"/>
            <w:vAlign w:val="center"/>
          </w:tcPr>
          <w:p w14:paraId="769171CB" w14:textId="77777777" w:rsidR="00FA7CA1" w:rsidRDefault="00833832" w:rsidP="00FA7CA1">
            <w:pPr>
              <w:jc w:val="center"/>
            </w:pPr>
            <w:hyperlink r:id="rId63">
              <w:r w:rsidR="00FA7CA1">
                <w:rPr>
                  <w:color w:val="1155CC"/>
                  <w:sz w:val="24"/>
                  <w:u w:val="single"/>
                </w:rPr>
                <w:t>Enough Rice?</w:t>
              </w:r>
            </w:hyperlink>
          </w:p>
          <w:p w14:paraId="44C77DE5" w14:textId="77777777" w:rsidR="00FA7CA1" w:rsidRDefault="00FA7CA1" w:rsidP="00FA7CA1">
            <w:pPr>
              <w:jc w:val="center"/>
            </w:pPr>
          </w:p>
        </w:tc>
      </w:tr>
      <w:tr w:rsidR="00FA7CA1" w14:paraId="73921513"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05351753" w14:textId="77777777" w:rsidR="00FA7CA1" w:rsidRDefault="00FA7CA1" w:rsidP="00FA7CA1">
            <w:pPr>
              <w:jc w:val="center"/>
            </w:pPr>
            <w:r>
              <w:rPr>
                <w:b/>
                <w:sz w:val="24"/>
              </w:rPr>
              <w:t>Orange Fizz Experiment</w:t>
            </w:r>
          </w:p>
        </w:tc>
        <w:tc>
          <w:tcPr>
            <w:tcW w:w="1806" w:type="dxa"/>
            <w:vAlign w:val="center"/>
          </w:tcPr>
          <w:p w14:paraId="60CC879E" w14:textId="77777777" w:rsidR="00FA7CA1" w:rsidRDefault="00FA7CA1" w:rsidP="00FA7CA1">
            <w:pPr>
              <w:jc w:val="center"/>
            </w:pPr>
            <w:r>
              <w:rPr>
                <w:sz w:val="24"/>
              </w:rPr>
              <w:t>Fruit Proportions</w:t>
            </w:r>
          </w:p>
        </w:tc>
        <w:tc>
          <w:tcPr>
            <w:tcW w:w="4690" w:type="dxa"/>
            <w:vAlign w:val="center"/>
          </w:tcPr>
          <w:p w14:paraId="217BA8A5" w14:textId="77777777" w:rsidR="00FA7CA1" w:rsidRDefault="00FA7CA1" w:rsidP="00FA7CA1">
            <w:pPr>
              <w:jc w:val="center"/>
            </w:pPr>
            <w:r>
              <w:rPr>
                <w:sz w:val="24"/>
              </w:rPr>
              <w:t>Comparing proportions</w:t>
            </w:r>
          </w:p>
        </w:tc>
        <w:tc>
          <w:tcPr>
            <w:tcW w:w="2453" w:type="dxa"/>
            <w:vAlign w:val="center"/>
          </w:tcPr>
          <w:p w14:paraId="2001792A" w14:textId="77777777" w:rsidR="00FA7CA1" w:rsidRDefault="00833832" w:rsidP="00FA7CA1">
            <w:pPr>
              <w:jc w:val="center"/>
            </w:pPr>
            <w:hyperlink r:id="rId64">
              <w:r w:rsidR="00FA7CA1">
                <w:rPr>
                  <w:color w:val="1155CC"/>
                  <w:sz w:val="24"/>
                  <w:u w:val="single"/>
                </w:rPr>
                <w:t>Fruit Proportions</w:t>
              </w:r>
            </w:hyperlink>
          </w:p>
        </w:tc>
      </w:tr>
      <w:tr w:rsidR="00FA7CA1" w14:paraId="4D4F479F"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463F6B6B" w14:textId="77777777" w:rsidR="00FA7CA1" w:rsidRDefault="00FA7CA1" w:rsidP="00FA7CA1">
            <w:pPr>
              <w:jc w:val="center"/>
            </w:pPr>
            <w:r>
              <w:rPr>
                <w:b/>
                <w:sz w:val="24"/>
              </w:rPr>
              <w:t>Which Is The Better Deal?</w:t>
            </w:r>
          </w:p>
        </w:tc>
        <w:tc>
          <w:tcPr>
            <w:tcW w:w="1806" w:type="dxa"/>
            <w:vAlign w:val="center"/>
          </w:tcPr>
          <w:p w14:paraId="0A08C8E8" w14:textId="77777777" w:rsidR="00FA7CA1" w:rsidRDefault="00FA7CA1" w:rsidP="00FA7CA1">
            <w:pPr>
              <w:jc w:val="center"/>
            </w:pPr>
            <w:r>
              <w:rPr>
                <w:sz w:val="24"/>
              </w:rPr>
              <w:t>Percentages Resource Page</w:t>
            </w:r>
          </w:p>
        </w:tc>
        <w:tc>
          <w:tcPr>
            <w:tcW w:w="4690" w:type="dxa"/>
            <w:vAlign w:val="center"/>
          </w:tcPr>
          <w:p w14:paraId="0E102861" w14:textId="77777777" w:rsidR="00FA7CA1" w:rsidRDefault="00FA7CA1" w:rsidP="00FA7CA1">
            <w:pPr>
              <w:jc w:val="center"/>
            </w:pPr>
            <w:r>
              <w:rPr>
                <w:sz w:val="24"/>
              </w:rPr>
              <w:t>A series of 5 activities to help develop automaticity with percentages.</w:t>
            </w:r>
          </w:p>
        </w:tc>
        <w:tc>
          <w:tcPr>
            <w:tcW w:w="2453" w:type="dxa"/>
            <w:vAlign w:val="center"/>
          </w:tcPr>
          <w:p w14:paraId="1CE9B847" w14:textId="77777777" w:rsidR="00FA7CA1" w:rsidRDefault="00833832" w:rsidP="00FA7CA1">
            <w:pPr>
              <w:jc w:val="center"/>
            </w:pPr>
            <w:hyperlink r:id="rId65">
              <w:r w:rsidR="00FA7CA1">
                <w:rPr>
                  <w:color w:val="1155CC"/>
                  <w:sz w:val="24"/>
                  <w:u w:val="single"/>
                </w:rPr>
                <w:t>Percentages Resource Page</w:t>
              </w:r>
            </w:hyperlink>
          </w:p>
        </w:tc>
      </w:tr>
      <w:tr w:rsidR="00FA7CA1" w14:paraId="02A72843"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757B71B4" w14:textId="77777777" w:rsidR="00FA7CA1" w:rsidRDefault="00FA7CA1" w:rsidP="00FA7CA1">
            <w:pPr>
              <w:jc w:val="center"/>
            </w:pPr>
            <w:r>
              <w:rPr>
                <w:b/>
                <w:sz w:val="24"/>
              </w:rPr>
              <w:t>25% Sale</w:t>
            </w:r>
          </w:p>
        </w:tc>
        <w:tc>
          <w:tcPr>
            <w:tcW w:w="1806" w:type="dxa"/>
            <w:vAlign w:val="center"/>
          </w:tcPr>
          <w:p w14:paraId="1BC60985" w14:textId="77777777" w:rsidR="00FA7CA1" w:rsidRDefault="00FA7CA1" w:rsidP="00FA7CA1">
            <w:pPr>
              <w:jc w:val="center"/>
            </w:pPr>
            <w:r>
              <w:rPr>
                <w:sz w:val="24"/>
              </w:rPr>
              <w:t>Percentages Resource Page</w:t>
            </w:r>
          </w:p>
        </w:tc>
        <w:tc>
          <w:tcPr>
            <w:tcW w:w="4690" w:type="dxa"/>
            <w:vAlign w:val="center"/>
          </w:tcPr>
          <w:p w14:paraId="1767E200" w14:textId="77777777" w:rsidR="00FA7CA1" w:rsidRDefault="00FA7CA1" w:rsidP="00FA7CA1">
            <w:pPr>
              <w:jc w:val="center"/>
            </w:pPr>
            <w:r>
              <w:rPr>
                <w:sz w:val="24"/>
              </w:rPr>
              <w:t>A series of 5 activities to help develop automaticity with percentages.</w:t>
            </w:r>
          </w:p>
        </w:tc>
        <w:tc>
          <w:tcPr>
            <w:tcW w:w="2453" w:type="dxa"/>
            <w:vAlign w:val="center"/>
          </w:tcPr>
          <w:p w14:paraId="0755D3B3" w14:textId="77777777" w:rsidR="00FA7CA1" w:rsidRDefault="00833832" w:rsidP="00FA7CA1">
            <w:pPr>
              <w:jc w:val="center"/>
            </w:pPr>
            <w:hyperlink r:id="rId66">
              <w:r w:rsidR="00FA7CA1">
                <w:rPr>
                  <w:color w:val="1155CC"/>
                  <w:sz w:val="24"/>
                  <w:u w:val="single"/>
                </w:rPr>
                <w:t>Percentages Resource Page</w:t>
              </w:r>
            </w:hyperlink>
          </w:p>
        </w:tc>
      </w:tr>
    </w:tbl>
    <w:p w14:paraId="5746E48F" w14:textId="77777777" w:rsidR="004B1FDF" w:rsidRDefault="004B1FDF">
      <w:r>
        <w:br w:type="page"/>
      </w:r>
    </w:p>
    <w:tbl>
      <w:tblPr>
        <w:tblW w:w="11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1"/>
        <w:gridCol w:w="1806"/>
        <w:gridCol w:w="4690"/>
        <w:gridCol w:w="2453"/>
      </w:tblGrid>
      <w:tr w:rsidR="00FA7CA1" w14:paraId="38B4826A"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61C04896" w14:textId="0D177096" w:rsidR="00FA7CA1" w:rsidRDefault="00284D9C" w:rsidP="00284D9C">
            <w:pPr>
              <w:jc w:val="center"/>
            </w:pPr>
            <w:r>
              <w:rPr>
                <w:b/>
                <w:sz w:val="24"/>
              </w:rPr>
              <w:lastRenderedPageBreak/>
              <w:t xml:space="preserve">Which </w:t>
            </w:r>
            <w:r w:rsidR="00FA7CA1">
              <w:rPr>
                <w:b/>
                <w:sz w:val="24"/>
              </w:rPr>
              <w:t xml:space="preserve">Bed, Bath, and Beyond </w:t>
            </w:r>
            <w:r>
              <w:rPr>
                <w:b/>
                <w:sz w:val="24"/>
              </w:rPr>
              <w:t>Coupon Should You Use?</w:t>
            </w:r>
          </w:p>
        </w:tc>
        <w:tc>
          <w:tcPr>
            <w:tcW w:w="1806" w:type="dxa"/>
            <w:vAlign w:val="center"/>
          </w:tcPr>
          <w:p w14:paraId="28AD8FD1" w14:textId="77777777" w:rsidR="00FA7CA1" w:rsidRDefault="00FA7CA1" w:rsidP="00FA7CA1">
            <w:pPr>
              <w:jc w:val="center"/>
            </w:pPr>
            <w:r>
              <w:rPr>
                <w:sz w:val="24"/>
              </w:rPr>
              <w:t>Percentages Resource Page</w:t>
            </w:r>
          </w:p>
        </w:tc>
        <w:tc>
          <w:tcPr>
            <w:tcW w:w="4690" w:type="dxa"/>
            <w:vAlign w:val="center"/>
          </w:tcPr>
          <w:p w14:paraId="25730FEE" w14:textId="77777777" w:rsidR="00FA7CA1" w:rsidRDefault="00FA7CA1" w:rsidP="00FA7CA1">
            <w:pPr>
              <w:jc w:val="center"/>
            </w:pPr>
            <w:r>
              <w:rPr>
                <w:sz w:val="24"/>
              </w:rPr>
              <w:t>A series of 5 activities to help develop automaticity with percentages.</w:t>
            </w:r>
          </w:p>
        </w:tc>
        <w:tc>
          <w:tcPr>
            <w:tcW w:w="2453" w:type="dxa"/>
            <w:vAlign w:val="center"/>
          </w:tcPr>
          <w:p w14:paraId="4A36F07B" w14:textId="77777777" w:rsidR="00FA7CA1" w:rsidRDefault="00833832" w:rsidP="00FA7CA1">
            <w:pPr>
              <w:jc w:val="center"/>
            </w:pPr>
            <w:hyperlink r:id="rId67">
              <w:r w:rsidR="00FA7CA1">
                <w:rPr>
                  <w:color w:val="1155CC"/>
                  <w:sz w:val="24"/>
                  <w:u w:val="single"/>
                </w:rPr>
                <w:t>Percentages Resource Page</w:t>
              </w:r>
            </w:hyperlink>
          </w:p>
        </w:tc>
      </w:tr>
      <w:tr w:rsidR="00FA7CA1" w14:paraId="1909BA79"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7FFBED47" w14:textId="77777777" w:rsidR="00FA7CA1" w:rsidRDefault="00FA7CA1" w:rsidP="00FA7CA1">
            <w:pPr>
              <w:jc w:val="center"/>
            </w:pPr>
            <w:r>
              <w:rPr>
                <w:b/>
                <w:sz w:val="24"/>
              </w:rPr>
              <w:t>What’s My Line?</w:t>
            </w:r>
          </w:p>
        </w:tc>
        <w:tc>
          <w:tcPr>
            <w:tcW w:w="1806" w:type="dxa"/>
            <w:vAlign w:val="center"/>
          </w:tcPr>
          <w:p w14:paraId="7ECAB5A6" w14:textId="77777777" w:rsidR="00FA7CA1" w:rsidRDefault="00FA7CA1" w:rsidP="00FA7CA1">
            <w:pPr>
              <w:jc w:val="center"/>
            </w:pPr>
            <w:r>
              <w:rPr>
                <w:sz w:val="24"/>
              </w:rPr>
              <w:t>Rates of  Changes</w:t>
            </w:r>
          </w:p>
        </w:tc>
        <w:tc>
          <w:tcPr>
            <w:tcW w:w="4690" w:type="dxa"/>
            <w:vAlign w:val="center"/>
          </w:tcPr>
          <w:p w14:paraId="41A7A10F" w14:textId="77777777" w:rsidR="00FA7CA1" w:rsidRDefault="00FA7CA1" w:rsidP="00FA7CA1">
            <w:pPr>
              <w:jc w:val="center"/>
            </w:pPr>
            <w:r>
              <w:rPr>
                <w:sz w:val="24"/>
              </w:rPr>
              <w:t>In this activity students solve problems involving unit rates</w:t>
            </w:r>
          </w:p>
        </w:tc>
        <w:tc>
          <w:tcPr>
            <w:tcW w:w="2453" w:type="dxa"/>
            <w:vAlign w:val="center"/>
          </w:tcPr>
          <w:p w14:paraId="56DA8AC0" w14:textId="77777777" w:rsidR="00FA7CA1" w:rsidRDefault="00833832" w:rsidP="00FA7CA1">
            <w:pPr>
              <w:jc w:val="center"/>
            </w:pPr>
            <w:hyperlink r:id="rId68">
              <w:r w:rsidR="00FA7CA1">
                <w:rPr>
                  <w:color w:val="1155CC"/>
                  <w:sz w:val="24"/>
                  <w:u w:val="single"/>
                </w:rPr>
                <w:t>Rate of Changes</w:t>
              </w:r>
            </w:hyperlink>
          </w:p>
        </w:tc>
      </w:tr>
      <w:tr w:rsidR="00284D9C" w14:paraId="433E3DB0"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25437BD1" w14:textId="77777777" w:rsidR="00284D9C" w:rsidRDefault="00284D9C" w:rsidP="00FA7CA1">
            <w:pPr>
              <w:jc w:val="center"/>
              <w:rPr>
                <w:b/>
                <w:sz w:val="24"/>
              </w:rPr>
            </w:pPr>
            <w:r>
              <w:rPr>
                <w:b/>
                <w:sz w:val="24"/>
              </w:rPr>
              <w:t>Nana’s Chocolate Milk</w:t>
            </w:r>
          </w:p>
        </w:tc>
        <w:tc>
          <w:tcPr>
            <w:tcW w:w="1806" w:type="dxa"/>
            <w:vAlign w:val="center"/>
          </w:tcPr>
          <w:p w14:paraId="28F1BBD2" w14:textId="77777777" w:rsidR="00284D9C" w:rsidRDefault="00284D9C" w:rsidP="00FA7CA1">
            <w:pPr>
              <w:jc w:val="center"/>
              <w:rPr>
                <w:sz w:val="24"/>
              </w:rPr>
            </w:pPr>
            <w:r>
              <w:rPr>
                <w:sz w:val="24"/>
              </w:rPr>
              <w:t>Ratio</w:t>
            </w:r>
          </w:p>
        </w:tc>
        <w:tc>
          <w:tcPr>
            <w:tcW w:w="4690" w:type="dxa"/>
            <w:vAlign w:val="center"/>
          </w:tcPr>
          <w:p w14:paraId="5CBF3849" w14:textId="77777777" w:rsidR="00284D9C" w:rsidRDefault="00284D9C" w:rsidP="00FA7CA1">
            <w:pPr>
              <w:jc w:val="center"/>
              <w:rPr>
                <w:sz w:val="24"/>
              </w:rPr>
            </w:pPr>
            <w:r>
              <w:rPr>
                <w:sz w:val="24"/>
              </w:rPr>
              <w:t>In this activity, students look at different mixtures.</w:t>
            </w:r>
          </w:p>
        </w:tc>
        <w:tc>
          <w:tcPr>
            <w:tcW w:w="2453" w:type="dxa"/>
            <w:vAlign w:val="center"/>
          </w:tcPr>
          <w:p w14:paraId="23430F5D" w14:textId="77777777" w:rsidR="00284D9C" w:rsidRDefault="00833832" w:rsidP="00FA7CA1">
            <w:pPr>
              <w:jc w:val="center"/>
              <w:rPr>
                <w:color w:val="1155CC"/>
                <w:u w:val="single"/>
              </w:rPr>
            </w:pPr>
            <w:hyperlink r:id="rId69">
              <w:r w:rsidR="00284D9C">
                <w:rPr>
                  <w:color w:val="1155CC"/>
                  <w:u w:val="single"/>
                </w:rPr>
                <w:t>Mixing Colors</w:t>
              </w:r>
            </w:hyperlink>
          </w:p>
          <w:p w14:paraId="5EB1223F" w14:textId="77777777" w:rsidR="00D52580" w:rsidRDefault="00D52580" w:rsidP="00FA7CA1">
            <w:pPr>
              <w:jc w:val="center"/>
              <w:rPr>
                <w:color w:val="1155CC"/>
                <w:u w:val="single"/>
              </w:rPr>
            </w:pPr>
          </w:p>
          <w:p w14:paraId="2EDF2FEC" w14:textId="77777777" w:rsidR="00D52580" w:rsidRDefault="00D52580" w:rsidP="00FA7CA1">
            <w:pPr>
              <w:jc w:val="center"/>
            </w:pPr>
          </w:p>
        </w:tc>
      </w:tr>
      <w:tr w:rsidR="00FA7CA1" w14:paraId="0A297C1A" w14:textId="77777777" w:rsidTr="00C42DA5">
        <w:trPr>
          <w:trHeight w:val="432"/>
          <w:jc w:val="center"/>
        </w:trPr>
        <w:tc>
          <w:tcPr>
            <w:tcW w:w="11520" w:type="dxa"/>
            <w:gridSpan w:val="4"/>
            <w:tcBorders>
              <w:left w:val="single" w:sz="8" w:space="0" w:color="000000"/>
            </w:tcBorders>
            <w:shd w:val="clear" w:color="auto" w:fill="92CDDC" w:themeFill="accent5" w:themeFillTint="99"/>
            <w:tcMar>
              <w:top w:w="100" w:type="dxa"/>
              <w:left w:w="100" w:type="dxa"/>
              <w:bottom w:w="100" w:type="dxa"/>
              <w:right w:w="100" w:type="dxa"/>
            </w:tcMar>
            <w:vAlign w:val="center"/>
          </w:tcPr>
          <w:p w14:paraId="45D15151" w14:textId="77777777" w:rsidR="00FA7CA1" w:rsidRDefault="00FA7CA1" w:rsidP="00FA7CA1">
            <w:pPr>
              <w:jc w:val="center"/>
            </w:pPr>
            <w:r>
              <w:rPr>
                <w:b/>
                <w:sz w:val="32"/>
                <w:szCs w:val="32"/>
              </w:rPr>
              <w:t>Module 4</w:t>
            </w:r>
            <w:r w:rsidRPr="008000E1">
              <w:rPr>
                <w:b/>
                <w:sz w:val="32"/>
                <w:szCs w:val="32"/>
              </w:rPr>
              <w:t xml:space="preserve"> – </w:t>
            </w:r>
            <w:r>
              <w:rPr>
                <w:b/>
                <w:sz w:val="32"/>
                <w:szCs w:val="32"/>
              </w:rPr>
              <w:t>Equations and Inequalities</w:t>
            </w:r>
          </w:p>
        </w:tc>
      </w:tr>
      <w:tr w:rsidR="00FA7CA1" w14:paraId="4C547C0D" w14:textId="77777777" w:rsidTr="00C42DA5">
        <w:trPr>
          <w:trHeight w:val="576"/>
          <w:jc w:val="center"/>
        </w:trPr>
        <w:tc>
          <w:tcPr>
            <w:tcW w:w="2571" w:type="dxa"/>
            <w:tcBorders>
              <w:left w:val="single" w:sz="8" w:space="0" w:color="000000"/>
              <w:right w:val="single" w:sz="8" w:space="0" w:color="000000"/>
            </w:tcBorders>
            <w:shd w:val="clear" w:color="auto" w:fill="DDD9C3" w:themeFill="background2" w:themeFillShade="E6"/>
            <w:tcMar>
              <w:top w:w="100" w:type="dxa"/>
              <w:left w:w="100" w:type="dxa"/>
              <w:bottom w:w="100" w:type="dxa"/>
              <w:right w:w="100" w:type="dxa"/>
            </w:tcMar>
            <w:vAlign w:val="center"/>
          </w:tcPr>
          <w:p w14:paraId="748AA598" w14:textId="77777777" w:rsidR="00FA7CA1" w:rsidRDefault="00FA7CA1" w:rsidP="00FA7CA1">
            <w:pPr>
              <w:jc w:val="center"/>
            </w:pPr>
            <w:r>
              <w:rPr>
                <w:b/>
                <w:sz w:val="24"/>
                <w:u w:val="single"/>
              </w:rPr>
              <w:t>Lesson Name</w:t>
            </w:r>
          </w:p>
        </w:tc>
        <w:tc>
          <w:tcPr>
            <w:tcW w:w="1806" w:type="dxa"/>
            <w:shd w:val="clear" w:color="auto" w:fill="DDD9C3" w:themeFill="background2" w:themeFillShade="E6"/>
            <w:vAlign w:val="center"/>
          </w:tcPr>
          <w:p w14:paraId="05FFA23F" w14:textId="77777777" w:rsidR="00FA7CA1" w:rsidRPr="001E40C8" w:rsidRDefault="00FA7CA1" w:rsidP="00FA7CA1">
            <w:pPr>
              <w:jc w:val="center"/>
              <w:rPr>
                <w:u w:val="single"/>
              </w:rPr>
            </w:pPr>
            <w:r w:rsidRPr="001E40C8">
              <w:rPr>
                <w:b/>
                <w:sz w:val="24"/>
                <w:u w:val="single"/>
              </w:rPr>
              <w:t>Name Of Intervention</w:t>
            </w:r>
          </w:p>
        </w:tc>
        <w:tc>
          <w:tcPr>
            <w:tcW w:w="4690" w:type="dxa"/>
            <w:shd w:val="clear" w:color="auto" w:fill="DDD9C3" w:themeFill="background2" w:themeFillShade="E6"/>
            <w:vAlign w:val="center"/>
          </w:tcPr>
          <w:p w14:paraId="3AFFFF43" w14:textId="77777777" w:rsidR="00FA7CA1" w:rsidRPr="001E40C8" w:rsidRDefault="00FA7CA1" w:rsidP="00FA7CA1">
            <w:pPr>
              <w:jc w:val="center"/>
              <w:rPr>
                <w:u w:val="single"/>
              </w:rPr>
            </w:pPr>
            <w:r w:rsidRPr="001E40C8">
              <w:rPr>
                <w:b/>
                <w:sz w:val="24"/>
                <w:u w:val="single"/>
              </w:rPr>
              <w:t>Snapshot of summary or</w:t>
            </w:r>
          </w:p>
          <w:p w14:paraId="09F085E9" w14:textId="77777777" w:rsidR="00FA7CA1" w:rsidRDefault="00FA7CA1" w:rsidP="00FA7CA1">
            <w:pPr>
              <w:jc w:val="center"/>
            </w:pPr>
            <w:r w:rsidRPr="001E40C8">
              <w:rPr>
                <w:b/>
                <w:sz w:val="24"/>
                <w:u w:val="single"/>
              </w:rPr>
              <w:t>student I can statement …</w:t>
            </w:r>
          </w:p>
        </w:tc>
        <w:tc>
          <w:tcPr>
            <w:tcW w:w="2453" w:type="dxa"/>
            <w:shd w:val="clear" w:color="auto" w:fill="DDD9C3" w:themeFill="background2" w:themeFillShade="E6"/>
            <w:vAlign w:val="center"/>
          </w:tcPr>
          <w:p w14:paraId="6B4DE394" w14:textId="77777777" w:rsidR="00FA7CA1" w:rsidRPr="001E40C8" w:rsidRDefault="00FA7CA1" w:rsidP="00FA7CA1">
            <w:pPr>
              <w:jc w:val="center"/>
              <w:rPr>
                <w:u w:val="single"/>
              </w:rPr>
            </w:pPr>
            <w:r w:rsidRPr="001E40C8">
              <w:rPr>
                <w:b/>
                <w:sz w:val="24"/>
                <w:u w:val="single"/>
              </w:rPr>
              <w:t>Book, Page</w:t>
            </w:r>
          </w:p>
          <w:p w14:paraId="26209DDA" w14:textId="77777777" w:rsidR="00FA7CA1" w:rsidRDefault="00FA7CA1" w:rsidP="00FA7CA1">
            <w:pPr>
              <w:jc w:val="center"/>
            </w:pPr>
            <w:r w:rsidRPr="001E40C8">
              <w:rPr>
                <w:b/>
                <w:sz w:val="24"/>
                <w:u w:val="single"/>
              </w:rPr>
              <w:t>Or link</w:t>
            </w:r>
          </w:p>
        </w:tc>
      </w:tr>
      <w:tr w:rsidR="00FA7CA1" w14:paraId="133155CB" w14:textId="77777777" w:rsidTr="00C42DA5">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6027DFFA" w14:textId="77777777" w:rsidR="00FA7CA1" w:rsidRPr="00746BB8" w:rsidRDefault="00FA7CA1" w:rsidP="00FA7CA1">
            <w:pPr>
              <w:jc w:val="center"/>
              <w:rPr>
                <w:b/>
              </w:rPr>
            </w:pPr>
            <w:r w:rsidRPr="00746BB8">
              <w:rPr>
                <w:b/>
                <w:sz w:val="24"/>
              </w:rPr>
              <w:t>The Variable Machine</w:t>
            </w:r>
          </w:p>
        </w:tc>
        <w:tc>
          <w:tcPr>
            <w:tcW w:w="1806" w:type="dxa"/>
            <w:vAlign w:val="center"/>
          </w:tcPr>
          <w:p w14:paraId="74C8712E" w14:textId="77777777" w:rsidR="00FA7CA1" w:rsidRDefault="00FA7CA1" w:rsidP="00FA7CA1">
            <w:pPr>
              <w:jc w:val="center"/>
            </w:pPr>
            <w:r>
              <w:rPr>
                <w:sz w:val="24"/>
              </w:rPr>
              <w:t>Balancing Acts</w:t>
            </w:r>
          </w:p>
        </w:tc>
        <w:tc>
          <w:tcPr>
            <w:tcW w:w="4690" w:type="dxa"/>
            <w:vAlign w:val="center"/>
          </w:tcPr>
          <w:p w14:paraId="48AAD91D" w14:textId="77777777" w:rsidR="00FA7CA1" w:rsidRDefault="00FA7CA1" w:rsidP="00FA7CA1">
            <w:pPr>
              <w:jc w:val="center"/>
            </w:pPr>
            <w:r>
              <w:rPr>
                <w:color w:val="333333"/>
                <w:sz w:val="24"/>
                <w:highlight w:val="white"/>
              </w:rPr>
              <w:t>The focus here is involving students in solving problems that can be modeled with algebraic equations or expressions. Students are required to describe patterns and relationships using letters to represent variables.</w:t>
            </w:r>
          </w:p>
        </w:tc>
        <w:tc>
          <w:tcPr>
            <w:tcW w:w="2453" w:type="dxa"/>
            <w:vAlign w:val="center"/>
          </w:tcPr>
          <w:p w14:paraId="5D57FA7C" w14:textId="77777777" w:rsidR="00FA7CA1" w:rsidRDefault="00833832" w:rsidP="00FA7CA1">
            <w:pPr>
              <w:jc w:val="center"/>
            </w:pPr>
            <w:hyperlink r:id="rId70">
              <w:r w:rsidR="00FA7CA1">
                <w:rPr>
                  <w:color w:val="0563C1"/>
                  <w:sz w:val="24"/>
                  <w:u w:val="single"/>
                </w:rPr>
                <w:t>Balancing Acts</w:t>
              </w:r>
            </w:hyperlink>
            <w:hyperlink r:id="rId71"/>
          </w:p>
        </w:tc>
      </w:tr>
      <w:tr w:rsidR="00FA7CA1" w14:paraId="7258A60D" w14:textId="77777777" w:rsidTr="00C42DA5">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66B5120D" w14:textId="77777777" w:rsidR="00FA7CA1" w:rsidRPr="00746BB8" w:rsidRDefault="00FA7CA1" w:rsidP="00FA7CA1">
            <w:pPr>
              <w:jc w:val="center"/>
              <w:rPr>
                <w:b/>
              </w:rPr>
            </w:pPr>
          </w:p>
        </w:tc>
        <w:tc>
          <w:tcPr>
            <w:tcW w:w="1806" w:type="dxa"/>
            <w:vAlign w:val="center"/>
          </w:tcPr>
          <w:p w14:paraId="4B827D99" w14:textId="77777777" w:rsidR="00FA7CA1" w:rsidRDefault="00FA7CA1" w:rsidP="00FA7CA1">
            <w:pPr>
              <w:jc w:val="center"/>
            </w:pPr>
            <w:r>
              <w:rPr>
                <w:sz w:val="24"/>
              </w:rPr>
              <w:t>Unknowns and Variables: Solving One Step Equations</w:t>
            </w:r>
          </w:p>
        </w:tc>
        <w:tc>
          <w:tcPr>
            <w:tcW w:w="4690" w:type="dxa"/>
            <w:vAlign w:val="center"/>
          </w:tcPr>
          <w:p w14:paraId="6819409A" w14:textId="77777777" w:rsidR="00FA7CA1" w:rsidRDefault="00FA7CA1" w:rsidP="00FA7CA1">
            <w:pPr>
              <w:jc w:val="center"/>
              <w:rPr>
                <w:color w:val="333333"/>
              </w:rPr>
            </w:pPr>
            <w:r>
              <w:rPr>
                <w:sz w:val="24"/>
                <w:highlight w:val="white"/>
              </w:rPr>
              <w:t>The focus of learning is to develop an understanding of the symbols that we use to express our mathematical ideas and to communicate these ideas to others.</w:t>
            </w:r>
          </w:p>
        </w:tc>
        <w:tc>
          <w:tcPr>
            <w:tcW w:w="2453" w:type="dxa"/>
            <w:vAlign w:val="center"/>
          </w:tcPr>
          <w:p w14:paraId="2BD054F9" w14:textId="77777777" w:rsidR="00FA7CA1" w:rsidRDefault="00833832" w:rsidP="00FA7CA1">
            <w:pPr>
              <w:jc w:val="center"/>
            </w:pPr>
            <w:hyperlink r:id="rId72">
              <w:r w:rsidR="00FA7CA1">
                <w:rPr>
                  <w:color w:val="0563C1"/>
                  <w:sz w:val="24"/>
                  <w:u w:val="single"/>
                </w:rPr>
                <w:t>Unknowns &amp; Variables: Solving One Step Equations</w:t>
              </w:r>
            </w:hyperlink>
            <w:hyperlink r:id="rId73"/>
          </w:p>
        </w:tc>
      </w:tr>
      <w:tr w:rsidR="00FA7CA1" w14:paraId="012C61A9" w14:textId="77777777" w:rsidTr="00C42DA5">
        <w:trPr>
          <w:trHeight w:val="432"/>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4DE73982" w14:textId="77777777" w:rsidR="00FA7CA1" w:rsidRPr="00746BB8" w:rsidRDefault="00FA7CA1" w:rsidP="00FA7CA1">
            <w:pPr>
              <w:jc w:val="center"/>
              <w:rPr>
                <w:b/>
              </w:rPr>
            </w:pPr>
            <w:r w:rsidRPr="00746BB8">
              <w:rPr>
                <w:b/>
                <w:sz w:val="24"/>
              </w:rPr>
              <w:t>Set it Up</w:t>
            </w:r>
          </w:p>
        </w:tc>
        <w:tc>
          <w:tcPr>
            <w:tcW w:w="1806" w:type="dxa"/>
            <w:vAlign w:val="center"/>
          </w:tcPr>
          <w:p w14:paraId="3A960293" w14:textId="77777777" w:rsidR="00FA7CA1" w:rsidRDefault="00FA7CA1" w:rsidP="00FA7CA1">
            <w:pPr>
              <w:jc w:val="center"/>
            </w:pPr>
            <w:r>
              <w:rPr>
                <w:sz w:val="24"/>
              </w:rPr>
              <w:t>Holistic Algebra</w:t>
            </w:r>
          </w:p>
        </w:tc>
        <w:tc>
          <w:tcPr>
            <w:tcW w:w="4690" w:type="dxa"/>
            <w:vAlign w:val="center"/>
          </w:tcPr>
          <w:p w14:paraId="27ED8CC8" w14:textId="77777777" w:rsidR="00FA7CA1" w:rsidRDefault="00FA7CA1" w:rsidP="00FA7CA1">
            <w:pPr>
              <w:jc w:val="center"/>
            </w:pPr>
            <w:r>
              <w:rPr>
                <w:color w:val="333333"/>
                <w:sz w:val="24"/>
                <w:highlight w:val="white"/>
              </w:rPr>
              <w:t>The focus of learning is to relate tables, graphs, and equations to linear relationships found in number and spatial patterns.</w:t>
            </w:r>
          </w:p>
        </w:tc>
        <w:tc>
          <w:tcPr>
            <w:tcW w:w="2453" w:type="dxa"/>
            <w:vAlign w:val="center"/>
          </w:tcPr>
          <w:p w14:paraId="5F3EA427" w14:textId="77777777" w:rsidR="00FA7CA1" w:rsidRDefault="00833832" w:rsidP="00FA7CA1">
            <w:pPr>
              <w:jc w:val="center"/>
            </w:pPr>
            <w:hyperlink r:id="rId74">
              <w:r w:rsidR="00FA7CA1">
                <w:rPr>
                  <w:color w:val="0563C1"/>
                  <w:sz w:val="24"/>
                  <w:u w:val="single"/>
                </w:rPr>
                <w:t>Holistic Algebra</w:t>
              </w:r>
            </w:hyperlink>
            <w:hyperlink r:id="rId75"/>
          </w:p>
        </w:tc>
      </w:tr>
    </w:tbl>
    <w:p w14:paraId="0A9552F9" w14:textId="77777777" w:rsidR="004B1FDF" w:rsidRDefault="004B1FDF">
      <w:r>
        <w:br w:type="page"/>
      </w:r>
    </w:p>
    <w:tbl>
      <w:tblPr>
        <w:tblW w:w="11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1"/>
        <w:gridCol w:w="1806"/>
        <w:gridCol w:w="4690"/>
        <w:gridCol w:w="2453"/>
      </w:tblGrid>
      <w:tr w:rsidR="00FA7CA1" w14:paraId="08BD2B97" w14:textId="77777777" w:rsidTr="00C42DA5">
        <w:trPr>
          <w:trHeight w:val="432"/>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1EAB3CAE" w14:textId="55BB3962" w:rsidR="00FA7CA1" w:rsidRPr="00746BB8" w:rsidRDefault="00FA7CA1" w:rsidP="00FA7CA1">
            <w:pPr>
              <w:jc w:val="center"/>
              <w:rPr>
                <w:b/>
              </w:rPr>
            </w:pPr>
            <w:r w:rsidRPr="00746BB8">
              <w:rPr>
                <w:b/>
                <w:sz w:val="24"/>
              </w:rPr>
              <w:lastRenderedPageBreak/>
              <w:t>Solving Equations using Bar Diagrams</w:t>
            </w:r>
          </w:p>
        </w:tc>
        <w:tc>
          <w:tcPr>
            <w:tcW w:w="1806" w:type="dxa"/>
            <w:vAlign w:val="center"/>
          </w:tcPr>
          <w:p w14:paraId="2A43A01A" w14:textId="77777777" w:rsidR="00FA7CA1" w:rsidRDefault="00FA7CA1" w:rsidP="00FA7CA1">
            <w:pPr>
              <w:jc w:val="center"/>
            </w:pPr>
            <w:r>
              <w:rPr>
                <w:sz w:val="24"/>
              </w:rPr>
              <w:t>Unknowns &amp; Variables: Solving One Step Equations</w:t>
            </w:r>
          </w:p>
        </w:tc>
        <w:tc>
          <w:tcPr>
            <w:tcW w:w="4690" w:type="dxa"/>
            <w:vAlign w:val="center"/>
          </w:tcPr>
          <w:p w14:paraId="7F61CFF5" w14:textId="77777777" w:rsidR="00FA7CA1" w:rsidRDefault="00FA7CA1" w:rsidP="00FA7CA1">
            <w:pPr>
              <w:jc w:val="center"/>
            </w:pPr>
            <w:r>
              <w:rPr>
                <w:sz w:val="24"/>
              </w:rPr>
              <w:t>Form and solve simple linear equations.</w:t>
            </w:r>
          </w:p>
        </w:tc>
        <w:tc>
          <w:tcPr>
            <w:tcW w:w="2453" w:type="dxa"/>
            <w:vAlign w:val="center"/>
          </w:tcPr>
          <w:p w14:paraId="6673EFA3" w14:textId="77777777" w:rsidR="00FA7CA1" w:rsidRDefault="00833832" w:rsidP="00FA7CA1">
            <w:pPr>
              <w:jc w:val="center"/>
            </w:pPr>
            <w:hyperlink r:id="rId76">
              <w:r w:rsidR="00FA7CA1">
                <w:rPr>
                  <w:color w:val="1155CC"/>
                  <w:sz w:val="24"/>
                  <w:u w:val="single"/>
                </w:rPr>
                <w:t>Unknowns &amp; Variables: Solving One Step Equations</w:t>
              </w:r>
            </w:hyperlink>
          </w:p>
        </w:tc>
      </w:tr>
      <w:tr w:rsidR="00FA7CA1" w14:paraId="448C8413" w14:textId="77777777" w:rsidTr="00C42DA5">
        <w:trPr>
          <w:trHeight w:val="432"/>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5C3DFE7E" w14:textId="77777777" w:rsidR="00FA7CA1" w:rsidRPr="00746BB8" w:rsidRDefault="00FA7CA1" w:rsidP="00FA7CA1">
            <w:pPr>
              <w:jc w:val="center"/>
              <w:rPr>
                <w:b/>
              </w:rPr>
            </w:pPr>
            <w:r w:rsidRPr="00746BB8">
              <w:rPr>
                <w:b/>
                <w:sz w:val="24"/>
              </w:rPr>
              <w:t>Deconstructing Word Problems</w:t>
            </w:r>
          </w:p>
        </w:tc>
        <w:tc>
          <w:tcPr>
            <w:tcW w:w="1806" w:type="dxa"/>
            <w:vAlign w:val="center"/>
          </w:tcPr>
          <w:p w14:paraId="51592248" w14:textId="77777777" w:rsidR="00FA7CA1" w:rsidRDefault="00FA7CA1" w:rsidP="00FA7CA1">
            <w:pPr>
              <w:jc w:val="center"/>
            </w:pPr>
            <w:r>
              <w:rPr>
                <w:sz w:val="24"/>
              </w:rPr>
              <w:t>Writing in Words and Symbols</w:t>
            </w:r>
          </w:p>
        </w:tc>
        <w:tc>
          <w:tcPr>
            <w:tcW w:w="4690" w:type="dxa"/>
            <w:vAlign w:val="center"/>
          </w:tcPr>
          <w:p w14:paraId="6384FD52" w14:textId="77777777" w:rsidR="00FA7CA1" w:rsidRDefault="00FA7CA1" w:rsidP="00FA7CA1">
            <w:pPr>
              <w:jc w:val="center"/>
            </w:pPr>
            <w:r>
              <w:rPr>
                <w:sz w:val="24"/>
              </w:rPr>
              <w:t>Use symbolic notation to record simple word phrases and explain what symbol notation says should be done to the numbers.</w:t>
            </w:r>
          </w:p>
        </w:tc>
        <w:tc>
          <w:tcPr>
            <w:tcW w:w="2453" w:type="dxa"/>
            <w:vAlign w:val="center"/>
          </w:tcPr>
          <w:p w14:paraId="7FF71278" w14:textId="77777777" w:rsidR="00FA7CA1" w:rsidRDefault="00833832" w:rsidP="00FA7CA1">
            <w:pPr>
              <w:jc w:val="center"/>
            </w:pPr>
            <w:hyperlink r:id="rId77">
              <w:r w:rsidR="00FA7CA1">
                <w:rPr>
                  <w:color w:val="1155CC"/>
                  <w:sz w:val="24"/>
                  <w:u w:val="single"/>
                </w:rPr>
                <w:t>Writing in Words and Symbols</w:t>
              </w:r>
            </w:hyperlink>
          </w:p>
        </w:tc>
      </w:tr>
      <w:tr w:rsidR="00FA7CA1" w14:paraId="412DA004"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5DB397C1" w14:textId="77777777" w:rsidR="00FA7CA1" w:rsidRPr="00746BB8" w:rsidRDefault="00FA7CA1" w:rsidP="00FA7CA1">
            <w:pPr>
              <w:jc w:val="center"/>
              <w:rPr>
                <w:b/>
              </w:rPr>
            </w:pPr>
            <w:r w:rsidRPr="00746BB8">
              <w:rPr>
                <w:b/>
                <w:sz w:val="24"/>
              </w:rPr>
              <w:t>T.V. Time and Video Games</w:t>
            </w:r>
          </w:p>
        </w:tc>
        <w:tc>
          <w:tcPr>
            <w:tcW w:w="1806" w:type="dxa"/>
            <w:vAlign w:val="center"/>
          </w:tcPr>
          <w:p w14:paraId="4DD1B28F" w14:textId="77777777" w:rsidR="00FA7CA1" w:rsidRDefault="00FA7CA1" w:rsidP="00FA7CA1">
            <w:pPr>
              <w:jc w:val="center"/>
            </w:pPr>
            <w:r>
              <w:rPr>
                <w:sz w:val="24"/>
              </w:rPr>
              <w:t>Mult</w:t>
            </w:r>
            <w:r w:rsidR="00B50E85">
              <w:rPr>
                <w:sz w:val="24"/>
              </w:rPr>
              <w:t>iplication</w:t>
            </w:r>
            <w:r>
              <w:rPr>
                <w:sz w:val="24"/>
              </w:rPr>
              <w:t xml:space="preserve"> &amp; Division Symbols, Expressions &amp; Relationships</w:t>
            </w:r>
          </w:p>
        </w:tc>
        <w:tc>
          <w:tcPr>
            <w:tcW w:w="4690" w:type="dxa"/>
            <w:vAlign w:val="center"/>
          </w:tcPr>
          <w:p w14:paraId="00BC03ED" w14:textId="77777777" w:rsidR="00FA7CA1" w:rsidRDefault="00FA7CA1" w:rsidP="00FA7CA1">
            <w:pPr>
              <w:jc w:val="center"/>
            </w:pPr>
            <w:r>
              <w:rPr>
                <w:sz w:val="24"/>
              </w:rPr>
              <w:t>Develop understanding of symbols for, and operations of multiplication and division, of their inverse relationship, and of how to use these operations in problem solving situations.  (Sessions 1 and 2)</w:t>
            </w:r>
          </w:p>
        </w:tc>
        <w:tc>
          <w:tcPr>
            <w:tcW w:w="2453" w:type="dxa"/>
            <w:vAlign w:val="center"/>
          </w:tcPr>
          <w:p w14:paraId="47EF44C2" w14:textId="77777777" w:rsidR="00FA7CA1" w:rsidRDefault="00833832" w:rsidP="00FA7CA1">
            <w:pPr>
              <w:jc w:val="center"/>
            </w:pPr>
            <w:hyperlink r:id="rId78">
              <w:r w:rsidR="00FA7CA1">
                <w:rPr>
                  <w:color w:val="1155CC"/>
                  <w:sz w:val="24"/>
                  <w:u w:val="single"/>
                </w:rPr>
                <w:t>Mult</w:t>
              </w:r>
              <w:r w:rsidR="00B50E85">
                <w:rPr>
                  <w:color w:val="1155CC"/>
                  <w:sz w:val="24"/>
                  <w:u w:val="single"/>
                </w:rPr>
                <w:t>iplication</w:t>
              </w:r>
              <w:r w:rsidR="00FA7CA1">
                <w:rPr>
                  <w:color w:val="1155CC"/>
                  <w:sz w:val="24"/>
                  <w:u w:val="single"/>
                </w:rPr>
                <w:t xml:space="preserve"> &amp; Division Symbols, Expressions &amp; Relationships</w:t>
              </w:r>
            </w:hyperlink>
          </w:p>
        </w:tc>
      </w:tr>
      <w:tr w:rsidR="00FA7CA1" w14:paraId="12EA87D4" w14:textId="77777777" w:rsidTr="00C42DA5">
        <w:trPr>
          <w:trHeight w:val="432"/>
          <w:jc w:val="center"/>
        </w:trPr>
        <w:tc>
          <w:tcPr>
            <w:tcW w:w="2571" w:type="dxa"/>
            <w:vMerge w:val="restart"/>
            <w:tcBorders>
              <w:left w:val="single" w:sz="8" w:space="0" w:color="000000"/>
              <w:right w:val="single" w:sz="8" w:space="0" w:color="000000"/>
            </w:tcBorders>
            <w:tcMar>
              <w:top w:w="100" w:type="dxa"/>
              <w:left w:w="100" w:type="dxa"/>
              <w:bottom w:w="100" w:type="dxa"/>
              <w:right w:w="100" w:type="dxa"/>
            </w:tcMar>
            <w:vAlign w:val="center"/>
          </w:tcPr>
          <w:p w14:paraId="0E60A115" w14:textId="77777777" w:rsidR="00FA7CA1" w:rsidRPr="00746BB8" w:rsidRDefault="00FA7CA1" w:rsidP="00FA7CA1">
            <w:pPr>
              <w:jc w:val="center"/>
              <w:rPr>
                <w:b/>
              </w:rPr>
            </w:pPr>
            <w:r w:rsidRPr="00746BB8">
              <w:rPr>
                <w:b/>
                <w:sz w:val="24"/>
              </w:rPr>
              <w:t>Don’t Sink My Battleship!</w:t>
            </w:r>
          </w:p>
        </w:tc>
        <w:tc>
          <w:tcPr>
            <w:tcW w:w="1806" w:type="dxa"/>
            <w:vAlign w:val="center"/>
          </w:tcPr>
          <w:p w14:paraId="2C105E20" w14:textId="77777777" w:rsidR="00FA7CA1" w:rsidRDefault="00FA7CA1" w:rsidP="00FA7CA1">
            <w:pPr>
              <w:jc w:val="center"/>
            </w:pPr>
            <w:r>
              <w:rPr>
                <w:sz w:val="24"/>
              </w:rPr>
              <w:t>Graphic Detail</w:t>
            </w:r>
          </w:p>
        </w:tc>
        <w:tc>
          <w:tcPr>
            <w:tcW w:w="4690" w:type="dxa"/>
            <w:vAlign w:val="center"/>
          </w:tcPr>
          <w:p w14:paraId="0AF7ADA5" w14:textId="77777777" w:rsidR="00FA7CA1" w:rsidRDefault="00FA7CA1" w:rsidP="00FA7CA1">
            <w:pPr>
              <w:jc w:val="center"/>
            </w:pPr>
            <w:r>
              <w:rPr>
                <w:sz w:val="24"/>
              </w:rPr>
              <w:t>Connect members of sequential patterns with their ordinal position and use tables, graphs, and diagrams to find relationships between successive elements of number and spatial patterns</w:t>
            </w:r>
          </w:p>
        </w:tc>
        <w:tc>
          <w:tcPr>
            <w:tcW w:w="2453" w:type="dxa"/>
            <w:vAlign w:val="center"/>
          </w:tcPr>
          <w:p w14:paraId="5ACD595F" w14:textId="77777777" w:rsidR="00FA7CA1" w:rsidRDefault="00833832" w:rsidP="00FA7CA1">
            <w:pPr>
              <w:jc w:val="center"/>
            </w:pPr>
            <w:hyperlink r:id="rId79">
              <w:r w:rsidR="00FA7CA1">
                <w:rPr>
                  <w:color w:val="1155CC"/>
                  <w:sz w:val="24"/>
                  <w:u w:val="single"/>
                </w:rPr>
                <w:t>Graphic Detail</w:t>
              </w:r>
            </w:hyperlink>
          </w:p>
        </w:tc>
      </w:tr>
      <w:tr w:rsidR="00FA7CA1" w14:paraId="502EBFD9" w14:textId="77777777" w:rsidTr="00C42DA5">
        <w:trPr>
          <w:trHeight w:val="432"/>
          <w:jc w:val="center"/>
        </w:trPr>
        <w:tc>
          <w:tcPr>
            <w:tcW w:w="2571" w:type="dxa"/>
            <w:vMerge/>
            <w:tcBorders>
              <w:left w:val="single" w:sz="8" w:space="0" w:color="000000"/>
              <w:right w:val="single" w:sz="8" w:space="0" w:color="000000"/>
            </w:tcBorders>
            <w:tcMar>
              <w:top w:w="100" w:type="dxa"/>
              <w:left w:w="100" w:type="dxa"/>
              <w:bottom w:w="100" w:type="dxa"/>
              <w:right w:w="100" w:type="dxa"/>
            </w:tcMar>
            <w:vAlign w:val="center"/>
          </w:tcPr>
          <w:p w14:paraId="4A697C39" w14:textId="77777777" w:rsidR="00FA7CA1" w:rsidRPr="00746BB8" w:rsidRDefault="00FA7CA1" w:rsidP="00FA7CA1">
            <w:pPr>
              <w:jc w:val="center"/>
              <w:rPr>
                <w:b/>
              </w:rPr>
            </w:pPr>
          </w:p>
        </w:tc>
        <w:tc>
          <w:tcPr>
            <w:tcW w:w="1806" w:type="dxa"/>
            <w:vAlign w:val="center"/>
          </w:tcPr>
          <w:p w14:paraId="4BCF76FD" w14:textId="77777777" w:rsidR="00FA7CA1" w:rsidRDefault="00FA7CA1" w:rsidP="00FA7CA1">
            <w:pPr>
              <w:jc w:val="center"/>
            </w:pPr>
            <w:r>
              <w:rPr>
                <w:sz w:val="24"/>
              </w:rPr>
              <w:t>Linear Graphs and Patterns</w:t>
            </w:r>
          </w:p>
        </w:tc>
        <w:tc>
          <w:tcPr>
            <w:tcW w:w="4690" w:type="dxa"/>
            <w:vAlign w:val="center"/>
          </w:tcPr>
          <w:p w14:paraId="7114B168" w14:textId="77777777" w:rsidR="00FA7CA1" w:rsidRDefault="00FA7CA1" w:rsidP="00FA7CA1">
            <w:pPr>
              <w:jc w:val="center"/>
            </w:pPr>
            <w:r>
              <w:rPr>
                <w:sz w:val="24"/>
              </w:rPr>
              <w:t>Relate tables, graphs, and equations</w:t>
            </w:r>
          </w:p>
        </w:tc>
        <w:tc>
          <w:tcPr>
            <w:tcW w:w="2453" w:type="dxa"/>
            <w:vAlign w:val="center"/>
          </w:tcPr>
          <w:p w14:paraId="41E6D965" w14:textId="77777777" w:rsidR="00FA7CA1" w:rsidRDefault="00833832" w:rsidP="00FA7CA1">
            <w:pPr>
              <w:jc w:val="center"/>
            </w:pPr>
            <w:hyperlink r:id="rId80">
              <w:r w:rsidR="00FA7CA1">
                <w:rPr>
                  <w:color w:val="1155CC"/>
                  <w:sz w:val="24"/>
                  <w:u w:val="single"/>
                </w:rPr>
                <w:t>Linear Graphs and Patterns</w:t>
              </w:r>
            </w:hyperlink>
          </w:p>
        </w:tc>
      </w:tr>
      <w:tr w:rsidR="00FA7CA1" w14:paraId="2EBE21FE"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2C82BE9A" w14:textId="77777777" w:rsidR="00FA7CA1" w:rsidRPr="00746BB8" w:rsidRDefault="00FA7CA1" w:rsidP="00FA7CA1">
            <w:pPr>
              <w:jc w:val="center"/>
              <w:rPr>
                <w:b/>
              </w:rPr>
            </w:pPr>
            <w:r w:rsidRPr="00746BB8">
              <w:rPr>
                <w:b/>
                <w:sz w:val="24"/>
              </w:rPr>
              <w:t>Literal Equations</w:t>
            </w:r>
          </w:p>
        </w:tc>
        <w:tc>
          <w:tcPr>
            <w:tcW w:w="1806" w:type="dxa"/>
            <w:vAlign w:val="center"/>
          </w:tcPr>
          <w:p w14:paraId="2ED6DA76" w14:textId="77777777" w:rsidR="00FA7CA1" w:rsidRDefault="00FA7CA1" w:rsidP="00FA7CA1">
            <w:pPr>
              <w:jc w:val="center"/>
            </w:pPr>
            <w:r>
              <w:rPr>
                <w:sz w:val="24"/>
              </w:rPr>
              <w:t>Magic Squares</w:t>
            </w:r>
          </w:p>
        </w:tc>
        <w:tc>
          <w:tcPr>
            <w:tcW w:w="4690" w:type="dxa"/>
            <w:vAlign w:val="center"/>
          </w:tcPr>
          <w:p w14:paraId="0387A368" w14:textId="77777777" w:rsidR="00FA7CA1" w:rsidRDefault="00FA7CA1" w:rsidP="00FA7CA1">
            <w:pPr>
              <w:jc w:val="center"/>
            </w:pPr>
            <w:r>
              <w:rPr>
                <w:sz w:val="24"/>
              </w:rPr>
              <w:t>Form and solve simple linear equations.  Use graphs, tables, and rules, to describe linear relationships found in number and spatial patterns</w:t>
            </w:r>
          </w:p>
        </w:tc>
        <w:tc>
          <w:tcPr>
            <w:tcW w:w="2453" w:type="dxa"/>
            <w:vAlign w:val="center"/>
          </w:tcPr>
          <w:p w14:paraId="05948BA6" w14:textId="77777777" w:rsidR="00FA7CA1" w:rsidRDefault="00833832" w:rsidP="00FA7CA1">
            <w:pPr>
              <w:jc w:val="center"/>
            </w:pPr>
            <w:hyperlink r:id="rId81">
              <w:r w:rsidR="00FA7CA1">
                <w:rPr>
                  <w:color w:val="1155CC"/>
                  <w:sz w:val="24"/>
                  <w:u w:val="single"/>
                </w:rPr>
                <w:t>Magic Squares</w:t>
              </w:r>
            </w:hyperlink>
          </w:p>
        </w:tc>
      </w:tr>
      <w:tr w:rsidR="00FA7CA1" w14:paraId="2E25462B"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4F2ADA13" w14:textId="77777777" w:rsidR="00FA7CA1" w:rsidRPr="00746BB8" w:rsidRDefault="00FA7CA1" w:rsidP="00FA7CA1">
            <w:pPr>
              <w:jc w:val="center"/>
              <w:rPr>
                <w:b/>
              </w:rPr>
            </w:pPr>
            <w:r w:rsidRPr="00746BB8">
              <w:rPr>
                <w:b/>
                <w:sz w:val="24"/>
              </w:rPr>
              <w:t>Free Throw Percentages</w:t>
            </w:r>
          </w:p>
        </w:tc>
        <w:tc>
          <w:tcPr>
            <w:tcW w:w="1806" w:type="dxa"/>
            <w:vAlign w:val="center"/>
          </w:tcPr>
          <w:p w14:paraId="39FCEBB6" w14:textId="77777777" w:rsidR="00FA7CA1" w:rsidRDefault="00FA7CA1" w:rsidP="00FA7CA1">
            <w:pPr>
              <w:jc w:val="center"/>
            </w:pPr>
            <w:r>
              <w:rPr>
                <w:sz w:val="24"/>
              </w:rPr>
              <w:t>Weighing Time</w:t>
            </w:r>
          </w:p>
        </w:tc>
        <w:tc>
          <w:tcPr>
            <w:tcW w:w="4690" w:type="dxa"/>
            <w:vAlign w:val="center"/>
          </w:tcPr>
          <w:p w14:paraId="36EB72AB" w14:textId="77777777" w:rsidR="00FA7CA1" w:rsidRDefault="00FA7CA1" w:rsidP="00FA7CA1">
            <w:pPr>
              <w:jc w:val="center"/>
            </w:pPr>
            <w:r>
              <w:rPr>
                <w:sz w:val="24"/>
              </w:rPr>
              <w:t>Solve systems of equations</w:t>
            </w:r>
          </w:p>
        </w:tc>
        <w:tc>
          <w:tcPr>
            <w:tcW w:w="2453" w:type="dxa"/>
            <w:vAlign w:val="center"/>
          </w:tcPr>
          <w:p w14:paraId="019AE3E4" w14:textId="77777777" w:rsidR="00FA7CA1" w:rsidRDefault="00833832" w:rsidP="00FA7CA1">
            <w:pPr>
              <w:jc w:val="center"/>
            </w:pPr>
            <w:hyperlink r:id="rId82">
              <w:r w:rsidR="00FA7CA1">
                <w:rPr>
                  <w:color w:val="1155CC"/>
                  <w:sz w:val="24"/>
                  <w:u w:val="single"/>
                </w:rPr>
                <w:t>Weighing Time</w:t>
              </w:r>
            </w:hyperlink>
          </w:p>
        </w:tc>
      </w:tr>
      <w:tr w:rsidR="00A350E9" w14:paraId="1A49B730"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6701BD21" w14:textId="77777777" w:rsidR="00A350E9" w:rsidRPr="00746BB8" w:rsidRDefault="00A350E9" w:rsidP="00A350E9">
            <w:pPr>
              <w:jc w:val="center"/>
              <w:rPr>
                <w:b/>
              </w:rPr>
            </w:pPr>
            <w:r w:rsidRPr="00746BB8">
              <w:rPr>
                <w:b/>
                <w:sz w:val="24"/>
              </w:rPr>
              <w:t>Stacking Cups</w:t>
            </w:r>
          </w:p>
        </w:tc>
        <w:tc>
          <w:tcPr>
            <w:tcW w:w="1806" w:type="dxa"/>
            <w:vAlign w:val="center"/>
          </w:tcPr>
          <w:p w14:paraId="48C19AB4" w14:textId="77777777" w:rsidR="00A350E9" w:rsidRDefault="00A350E9" w:rsidP="00A350E9">
            <w:pPr>
              <w:jc w:val="center"/>
            </w:pPr>
            <w:r>
              <w:rPr>
                <w:sz w:val="24"/>
              </w:rPr>
              <w:t>Weighing Time</w:t>
            </w:r>
          </w:p>
        </w:tc>
        <w:tc>
          <w:tcPr>
            <w:tcW w:w="4690" w:type="dxa"/>
            <w:vAlign w:val="center"/>
          </w:tcPr>
          <w:p w14:paraId="4658C95A" w14:textId="77777777" w:rsidR="00A350E9" w:rsidRDefault="00A350E9" w:rsidP="00A350E9">
            <w:pPr>
              <w:jc w:val="center"/>
            </w:pPr>
            <w:r>
              <w:rPr>
                <w:sz w:val="24"/>
              </w:rPr>
              <w:t>Solve systems of equations</w:t>
            </w:r>
          </w:p>
        </w:tc>
        <w:tc>
          <w:tcPr>
            <w:tcW w:w="2453" w:type="dxa"/>
            <w:vAlign w:val="center"/>
          </w:tcPr>
          <w:p w14:paraId="573152FE" w14:textId="77777777" w:rsidR="00A350E9" w:rsidRDefault="00833832" w:rsidP="00A350E9">
            <w:pPr>
              <w:jc w:val="center"/>
            </w:pPr>
            <w:hyperlink r:id="rId83">
              <w:r w:rsidR="00A350E9">
                <w:rPr>
                  <w:color w:val="1155CC"/>
                  <w:sz w:val="24"/>
                  <w:u w:val="single"/>
                </w:rPr>
                <w:t>Weighing Time</w:t>
              </w:r>
            </w:hyperlink>
          </w:p>
        </w:tc>
      </w:tr>
      <w:tr w:rsidR="00A350E9" w14:paraId="34F696E3"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190568E8" w14:textId="77777777" w:rsidR="00A350E9" w:rsidRPr="00746BB8" w:rsidRDefault="00A350E9" w:rsidP="00A350E9">
            <w:pPr>
              <w:jc w:val="center"/>
              <w:rPr>
                <w:b/>
              </w:rPr>
            </w:pPr>
            <w:r w:rsidRPr="00746BB8">
              <w:rPr>
                <w:b/>
                <w:sz w:val="24"/>
              </w:rPr>
              <w:t>Planning a Party</w:t>
            </w:r>
          </w:p>
        </w:tc>
        <w:tc>
          <w:tcPr>
            <w:tcW w:w="1806" w:type="dxa"/>
            <w:vAlign w:val="center"/>
          </w:tcPr>
          <w:p w14:paraId="7F965628" w14:textId="77777777" w:rsidR="00A350E9" w:rsidRDefault="00A350E9" w:rsidP="00A350E9">
            <w:pPr>
              <w:jc w:val="center"/>
            </w:pPr>
            <w:r>
              <w:rPr>
                <w:sz w:val="24"/>
              </w:rPr>
              <w:t>Weighing Time</w:t>
            </w:r>
          </w:p>
        </w:tc>
        <w:tc>
          <w:tcPr>
            <w:tcW w:w="4690" w:type="dxa"/>
            <w:vAlign w:val="center"/>
          </w:tcPr>
          <w:p w14:paraId="4574407B" w14:textId="77777777" w:rsidR="00A350E9" w:rsidRDefault="00A350E9" w:rsidP="00A350E9">
            <w:pPr>
              <w:jc w:val="center"/>
            </w:pPr>
            <w:r>
              <w:rPr>
                <w:sz w:val="24"/>
              </w:rPr>
              <w:t>Solve systems of equations</w:t>
            </w:r>
          </w:p>
        </w:tc>
        <w:tc>
          <w:tcPr>
            <w:tcW w:w="2453" w:type="dxa"/>
            <w:vAlign w:val="center"/>
          </w:tcPr>
          <w:p w14:paraId="17DA8395" w14:textId="77777777" w:rsidR="00A350E9" w:rsidRDefault="00833832" w:rsidP="00A350E9">
            <w:pPr>
              <w:jc w:val="center"/>
            </w:pPr>
            <w:hyperlink r:id="rId84">
              <w:r w:rsidR="00A350E9">
                <w:rPr>
                  <w:color w:val="1155CC"/>
                  <w:sz w:val="24"/>
                  <w:u w:val="single"/>
                </w:rPr>
                <w:t>Weighing Time</w:t>
              </w:r>
            </w:hyperlink>
          </w:p>
        </w:tc>
      </w:tr>
      <w:tr w:rsidR="00A45D15" w14:paraId="12D32FC6" w14:textId="77777777" w:rsidTr="00C42DA5">
        <w:trPr>
          <w:trHeight w:val="720"/>
          <w:jc w:val="center"/>
        </w:trPr>
        <w:tc>
          <w:tcPr>
            <w:tcW w:w="2571" w:type="dxa"/>
            <w:tcMar>
              <w:top w:w="100" w:type="dxa"/>
              <w:left w:w="100" w:type="dxa"/>
              <w:bottom w:w="100" w:type="dxa"/>
              <w:right w:w="100" w:type="dxa"/>
            </w:tcMar>
            <w:vAlign w:val="center"/>
          </w:tcPr>
          <w:p w14:paraId="73075F4C" w14:textId="77777777" w:rsidR="00A45D15" w:rsidRDefault="00A45D15" w:rsidP="00A45D15">
            <w:pPr>
              <w:spacing w:after="0" w:line="240" w:lineRule="auto"/>
              <w:jc w:val="center"/>
            </w:pPr>
            <w:r>
              <w:rPr>
                <w:rFonts w:eastAsia="Times New Roman"/>
                <w:sz w:val="24"/>
              </w:rPr>
              <w:lastRenderedPageBreak/>
              <w:t>Field Day</w:t>
            </w:r>
          </w:p>
        </w:tc>
        <w:tc>
          <w:tcPr>
            <w:tcW w:w="1806" w:type="dxa"/>
            <w:vAlign w:val="center"/>
          </w:tcPr>
          <w:p w14:paraId="7CDFE8D5" w14:textId="77777777" w:rsidR="00A45D15" w:rsidRDefault="00A45D15" w:rsidP="00A45D15">
            <w:pPr>
              <w:spacing w:after="0" w:line="240" w:lineRule="auto"/>
              <w:jc w:val="center"/>
            </w:pPr>
            <w:r>
              <w:rPr>
                <w:rFonts w:eastAsia="Times New Roman"/>
                <w:sz w:val="24"/>
              </w:rPr>
              <w:t>Weighing Time</w:t>
            </w:r>
          </w:p>
        </w:tc>
        <w:tc>
          <w:tcPr>
            <w:tcW w:w="4690" w:type="dxa"/>
            <w:vAlign w:val="center"/>
          </w:tcPr>
          <w:p w14:paraId="34F427E5" w14:textId="77777777" w:rsidR="00A45D15" w:rsidRDefault="00A45D15" w:rsidP="00B50E85">
            <w:pPr>
              <w:spacing w:after="0" w:line="240" w:lineRule="auto"/>
              <w:jc w:val="center"/>
            </w:pPr>
            <w:r>
              <w:rPr>
                <w:rFonts w:eastAsia="Times New Roman"/>
                <w:sz w:val="24"/>
              </w:rPr>
              <w:t>Solve systems of equations</w:t>
            </w:r>
          </w:p>
        </w:tc>
        <w:tc>
          <w:tcPr>
            <w:tcW w:w="2453" w:type="dxa"/>
            <w:vAlign w:val="center"/>
          </w:tcPr>
          <w:p w14:paraId="15AB410E" w14:textId="77777777" w:rsidR="00A45D15" w:rsidRDefault="00833832" w:rsidP="00A45D15">
            <w:pPr>
              <w:spacing w:after="0" w:line="240" w:lineRule="auto"/>
              <w:jc w:val="center"/>
              <w:rPr>
                <w:rFonts w:eastAsia="Times New Roman"/>
                <w:color w:val="1155CC"/>
                <w:sz w:val="24"/>
                <w:u w:val="single"/>
              </w:rPr>
            </w:pPr>
            <w:hyperlink r:id="rId85">
              <w:r w:rsidR="00A45D15">
                <w:rPr>
                  <w:rFonts w:eastAsia="Times New Roman"/>
                  <w:color w:val="1155CC"/>
                  <w:sz w:val="24"/>
                  <w:u w:val="single"/>
                </w:rPr>
                <w:t>Weighing Time</w:t>
              </w:r>
            </w:hyperlink>
          </w:p>
          <w:p w14:paraId="65EB66CA" w14:textId="77777777" w:rsidR="00A45D15" w:rsidRDefault="00A45D15" w:rsidP="00A45D15">
            <w:pPr>
              <w:spacing w:after="0" w:line="240" w:lineRule="auto"/>
              <w:jc w:val="center"/>
            </w:pPr>
          </w:p>
        </w:tc>
      </w:tr>
      <w:tr w:rsidR="00A45D15" w14:paraId="05E733EA" w14:textId="77777777" w:rsidTr="00C42DA5">
        <w:trPr>
          <w:trHeight w:val="394"/>
          <w:jc w:val="center"/>
        </w:trPr>
        <w:tc>
          <w:tcPr>
            <w:tcW w:w="11520" w:type="dxa"/>
            <w:gridSpan w:val="4"/>
            <w:tcBorders>
              <w:left w:val="single" w:sz="8" w:space="0" w:color="000000"/>
            </w:tcBorders>
            <w:shd w:val="clear" w:color="auto" w:fill="92CDDC" w:themeFill="accent5" w:themeFillTint="99"/>
            <w:tcMar>
              <w:top w:w="100" w:type="dxa"/>
              <w:left w:w="100" w:type="dxa"/>
              <w:bottom w:w="100" w:type="dxa"/>
              <w:right w:w="100" w:type="dxa"/>
            </w:tcMar>
            <w:vAlign w:val="center"/>
          </w:tcPr>
          <w:p w14:paraId="4ADC70FB" w14:textId="77777777" w:rsidR="00A45D15" w:rsidRDefault="00A45D15" w:rsidP="00A45D15">
            <w:pPr>
              <w:jc w:val="center"/>
            </w:pPr>
            <w:r>
              <w:rPr>
                <w:b/>
                <w:sz w:val="32"/>
                <w:szCs w:val="32"/>
              </w:rPr>
              <w:t>Module 5</w:t>
            </w:r>
            <w:r w:rsidRPr="008000E1">
              <w:rPr>
                <w:b/>
                <w:sz w:val="32"/>
                <w:szCs w:val="32"/>
              </w:rPr>
              <w:t xml:space="preserve"> – </w:t>
            </w:r>
            <w:r>
              <w:rPr>
                <w:b/>
                <w:sz w:val="32"/>
                <w:szCs w:val="32"/>
              </w:rPr>
              <w:t>Functions</w:t>
            </w:r>
          </w:p>
        </w:tc>
      </w:tr>
      <w:tr w:rsidR="00A45D15" w14:paraId="127969AD" w14:textId="77777777" w:rsidTr="00C42DA5">
        <w:trPr>
          <w:trHeight w:val="576"/>
          <w:jc w:val="center"/>
        </w:trPr>
        <w:tc>
          <w:tcPr>
            <w:tcW w:w="2571" w:type="dxa"/>
            <w:tcBorders>
              <w:left w:val="single" w:sz="8" w:space="0" w:color="000000"/>
              <w:right w:val="single" w:sz="8" w:space="0" w:color="000000"/>
            </w:tcBorders>
            <w:shd w:val="clear" w:color="auto" w:fill="DDD9C3" w:themeFill="background2" w:themeFillShade="E6"/>
            <w:tcMar>
              <w:top w:w="100" w:type="dxa"/>
              <w:left w:w="100" w:type="dxa"/>
              <w:bottom w:w="100" w:type="dxa"/>
              <w:right w:w="100" w:type="dxa"/>
            </w:tcMar>
            <w:vAlign w:val="center"/>
          </w:tcPr>
          <w:p w14:paraId="11BF4C9C" w14:textId="77777777" w:rsidR="00A45D15" w:rsidRDefault="00A45D15" w:rsidP="00A45D15">
            <w:pPr>
              <w:jc w:val="center"/>
            </w:pPr>
            <w:r>
              <w:rPr>
                <w:b/>
                <w:sz w:val="24"/>
                <w:u w:val="single"/>
              </w:rPr>
              <w:t>Lesson Name</w:t>
            </w:r>
          </w:p>
        </w:tc>
        <w:tc>
          <w:tcPr>
            <w:tcW w:w="1806" w:type="dxa"/>
            <w:shd w:val="clear" w:color="auto" w:fill="DDD9C3" w:themeFill="background2" w:themeFillShade="E6"/>
            <w:vAlign w:val="center"/>
          </w:tcPr>
          <w:p w14:paraId="72EAC3C7" w14:textId="77777777" w:rsidR="00A45D15" w:rsidRPr="001E40C8" w:rsidRDefault="00A45D15" w:rsidP="00A45D15">
            <w:pPr>
              <w:jc w:val="center"/>
              <w:rPr>
                <w:u w:val="single"/>
              </w:rPr>
            </w:pPr>
            <w:r w:rsidRPr="001E40C8">
              <w:rPr>
                <w:b/>
                <w:sz w:val="24"/>
                <w:u w:val="single"/>
              </w:rPr>
              <w:t>Name Of Intervention</w:t>
            </w:r>
          </w:p>
        </w:tc>
        <w:tc>
          <w:tcPr>
            <w:tcW w:w="4690" w:type="dxa"/>
            <w:shd w:val="clear" w:color="auto" w:fill="DDD9C3" w:themeFill="background2" w:themeFillShade="E6"/>
            <w:vAlign w:val="center"/>
          </w:tcPr>
          <w:p w14:paraId="33659198" w14:textId="77777777" w:rsidR="00A45D15" w:rsidRPr="001E40C8" w:rsidRDefault="00A45D15" w:rsidP="00A45D15">
            <w:pPr>
              <w:jc w:val="center"/>
              <w:rPr>
                <w:u w:val="single"/>
              </w:rPr>
            </w:pPr>
            <w:r w:rsidRPr="001E40C8">
              <w:rPr>
                <w:b/>
                <w:sz w:val="24"/>
                <w:u w:val="single"/>
              </w:rPr>
              <w:t>Snapshot of summary or</w:t>
            </w:r>
          </w:p>
          <w:p w14:paraId="5A8F4810" w14:textId="77777777" w:rsidR="00A45D15" w:rsidRDefault="00A45D15" w:rsidP="00A45D15">
            <w:pPr>
              <w:jc w:val="center"/>
            </w:pPr>
            <w:r w:rsidRPr="001E40C8">
              <w:rPr>
                <w:b/>
                <w:sz w:val="24"/>
                <w:u w:val="single"/>
              </w:rPr>
              <w:t>student I can statement …</w:t>
            </w:r>
          </w:p>
        </w:tc>
        <w:tc>
          <w:tcPr>
            <w:tcW w:w="2453" w:type="dxa"/>
            <w:shd w:val="clear" w:color="auto" w:fill="DDD9C3" w:themeFill="background2" w:themeFillShade="E6"/>
            <w:vAlign w:val="center"/>
          </w:tcPr>
          <w:p w14:paraId="45CC7178" w14:textId="77777777" w:rsidR="00A45D15" w:rsidRPr="001E40C8" w:rsidRDefault="00A45D15" w:rsidP="00A45D15">
            <w:pPr>
              <w:jc w:val="center"/>
              <w:rPr>
                <w:u w:val="single"/>
              </w:rPr>
            </w:pPr>
            <w:r w:rsidRPr="001E40C8">
              <w:rPr>
                <w:b/>
                <w:sz w:val="24"/>
                <w:u w:val="single"/>
              </w:rPr>
              <w:t>Book, Page</w:t>
            </w:r>
          </w:p>
          <w:p w14:paraId="4F29D266" w14:textId="77777777" w:rsidR="00A45D15" w:rsidRDefault="00A45D15" w:rsidP="00A45D15">
            <w:pPr>
              <w:jc w:val="center"/>
            </w:pPr>
            <w:r w:rsidRPr="001E40C8">
              <w:rPr>
                <w:b/>
                <w:sz w:val="24"/>
                <w:u w:val="single"/>
              </w:rPr>
              <w:t>Or link</w:t>
            </w:r>
          </w:p>
        </w:tc>
      </w:tr>
      <w:tr w:rsidR="00A45D15" w14:paraId="2336B409" w14:textId="77777777" w:rsidTr="00C42DA5">
        <w:trPr>
          <w:trHeight w:val="720"/>
          <w:jc w:val="center"/>
        </w:trPr>
        <w:tc>
          <w:tcPr>
            <w:tcW w:w="2571" w:type="dxa"/>
            <w:tcBorders>
              <w:left w:val="single" w:sz="8" w:space="0" w:color="000000"/>
              <w:right w:val="single" w:sz="8" w:space="0" w:color="000000"/>
            </w:tcBorders>
            <w:tcMar>
              <w:top w:w="100" w:type="dxa"/>
              <w:left w:w="100" w:type="dxa"/>
              <w:bottom w:w="100" w:type="dxa"/>
              <w:right w:w="100" w:type="dxa"/>
            </w:tcMar>
            <w:vAlign w:val="center"/>
          </w:tcPr>
          <w:p w14:paraId="56D7C46C" w14:textId="77777777" w:rsidR="00A45D15" w:rsidRPr="00D94F7E" w:rsidRDefault="00A45D15" w:rsidP="00A45D15">
            <w:pPr>
              <w:jc w:val="center"/>
              <w:rPr>
                <w:sz w:val="24"/>
                <w:szCs w:val="24"/>
              </w:rPr>
            </w:pPr>
            <w:r w:rsidRPr="00D94F7E">
              <w:rPr>
                <w:b/>
                <w:sz w:val="24"/>
                <w:szCs w:val="24"/>
              </w:rPr>
              <w:t>Reviewing Rate of Change</w:t>
            </w:r>
          </w:p>
        </w:tc>
        <w:tc>
          <w:tcPr>
            <w:tcW w:w="1806" w:type="dxa"/>
            <w:vAlign w:val="center"/>
          </w:tcPr>
          <w:p w14:paraId="2E975461" w14:textId="77777777" w:rsidR="00A45D15" w:rsidRPr="00D94F7E" w:rsidRDefault="00A45D15" w:rsidP="00A45D15">
            <w:pPr>
              <w:jc w:val="center"/>
              <w:rPr>
                <w:sz w:val="24"/>
                <w:szCs w:val="24"/>
              </w:rPr>
            </w:pPr>
            <w:r w:rsidRPr="00D94F7E">
              <w:rPr>
                <w:sz w:val="24"/>
                <w:szCs w:val="24"/>
              </w:rPr>
              <w:t>Rates of Change</w:t>
            </w:r>
          </w:p>
        </w:tc>
        <w:tc>
          <w:tcPr>
            <w:tcW w:w="4690" w:type="dxa"/>
            <w:vAlign w:val="center"/>
          </w:tcPr>
          <w:p w14:paraId="7E8CCB5A" w14:textId="77777777" w:rsidR="00A45D15" w:rsidRPr="00D94F7E" w:rsidRDefault="00A45D15" w:rsidP="00A45D15">
            <w:pPr>
              <w:jc w:val="center"/>
              <w:rPr>
                <w:sz w:val="24"/>
                <w:szCs w:val="24"/>
              </w:rPr>
            </w:pPr>
            <w:r w:rsidRPr="00D94F7E">
              <w:rPr>
                <w:sz w:val="24"/>
                <w:szCs w:val="24"/>
              </w:rPr>
              <w:t>Solve problems involving rates.</w:t>
            </w:r>
          </w:p>
        </w:tc>
        <w:tc>
          <w:tcPr>
            <w:tcW w:w="2453" w:type="dxa"/>
            <w:vAlign w:val="center"/>
          </w:tcPr>
          <w:p w14:paraId="7A622BC9" w14:textId="77777777" w:rsidR="00A45D15" w:rsidRPr="00D94F7E" w:rsidRDefault="00833832" w:rsidP="00A45D15">
            <w:pPr>
              <w:jc w:val="center"/>
              <w:rPr>
                <w:sz w:val="24"/>
                <w:szCs w:val="24"/>
              </w:rPr>
            </w:pPr>
            <w:hyperlink r:id="rId86">
              <w:r w:rsidR="00A45D15" w:rsidRPr="00D94F7E">
                <w:rPr>
                  <w:color w:val="1155CC"/>
                  <w:sz w:val="24"/>
                  <w:szCs w:val="24"/>
                  <w:u w:val="single"/>
                </w:rPr>
                <w:t>Rates of Change</w:t>
              </w:r>
            </w:hyperlink>
          </w:p>
        </w:tc>
      </w:tr>
    </w:tbl>
    <w:p w14:paraId="04A5740C" w14:textId="77777777" w:rsidR="00CD0FC9" w:rsidRDefault="00CD0FC9" w:rsidP="00CD0FC9">
      <w:pPr>
        <w:pStyle w:val="NoSpacing"/>
        <w:jc w:val="center"/>
        <w:outlineLvl w:val="0"/>
        <w:rPr>
          <w:rFonts w:ascii="Times New Roman" w:hAnsi="Times New Roman"/>
          <w:b/>
          <w:bCs/>
          <w:sz w:val="24"/>
          <w:szCs w:val="24"/>
        </w:rPr>
        <w:sectPr w:rsidR="00CD0FC9" w:rsidSect="007353C9">
          <w:pgSz w:w="12240" w:h="15840"/>
          <w:pgMar w:top="1440" w:right="1440" w:bottom="1440" w:left="1440" w:header="720" w:footer="720" w:gutter="0"/>
          <w:cols w:space="720"/>
          <w:docGrid w:linePitch="299"/>
        </w:sectPr>
      </w:pPr>
    </w:p>
    <w:p w14:paraId="5A619B5E" w14:textId="77777777" w:rsidR="008B609E" w:rsidRDefault="008B609E">
      <w:pPr>
        <w:spacing w:after="0" w:line="240" w:lineRule="auto"/>
        <w:rPr>
          <w:rFonts w:eastAsia="Times New Roman"/>
          <w:b/>
          <w:bCs/>
          <w:kern w:val="32"/>
          <w:sz w:val="28"/>
          <w:szCs w:val="24"/>
          <w:u w:val="single"/>
        </w:rPr>
      </w:pPr>
      <w:r>
        <w:rPr>
          <w:sz w:val="28"/>
          <w:szCs w:val="24"/>
          <w:u w:val="single"/>
        </w:rPr>
        <w:br w:type="page"/>
      </w:r>
    </w:p>
    <w:p w14:paraId="6D924907" w14:textId="77777777" w:rsidR="008B609E" w:rsidRDefault="008B609E" w:rsidP="008B609E">
      <w:pPr>
        <w:pStyle w:val="Heading1"/>
        <w:rPr>
          <w:rFonts w:ascii="Times New Roman" w:hAnsi="Times New Roman"/>
          <w:sz w:val="28"/>
          <w:szCs w:val="24"/>
          <w:u w:val="single"/>
        </w:rPr>
        <w:sectPr w:rsidR="008B609E" w:rsidSect="00747420">
          <w:type w:val="continuous"/>
          <w:pgSz w:w="12240" w:h="15840"/>
          <w:pgMar w:top="1440" w:right="1440" w:bottom="1440" w:left="1440" w:header="720" w:footer="720" w:gutter="0"/>
          <w:cols w:space="720"/>
          <w:docGrid w:linePitch="360"/>
        </w:sectPr>
      </w:pPr>
    </w:p>
    <w:p w14:paraId="20087041" w14:textId="77777777" w:rsidR="00E216D5" w:rsidRPr="005018DE" w:rsidRDefault="00AF25E8" w:rsidP="008B609E">
      <w:pPr>
        <w:pStyle w:val="Heading1"/>
        <w:rPr>
          <w:rFonts w:ascii="Times New Roman" w:hAnsi="Times New Roman"/>
          <w:sz w:val="24"/>
          <w:szCs w:val="24"/>
        </w:rPr>
      </w:pPr>
      <w:bookmarkStart w:id="8" w:name="_Toc452323653"/>
      <w:r>
        <w:rPr>
          <w:rFonts w:ascii="Times New Roman" w:hAnsi="Times New Roman"/>
          <w:sz w:val="28"/>
          <w:szCs w:val="24"/>
          <w:u w:val="single"/>
        </w:rPr>
        <w:lastRenderedPageBreak/>
        <w:t>S</w:t>
      </w:r>
      <w:r w:rsidR="0016121A">
        <w:rPr>
          <w:rFonts w:ascii="Times New Roman" w:hAnsi="Times New Roman"/>
          <w:sz w:val="28"/>
          <w:szCs w:val="24"/>
          <w:u w:val="single"/>
        </w:rPr>
        <w:t>tandards for Mathematical Practice</w:t>
      </w:r>
      <w:r w:rsidR="00E63468" w:rsidRPr="00FE6C46">
        <w:rPr>
          <w:rFonts w:ascii="Times New Roman" w:hAnsi="Times New Roman"/>
          <w:sz w:val="28"/>
          <w:szCs w:val="24"/>
        </w:rPr>
        <w:t xml:space="preserve"> </w:t>
      </w:r>
      <w:r w:rsidR="00D63478" w:rsidRPr="005018DE">
        <w:rPr>
          <w:rFonts w:ascii="Times New Roman" w:hAnsi="Times New Roman"/>
          <w:sz w:val="24"/>
          <w:szCs w:val="24"/>
        </w:rPr>
        <w:t>(</w:t>
      </w:r>
      <w:r w:rsidR="00D63478" w:rsidRPr="005018DE">
        <w:rPr>
          <w:rFonts w:ascii="Times New Roman" w:hAnsi="Times New Roman"/>
          <w:b w:val="0"/>
          <w:sz w:val="24"/>
          <w:szCs w:val="24"/>
        </w:rPr>
        <w:t>Grades 5 – high school)</w:t>
      </w:r>
      <w:bookmarkEnd w:id="8"/>
      <w:r w:rsidR="00D63478" w:rsidRPr="005018DE">
        <w:rPr>
          <w:rFonts w:ascii="Times New Roman" w:hAnsi="Times New Roman"/>
          <w:sz w:val="24"/>
          <w:szCs w:val="24"/>
        </w:rPr>
        <w:t xml:space="preserve"> </w:t>
      </w:r>
    </w:p>
    <w:p w14:paraId="7EC737DD" w14:textId="706CC710" w:rsidR="006213DC" w:rsidRPr="005018DE" w:rsidRDefault="006213DC" w:rsidP="0036493F">
      <w:pPr>
        <w:rPr>
          <w:rStyle w:val="body0020text00202char1"/>
          <w:sz w:val="24"/>
          <w:szCs w:val="24"/>
        </w:rPr>
      </w:pPr>
      <w:r w:rsidRPr="005018DE">
        <w:rPr>
          <w:sz w:val="24"/>
          <w:szCs w:val="24"/>
        </w:rPr>
        <w:t xml:space="preserve">The Standards for </w:t>
      </w:r>
      <w:r w:rsidR="002A0145">
        <w:rPr>
          <w:sz w:val="24"/>
          <w:szCs w:val="24"/>
        </w:rPr>
        <w:t>Mathematic</w:t>
      </w:r>
      <w:r w:rsidRPr="005018DE">
        <w:rPr>
          <w:sz w:val="24"/>
          <w:szCs w:val="24"/>
        </w:rPr>
        <w:t>al Practice descr</w:t>
      </w:r>
      <w:r w:rsidR="00B5506D">
        <w:rPr>
          <w:sz w:val="24"/>
          <w:szCs w:val="24"/>
        </w:rPr>
        <w:t>ibe varieties of expertise that</w:t>
      </w:r>
      <w:r w:rsidRPr="005018DE">
        <w:rPr>
          <w:sz w:val="24"/>
          <w:szCs w:val="24"/>
        </w:rPr>
        <w:t xml:space="preserve"> educators at all levels should seek to develop in their students. These practices rest on important “processes and proficiencies” with longstanding </w:t>
      </w:r>
      <w:r w:rsidR="000E4AE2">
        <w:rPr>
          <w:sz w:val="24"/>
          <w:szCs w:val="24"/>
        </w:rPr>
        <w:t>importance in</w:t>
      </w:r>
      <w:r w:rsidRPr="005018DE">
        <w:rPr>
          <w:sz w:val="24"/>
          <w:szCs w:val="24"/>
        </w:rPr>
        <w:t xml:space="preserve"> education. The first of these are the </w:t>
      </w:r>
      <w:r w:rsidR="0020510C" w:rsidRPr="005018DE">
        <w:rPr>
          <w:sz w:val="24"/>
          <w:szCs w:val="24"/>
        </w:rPr>
        <w:t>N</w:t>
      </w:r>
      <w:r w:rsidR="00D434AF">
        <w:rPr>
          <w:sz w:val="24"/>
          <w:szCs w:val="24"/>
        </w:rPr>
        <w:t xml:space="preserve">ational Council of Teachers of Mathematics </w:t>
      </w:r>
      <w:r w:rsidR="0020510C" w:rsidRPr="005018DE">
        <w:rPr>
          <w:sz w:val="24"/>
          <w:szCs w:val="24"/>
        </w:rPr>
        <w:t>(</w:t>
      </w:r>
      <w:r w:rsidRPr="005018DE">
        <w:rPr>
          <w:sz w:val="24"/>
          <w:szCs w:val="24"/>
        </w:rPr>
        <w:t>NCTM</w:t>
      </w:r>
      <w:r w:rsidR="0020510C" w:rsidRPr="005018DE">
        <w:rPr>
          <w:sz w:val="24"/>
          <w:szCs w:val="24"/>
        </w:rPr>
        <w:t xml:space="preserve">) </w:t>
      </w:r>
      <w:r w:rsidRPr="005018DE">
        <w:rPr>
          <w:sz w:val="24"/>
          <w:szCs w:val="24"/>
        </w:rPr>
        <w:t xml:space="preserve">process standards of problem solving, reasoning and proof, communication, representation, and connections. </w:t>
      </w:r>
      <w:r w:rsidR="000A7AA6">
        <w:rPr>
          <w:sz w:val="24"/>
          <w:szCs w:val="24"/>
        </w:rPr>
        <w:t>(</w:t>
      </w:r>
      <w:r w:rsidR="000A7AA6" w:rsidRPr="000A7AA6">
        <w:rPr>
          <w:i/>
          <w:sz w:val="24"/>
          <w:szCs w:val="24"/>
        </w:rPr>
        <w:t>Principles and Standards for School Mathematics.</w:t>
      </w:r>
      <w:r w:rsidR="000A7AA6">
        <w:rPr>
          <w:sz w:val="24"/>
          <w:szCs w:val="24"/>
        </w:rPr>
        <w:t xml:space="preserve"> NCTM: 2000.) </w:t>
      </w:r>
      <w:r w:rsidRPr="005018DE">
        <w:rPr>
          <w:sz w:val="24"/>
          <w:szCs w:val="24"/>
        </w:rPr>
        <w:t xml:space="preserve">The second are the strands of </w:t>
      </w:r>
      <w:r w:rsidR="002A0145">
        <w:rPr>
          <w:sz w:val="24"/>
          <w:szCs w:val="24"/>
        </w:rPr>
        <w:t>mathe</w:t>
      </w:r>
      <w:r w:rsidRPr="005018DE">
        <w:rPr>
          <w:sz w:val="24"/>
          <w:szCs w:val="24"/>
        </w:rPr>
        <w:t xml:space="preserve">matical proficiency specified in the National Research Council’s report </w:t>
      </w:r>
      <w:r w:rsidRPr="005018DE">
        <w:rPr>
          <w:i/>
          <w:iCs/>
          <w:sz w:val="24"/>
          <w:szCs w:val="24"/>
        </w:rPr>
        <w:t>Adding It Up</w:t>
      </w:r>
      <w:r w:rsidRPr="005018DE">
        <w:rPr>
          <w:sz w:val="24"/>
          <w:szCs w:val="24"/>
        </w:rPr>
        <w:t xml:space="preserve">: adaptive reasoning, strategic competence, conceptual understanding (comprehension of </w:t>
      </w:r>
      <w:r w:rsidR="002A0145">
        <w:rPr>
          <w:sz w:val="24"/>
          <w:szCs w:val="24"/>
        </w:rPr>
        <w:t>mathematic</w:t>
      </w:r>
      <w:r w:rsidRPr="005018DE">
        <w:rPr>
          <w:sz w:val="24"/>
          <w:szCs w:val="24"/>
        </w:rPr>
        <w:t>al concepts, operations and relations), procedural fluency (skill in carrying out procedures flexibly, accurately, efficiently</w:t>
      </w:r>
      <w:r w:rsidR="00D434AF">
        <w:rPr>
          <w:sz w:val="24"/>
          <w:szCs w:val="24"/>
        </w:rPr>
        <w:t>,</w:t>
      </w:r>
      <w:r w:rsidRPr="005018DE">
        <w:rPr>
          <w:sz w:val="24"/>
          <w:szCs w:val="24"/>
        </w:rPr>
        <w:t xml:space="preserve"> and appropriately), and productive dispositio</w:t>
      </w:r>
      <w:r w:rsidR="00D434AF">
        <w:rPr>
          <w:sz w:val="24"/>
          <w:szCs w:val="24"/>
        </w:rPr>
        <w:t xml:space="preserve">n (habitual inclination to see </w:t>
      </w:r>
      <w:r w:rsidRPr="005018DE">
        <w:rPr>
          <w:sz w:val="24"/>
          <w:szCs w:val="24"/>
        </w:rPr>
        <w:t>as sensible, useful, and worthwhile, coupled with a belief in diligence and one’s own efficacy)</w:t>
      </w:r>
      <w:r w:rsidR="000A7AA6">
        <w:rPr>
          <w:sz w:val="24"/>
          <w:szCs w:val="24"/>
        </w:rPr>
        <w:t xml:space="preserve"> (National Academies Press, 2001.)</w:t>
      </w:r>
    </w:p>
    <w:p w14:paraId="3BB719B6" w14:textId="77777777" w:rsidR="006213DC" w:rsidRPr="005018DE" w:rsidRDefault="006213DC" w:rsidP="005018DE">
      <w:pPr>
        <w:rPr>
          <w:b/>
          <w:sz w:val="24"/>
          <w:szCs w:val="24"/>
        </w:rPr>
      </w:pPr>
      <w:r w:rsidRPr="005018DE">
        <w:rPr>
          <w:rStyle w:val="body0020text00202char1"/>
          <w:b/>
          <w:i/>
          <w:iCs/>
          <w:sz w:val="24"/>
          <w:szCs w:val="24"/>
        </w:rPr>
        <w:t>Students are expected to:</w:t>
      </w:r>
      <w:r w:rsidRPr="005018DE">
        <w:rPr>
          <w:rFonts w:eastAsia="Times New Roman"/>
          <w:b/>
          <w:sz w:val="24"/>
          <w:szCs w:val="24"/>
        </w:rPr>
        <w:tab/>
      </w:r>
      <w:r w:rsidRPr="005018DE">
        <w:rPr>
          <w:b/>
          <w:sz w:val="24"/>
          <w:szCs w:val="24"/>
        </w:rPr>
        <w:tab/>
      </w:r>
    </w:p>
    <w:p w14:paraId="7A6241D7" w14:textId="77777777" w:rsidR="006213DC" w:rsidRPr="005018DE" w:rsidRDefault="006213DC" w:rsidP="005018DE">
      <w:pPr>
        <w:rPr>
          <w:rStyle w:val="normalchar1"/>
          <w:b/>
        </w:rPr>
      </w:pPr>
      <w:r w:rsidRPr="005018DE">
        <w:rPr>
          <w:rStyle w:val="normalchar1"/>
          <w:b/>
        </w:rPr>
        <w:t>1. Make sense of problems and persevere in solving them.</w:t>
      </w:r>
    </w:p>
    <w:p w14:paraId="2684D66F" w14:textId="77777777" w:rsidR="0025544A" w:rsidRPr="005018DE" w:rsidRDefault="006213DC" w:rsidP="00D434AF">
      <w:pPr>
        <w:jc w:val="both"/>
        <w:rPr>
          <w:sz w:val="24"/>
          <w:szCs w:val="24"/>
        </w:rPr>
      </w:pPr>
      <w:r w:rsidRPr="005018DE">
        <w:rPr>
          <w:rStyle w:val="normalchar1"/>
        </w:rPr>
        <w:t>Students</w:t>
      </w:r>
      <w:r w:rsidR="00740C1A">
        <w:rPr>
          <w:rStyle w:val="normalchar1"/>
        </w:rPr>
        <w:t xml:space="preserve"> begin in elementary school to</w:t>
      </w:r>
      <w:r w:rsidRPr="005018DE">
        <w:rPr>
          <w:rStyle w:val="normalchar1"/>
        </w:rPr>
        <w:t xml:space="preserve"> solve problems by applying their understanding of operations with whole numbers, decimals, and fractions including mixed numbers. </w:t>
      </w:r>
      <w:r w:rsidRPr="005018DE">
        <w:rPr>
          <w:sz w:val="24"/>
          <w:szCs w:val="24"/>
        </w:rPr>
        <w:t xml:space="preserve">Students seek the meaning of a problem and look for efficient ways to represent and solve it. </w:t>
      </w:r>
      <w:r w:rsidR="0025544A" w:rsidRPr="005018DE">
        <w:rPr>
          <w:sz w:val="24"/>
          <w:szCs w:val="24"/>
        </w:rPr>
        <w:t xml:space="preserve">In </w:t>
      </w:r>
      <w:r w:rsidR="00AE7D81" w:rsidRPr="005018DE">
        <w:rPr>
          <w:sz w:val="24"/>
          <w:szCs w:val="24"/>
        </w:rPr>
        <w:t>middle school</w:t>
      </w:r>
      <w:r w:rsidR="0025544A" w:rsidRPr="005018DE">
        <w:rPr>
          <w:sz w:val="24"/>
          <w:szCs w:val="24"/>
        </w:rPr>
        <w:t>, students solve real world problems through the application of algebraic and geometric concepts.</w:t>
      </w:r>
    </w:p>
    <w:p w14:paraId="51232795" w14:textId="77777777" w:rsidR="0025544A" w:rsidRPr="005018DE" w:rsidRDefault="0025544A" w:rsidP="00D434AF">
      <w:pPr>
        <w:jc w:val="both"/>
        <w:rPr>
          <w:rFonts w:eastAsiaTheme="minorEastAsia"/>
          <w:sz w:val="24"/>
          <w:szCs w:val="24"/>
        </w:rPr>
      </w:pPr>
      <w:r w:rsidRPr="005018DE">
        <w:rPr>
          <w:rFonts w:eastAsia="Gotham-Book"/>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They check their answers to problems using different methods and continually ask themselves, “Does this make sense?” They can understand the approaches of others to solving complex problems and identify correspondences between different approaches.</w:t>
      </w:r>
    </w:p>
    <w:p w14:paraId="4CB24F01" w14:textId="77777777" w:rsidR="006213DC" w:rsidRPr="005018DE" w:rsidRDefault="006213DC" w:rsidP="005018DE">
      <w:pPr>
        <w:rPr>
          <w:sz w:val="24"/>
          <w:szCs w:val="24"/>
        </w:rPr>
      </w:pPr>
      <w:r w:rsidRPr="005018DE">
        <w:rPr>
          <w:rStyle w:val="normalchar1"/>
          <w:b/>
        </w:rPr>
        <w:t>2. Reason abstractly and quantitatively.</w:t>
      </w:r>
      <w:r w:rsidRPr="005018DE">
        <w:rPr>
          <w:sz w:val="24"/>
          <w:szCs w:val="24"/>
        </w:rPr>
        <w:t xml:space="preserve"> </w:t>
      </w:r>
    </w:p>
    <w:p w14:paraId="6F8DA4F7" w14:textId="77777777" w:rsidR="006213DC" w:rsidRPr="005018DE" w:rsidRDefault="0025544A" w:rsidP="00D434AF">
      <w:pPr>
        <w:jc w:val="both"/>
        <w:rPr>
          <w:sz w:val="24"/>
          <w:szCs w:val="24"/>
        </w:rPr>
      </w:pPr>
      <w:r w:rsidRPr="005018DE">
        <w:rPr>
          <w:sz w:val="24"/>
          <w:szCs w:val="24"/>
        </w:rPr>
        <w:t>Earlier grade students</w:t>
      </w:r>
      <w:r w:rsidR="006213DC" w:rsidRPr="005018DE">
        <w:rPr>
          <w:sz w:val="24"/>
          <w:szCs w:val="24"/>
        </w:rPr>
        <w:t xml:space="preserve"> should </w:t>
      </w:r>
      <w:r w:rsidR="006213DC" w:rsidRPr="005018DE">
        <w:rPr>
          <w:rStyle w:val="normalchar1"/>
        </w:rPr>
        <w:t>recognize that a number represents a specific quantity. They connect quantities to written symbols and create a logical representation of the problem at hand, considering both the appropriate units involved and the meaning of quantities.</w:t>
      </w:r>
      <w:r w:rsidR="006213DC" w:rsidRPr="005018DE">
        <w:rPr>
          <w:sz w:val="24"/>
          <w:szCs w:val="24"/>
        </w:rPr>
        <w:t xml:space="preserve"> They extend this understanding from whole numbers to their work with fractions and decimals. Students write simple expressions that record calculations with numbers and represent or round numbers using place value concepts.</w:t>
      </w:r>
    </w:p>
    <w:p w14:paraId="27FE7C23" w14:textId="77777777" w:rsidR="0025544A" w:rsidRPr="005018DE" w:rsidRDefault="0025544A" w:rsidP="00D434AF">
      <w:pPr>
        <w:jc w:val="both"/>
        <w:rPr>
          <w:rFonts w:eastAsiaTheme="minorEastAsia"/>
          <w:sz w:val="24"/>
          <w:szCs w:val="24"/>
        </w:rPr>
      </w:pPr>
      <w:r w:rsidRPr="005018DE">
        <w:rPr>
          <w:rFonts w:eastAsiaTheme="minorEastAsia"/>
          <w:sz w:val="24"/>
          <w:szCs w:val="24"/>
        </w:rPr>
        <w:lastRenderedPageBreak/>
        <w:t xml:space="preserve">In middle school, students represent a wide variety of real world contexts through the use of real numbers and variables in </w:t>
      </w:r>
      <w:r w:rsidR="0057209C">
        <w:rPr>
          <w:rFonts w:eastAsiaTheme="minorEastAsia"/>
          <w:sz w:val="24"/>
          <w:szCs w:val="24"/>
        </w:rPr>
        <w:t>mathemati</w:t>
      </w:r>
      <w:r w:rsidRPr="005018DE">
        <w:rPr>
          <w:rFonts w:eastAsiaTheme="minorEastAsia"/>
          <w:sz w:val="24"/>
          <w:szCs w:val="24"/>
        </w:rPr>
        <w:t>cal expressions, equations, and inequalities. They examine patterns in data and assess the degree of linearity of functions. Students contextualize to understand the meaning of the number or variable as related to the problem and decontextualize to manipulate symbolic representations by applying properties of operations.</w:t>
      </w:r>
    </w:p>
    <w:p w14:paraId="68ED0D79" w14:textId="77777777" w:rsidR="0025544A" w:rsidRPr="005018DE" w:rsidRDefault="0025544A" w:rsidP="00D434AF">
      <w:pPr>
        <w:jc w:val="both"/>
        <w:rPr>
          <w:rFonts w:eastAsiaTheme="minorEastAsia"/>
          <w:sz w:val="24"/>
          <w:szCs w:val="24"/>
        </w:rPr>
      </w:pPr>
      <w:r w:rsidRPr="005018DE">
        <w:rPr>
          <w:rFonts w:eastAsia="Gotham-Book"/>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14:paraId="692AD517" w14:textId="77777777" w:rsidR="006213DC" w:rsidRPr="005018DE" w:rsidRDefault="006213DC" w:rsidP="005018DE">
      <w:pPr>
        <w:rPr>
          <w:sz w:val="24"/>
          <w:szCs w:val="24"/>
        </w:rPr>
      </w:pPr>
      <w:r w:rsidRPr="005018DE">
        <w:rPr>
          <w:rStyle w:val="normalchar1"/>
          <w:b/>
        </w:rPr>
        <w:t>3. Construct viable arguments and critique the reasoning of others.</w:t>
      </w:r>
      <w:r w:rsidRPr="005018DE">
        <w:rPr>
          <w:sz w:val="24"/>
          <w:szCs w:val="24"/>
        </w:rPr>
        <w:t xml:space="preserve"> </w:t>
      </w:r>
    </w:p>
    <w:p w14:paraId="2B3DB00B" w14:textId="77777777" w:rsidR="006213DC" w:rsidRPr="005018DE" w:rsidRDefault="006213DC" w:rsidP="00D434AF">
      <w:pPr>
        <w:jc w:val="both"/>
        <w:rPr>
          <w:sz w:val="24"/>
          <w:szCs w:val="24"/>
        </w:rPr>
      </w:pPr>
      <w:r w:rsidRPr="005018DE">
        <w:rPr>
          <w:sz w:val="24"/>
          <w:szCs w:val="24"/>
        </w:rPr>
        <w:t xml:space="preserve">In </w:t>
      </w:r>
      <w:r w:rsidR="0025544A" w:rsidRPr="005018DE">
        <w:rPr>
          <w:sz w:val="24"/>
          <w:szCs w:val="24"/>
        </w:rPr>
        <w:t>earlier grades</w:t>
      </w:r>
      <w:r w:rsidRPr="005018DE">
        <w:rPr>
          <w:sz w:val="24"/>
          <w:szCs w:val="24"/>
        </w:rPr>
        <w:t xml:space="preserve">, students may construct arguments using concrete referents, such as objects, pictures, and drawings. They explain calculations based upon models and properties of operations and rules that generate patterns. They demonstrate and explain the relationship between volume and multiplication. </w:t>
      </w:r>
    </w:p>
    <w:p w14:paraId="789763EB" w14:textId="13B0B9F4" w:rsidR="0025544A" w:rsidRPr="005018DE" w:rsidRDefault="0025544A" w:rsidP="00D434AF">
      <w:pPr>
        <w:jc w:val="both"/>
        <w:rPr>
          <w:rFonts w:eastAsiaTheme="minorEastAsia"/>
          <w:sz w:val="24"/>
          <w:szCs w:val="24"/>
        </w:rPr>
      </w:pPr>
      <w:r w:rsidRPr="005018DE">
        <w:rPr>
          <w:rFonts w:eastAsiaTheme="minorEastAsia"/>
          <w:sz w:val="24"/>
          <w:szCs w:val="24"/>
        </w:rPr>
        <w:t xml:space="preserve">In </w:t>
      </w:r>
      <w:r w:rsidR="00AE7D81" w:rsidRPr="005018DE">
        <w:rPr>
          <w:rFonts w:eastAsiaTheme="minorEastAsia"/>
          <w:sz w:val="24"/>
          <w:szCs w:val="24"/>
        </w:rPr>
        <w:t>middle school</w:t>
      </w:r>
      <w:r w:rsidRPr="005018DE">
        <w:rPr>
          <w:rFonts w:eastAsiaTheme="minorEastAsia"/>
          <w:sz w:val="24"/>
          <w:szCs w:val="24"/>
        </w:rPr>
        <w:t>, students construct arguments using verbal or written explanations accompanied by expressions, equations, inequalities, models, and graphs, tables, and other data displays (</w:t>
      </w:r>
      <w:r w:rsidR="00D434AF">
        <w:rPr>
          <w:rFonts w:eastAsiaTheme="minorEastAsia"/>
          <w:sz w:val="24"/>
          <w:szCs w:val="24"/>
        </w:rPr>
        <w:t>e.g</w:t>
      </w:r>
      <w:r w:rsidRPr="005018DE">
        <w:rPr>
          <w:rFonts w:eastAsiaTheme="minorEastAsia"/>
          <w:sz w:val="24"/>
          <w:szCs w:val="24"/>
        </w:rPr>
        <w:t>.</w:t>
      </w:r>
      <w:r w:rsidR="00D434AF">
        <w:rPr>
          <w:rFonts w:eastAsiaTheme="minorEastAsia"/>
          <w:sz w:val="24"/>
          <w:szCs w:val="24"/>
        </w:rPr>
        <w:t>,</w:t>
      </w:r>
      <w:r w:rsidRPr="005018DE">
        <w:rPr>
          <w:rFonts w:eastAsiaTheme="minorEastAsia"/>
          <w:sz w:val="24"/>
          <w:szCs w:val="24"/>
        </w:rPr>
        <w:t xml:space="preserve"> box p</w:t>
      </w:r>
      <w:r w:rsidR="00D434AF">
        <w:rPr>
          <w:rFonts w:eastAsiaTheme="minorEastAsia"/>
          <w:sz w:val="24"/>
          <w:szCs w:val="24"/>
        </w:rPr>
        <w:t>lots, dot plots, histograms</w:t>
      </w:r>
      <w:r w:rsidRPr="005018DE">
        <w:rPr>
          <w:rFonts w:eastAsiaTheme="minorEastAsia"/>
          <w:sz w:val="24"/>
          <w:szCs w:val="24"/>
        </w:rPr>
        <w:t xml:space="preserve">). They further refine their </w:t>
      </w:r>
      <w:r w:rsidR="002A0145">
        <w:rPr>
          <w:rFonts w:eastAsiaTheme="minorEastAsia"/>
          <w:sz w:val="24"/>
          <w:szCs w:val="24"/>
        </w:rPr>
        <w:t>mathematic</w:t>
      </w:r>
      <w:r w:rsidRPr="005018DE">
        <w:rPr>
          <w:rFonts w:eastAsiaTheme="minorEastAsia"/>
          <w:sz w:val="24"/>
          <w:szCs w:val="24"/>
        </w:rPr>
        <w:t xml:space="preserve">al communication skills through </w:t>
      </w:r>
      <w:r w:rsidR="002A0145">
        <w:rPr>
          <w:rFonts w:eastAsiaTheme="minorEastAsia"/>
          <w:sz w:val="24"/>
          <w:szCs w:val="24"/>
        </w:rPr>
        <w:t>mathematic</w:t>
      </w:r>
      <w:r w:rsidRPr="005018DE">
        <w:rPr>
          <w:rFonts w:eastAsiaTheme="minorEastAsia"/>
          <w:sz w:val="24"/>
          <w:szCs w:val="24"/>
        </w:rPr>
        <w:t xml:space="preserve">al discussions in which they critically evaluate their own thinking and the </w:t>
      </w:r>
      <w:r w:rsidR="00A46105">
        <w:rPr>
          <w:rFonts w:eastAsiaTheme="minorEastAsia"/>
          <w:sz w:val="24"/>
          <w:szCs w:val="24"/>
        </w:rPr>
        <w:t>thinking of other students. The students</w:t>
      </w:r>
      <w:r w:rsidRPr="005018DE">
        <w:rPr>
          <w:rFonts w:eastAsiaTheme="minorEastAsia"/>
          <w:sz w:val="24"/>
          <w:szCs w:val="24"/>
        </w:rPr>
        <w:t xml:space="preserve"> pose questions like “How did you get that?”, “Why is that true?”</w:t>
      </w:r>
      <w:r w:rsidR="00D434AF">
        <w:rPr>
          <w:rFonts w:eastAsiaTheme="minorEastAsia"/>
          <w:sz w:val="24"/>
          <w:szCs w:val="24"/>
        </w:rPr>
        <w:t>, and</w:t>
      </w:r>
      <w:r w:rsidRPr="005018DE">
        <w:rPr>
          <w:rFonts w:eastAsiaTheme="minorEastAsia"/>
          <w:sz w:val="24"/>
          <w:szCs w:val="24"/>
        </w:rPr>
        <w:t xml:space="preserve"> “Does that always work?” They explain their thinking to others and respond to others’ thinking.</w:t>
      </w:r>
    </w:p>
    <w:p w14:paraId="62E12AFA" w14:textId="43E9289A" w:rsidR="0025544A" w:rsidRPr="005018DE" w:rsidRDefault="0025544A" w:rsidP="00D434AF">
      <w:pPr>
        <w:jc w:val="both"/>
        <w:rPr>
          <w:rFonts w:eastAsiaTheme="minorEastAsia"/>
          <w:sz w:val="24"/>
          <w:szCs w:val="24"/>
        </w:rPr>
      </w:pPr>
      <w:r w:rsidRPr="005018DE">
        <w:rPr>
          <w:rFonts w:eastAsia="Gotham-Book"/>
          <w:sz w:val="24"/>
          <w:szCs w:val="24"/>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w:t>
      </w:r>
      <w:r w:rsidR="00B37F98">
        <w:rPr>
          <w:rFonts w:eastAsia="Gotham-Book"/>
          <w:sz w:val="24"/>
          <w:szCs w:val="24"/>
        </w:rPr>
        <w:t>ons by breaking them into cases</w:t>
      </w:r>
      <w:r w:rsidRPr="005018DE">
        <w:rPr>
          <w:rFonts w:eastAsia="Gotham-Book"/>
          <w:sz w:val="24"/>
          <w:szCs w:val="24"/>
        </w:rPr>
        <w:t xml:space="preserve">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w:t>
      </w:r>
      <w:r w:rsidR="00D434AF">
        <w:rPr>
          <w:rFonts w:eastAsia="Gotham-Book"/>
          <w:sz w:val="24"/>
          <w:szCs w:val="24"/>
        </w:rPr>
        <w:t xml:space="preserve"> </w:t>
      </w:r>
      <w:r w:rsidRPr="005018DE">
        <w:rPr>
          <w:rFonts w:eastAsia="Gotham-Book"/>
          <w:sz w:val="24"/>
          <w:szCs w:val="24"/>
        </w:rPr>
        <w:t>—</w:t>
      </w:r>
      <w:r w:rsidR="00D434AF">
        <w:rPr>
          <w:rFonts w:eastAsia="Gotham-Book"/>
          <w:sz w:val="24"/>
          <w:szCs w:val="24"/>
        </w:rPr>
        <w:t xml:space="preserve"> </w:t>
      </w:r>
      <w:r w:rsidRPr="005018DE">
        <w:rPr>
          <w:rFonts w:eastAsia="Gotham-Book"/>
          <w:sz w:val="24"/>
          <w:szCs w:val="24"/>
        </w:rPr>
        <w:t>if there is a flaw in an argument</w:t>
      </w:r>
      <w:r w:rsidR="00D434AF">
        <w:rPr>
          <w:rFonts w:eastAsia="Gotham-Book"/>
          <w:sz w:val="24"/>
          <w:szCs w:val="24"/>
        </w:rPr>
        <w:t xml:space="preserve"> </w:t>
      </w:r>
      <w:r w:rsidRPr="005018DE">
        <w:rPr>
          <w:rFonts w:eastAsia="Gotham-Book"/>
          <w:sz w:val="24"/>
          <w:szCs w:val="24"/>
        </w:rPr>
        <w:t>—</w:t>
      </w:r>
      <w:r w:rsidR="00D434AF">
        <w:rPr>
          <w:rFonts w:eastAsia="Gotham-Book"/>
          <w:sz w:val="24"/>
          <w:szCs w:val="24"/>
        </w:rPr>
        <w:t xml:space="preserve"> </w:t>
      </w:r>
      <w:r w:rsidRPr="005018DE">
        <w:rPr>
          <w:rFonts w:eastAsia="Gotham-Book"/>
          <w:sz w:val="24"/>
          <w:szCs w:val="24"/>
        </w:rPr>
        <w:t>explain what it is. High school students learn to determine domains to which an argument applies, listen or read the arguments of others, decide whether they make sense, and ask useful questions to clarify or improve the arguments.</w:t>
      </w:r>
    </w:p>
    <w:p w14:paraId="1896F65A" w14:textId="77777777" w:rsidR="00B37F98" w:rsidRDefault="00B37F98">
      <w:pPr>
        <w:spacing w:after="0" w:line="240" w:lineRule="auto"/>
        <w:rPr>
          <w:b/>
          <w:sz w:val="24"/>
          <w:szCs w:val="24"/>
        </w:rPr>
      </w:pPr>
      <w:r>
        <w:rPr>
          <w:b/>
          <w:sz w:val="24"/>
          <w:szCs w:val="24"/>
        </w:rPr>
        <w:br w:type="page"/>
      </w:r>
    </w:p>
    <w:p w14:paraId="733A955B" w14:textId="62C77316" w:rsidR="006213DC" w:rsidRPr="005018DE" w:rsidRDefault="006213DC" w:rsidP="005018DE">
      <w:pPr>
        <w:rPr>
          <w:rStyle w:val="normalchar1"/>
          <w:b/>
        </w:rPr>
      </w:pPr>
      <w:r w:rsidRPr="005018DE">
        <w:rPr>
          <w:b/>
          <w:sz w:val="24"/>
          <w:szCs w:val="24"/>
        </w:rPr>
        <w:lastRenderedPageBreak/>
        <w:t>4. Model with</w:t>
      </w:r>
      <w:r w:rsidR="0057209C">
        <w:rPr>
          <w:b/>
          <w:sz w:val="24"/>
          <w:szCs w:val="24"/>
        </w:rPr>
        <w:t xml:space="preserve"> Mathematics</w:t>
      </w:r>
      <w:r w:rsidRPr="005018DE">
        <w:rPr>
          <w:b/>
          <w:sz w:val="24"/>
          <w:szCs w:val="24"/>
        </w:rPr>
        <w:t>.</w:t>
      </w:r>
      <w:r w:rsidRPr="005018DE">
        <w:rPr>
          <w:rStyle w:val="normalchar1"/>
          <w:b/>
        </w:rPr>
        <w:t xml:space="preserve"> </w:t>
      </w:r>
    </w:p>
    <w:p w14:paraId="2980AA6A" w14:textId="77777777" w:rsidR="006213DC" w:rsidRPr="005018DE" w:rsidRDefault="006213DC" w:rsidP="00D434AF">
      <w:pPr>
        <w:jc w:val="both"/>
        <w:rPr>
          <w:rStyle w:val="normalchar1"/>
        </w:rPr>
      </w:pPr>
      <w:r w:rsidRPr="005018DE">
        <w:rPr>
          <w:sz w:val="24"/>
          <w:szCs w:val="24"/>
        </w:rPr>
        <w:t>Students experiment with representing problem situations in multiple ways including numbers, words (</w:t>
      </w:r>
      <w:r w:rsidR="002A0145">
        <w:rPr>
          <w:sz w:val="24"/>
          <w:szCs w:val="24"/>
        </w:rPr>
        <w:t>mathematic</w:t>
      </w:r>
      <w:r w:rsidRPr="005018DE">
        <w:rPr>
          <w:sz w:val="24"/>
          <w:szCs w:val="24"/>
        </w:rPr>
        <w:t>al language),</w:t>
      </w:r>
      <w:r w:rsidRPr="005018DE">
        <w:rPr>
          <w:rStyle w:val="normalchar1"/>
        </w:rPr>
        <w:t xml:space="preserve"> drawing pictures, using objects, making a chart, list, or graph, creating equations, etc. Students need opportunities to connect the different representations and explain the connections. They should be able to use all of these representations as needed</w:t>
      </w:r>
      <w:r w:rsidR="00AE7D81" w:rsidRPr="005018DE">
        <w:rPr>
          <w:rStyle w:val="normalchar1"/>
        </w:rPr>
        <w:t>. Elementary students</w:t>
      </w:r>
      <w:r w:rsidRPr="005018DE">
        <w:rPr>
          <w:rStyle w:val="normalchar1"/>
        </w:rPr>
        <w:t xml:space="preserve"> should evaluate their results in the context of the situation and whether the results make sense. They also evaluate the utility of models to determine which models are most useful and efficient to solve problems.</w:t>
      </w:r>
    </w:p>
    <w:p w14:paraId="48165CC7" w14:textId="18AB7EE0" w:rsidR="00AE7D81" w:rsidRPr="005018DE" w:rsidRDefault="00AE7D81" w:rsidP="00D434AF">
      <w:pPr>
        <w:jc w:val="both"/>
        <w:rPr>
          <w:rFonts w:eastAsiaTheme="minorEastAsia"/>
          <w:sz w:val="24"/>
          <w:szCs w:val="24"/>
        </w:rPr>
      </w:pPr>
      <w:r w:rsidRPr="005018DE">
        <w:rPr>
          <w:rFonts w:eastAsiaTheme="minorEastAsia"/>
          <w:sz w:val="24"/>
          <w:szCs w:val="24"/>
        </w:rPr>
        <w:t xml:space="preserve">In middle school, students model problem situations </w:t>
      </w:r>
      <w:r w:rsidR="000A7AA6">
        <w:rPr>
          <w:rFonts w:eastAsiaTheme="minorEastAsia"/>
          <w:sz w:val="24"/>
          <w:szCs w:val="24"/>
        </w:rPr>
        <w:t xml:space="preserve">with symbols, graphs, tables, and context. </w:t>
      </w:r>
      <w:r w:rsidRPr="005018DE">
        <w:rPr>
          <w:rFonts w:eastAsiaTheme="minorEastAsia"/>
          <w:sz w:val="24"/>
          <w:szCs w:val="24"/>
        </w:rPr>
        <w:t>Students form expressions, equations, or inequalities from real world contexts and connect symbolic and graphical representations. Students solve systems of linear equations and compare properties of functions provided in different forms. Students use scatterplots to represent data and describe associations between variables. Students need many opportunities to connect and explain the connections between the different representations. They should be able to use all of these representations as appropriate to a problem context.</w:t>
      </w:r>
    </w:p>
    <w:p w14:paraId="1CF227F2" w14:textId="02DBD022" w:rsidR="00AE7D81" w:rsidRPr="005018DE" w:rsidRDefault="00AE7D81" w:rsidP="00D434AF">
      <w:pPr>
        <w:jc w:val="both"/>
        <w:rPr>
          <w:rFonts w:eastAsia="Gotham-Book"/>
          <w:sz w:val="24"/>
          <w:szCs w:val="24"/>
        </w:rPr>
      </w:pPr>
      <w:r w:rsidRPr="005018DE">
        <w:rPr>
          <w:rFonts w:eastAsia="Gotham-Book"/>
          <w:sz w:val="24"/>
          <w:szCs w:val="24"/>
        </w:rPr>
        <w:t xml:space="preserve">High school students can apply the </w:t>
      </w:r>
      <w:r w:rsidR="006E282B">
        <w:rPr>
          <w:rFonts w:eastAsia="Gotham-Book"/>
          <w:sz w:val="24"/>
          <w:szCs w:val="24"/>
        </w:rPr>
        <w:t>mathematics</w:t>
      </w:r>
      <w:r w:rsidRPr="005018DE">
        <w:rPr>
          <w:rFonts w:eastAsia="Gotham-Book"/>
          <w:sz w:val="24"/>
          <w:szCs w:val="24"/>
        </w:rPr>
        <w:t xml:space="preserve"> they know to solve problems arising in everyday life, society, and the workplace. By high school, a student might use geometry to solve a design problem or use a function to describe how one quantity of interest depends on anot</w:t>
      </w:r>
      <w:r w:rsidR="00D64C9A">
        <w:rPr>
          <w:rFonts w:eastAsia="Gotham-Book"/>
          <w:sz w:val="24"/>
          <w:szCs w:val="24"/>
        </w:rPr>
        <w:t>her. High school students make</w:t>
      </w:r>
      <w:r w:rsidRPr="005018DE">
        <w:rPr>
          <w:rFonts w:eastAsia="Gotham-Book"/>
          <w:sz w:val="24"/>
          <w:szCs w:val="24"/>
        </w:rPr>
        <w:t xml:space="preserve">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w:t>
      </w:r>
      <w:r w:rsidR="002A0145">
        <w:rPr>
          <w:rFonts w:eastAsia="Gotham-Book"/>
          <w:sz w:val="24"/>
          <w:szCs w:val="24"/>
        </w:rPr>
        <w:t>mathematic</w:t>
      </w:r>
      <w:r w:rsidR="006E282B">
        <w:rPr>
          <w:rFonts w:eastAsia="Gotham-Book"/>
          <w:sz w:val="24"/>
          <w:szCs w:val="24"/>
        </w:rPr>
        <w:t>a</w:t>
      </w:r>
      <w:r w:rsidRPr="005018DE">
        <w:rPr>
          <w:rFonts w:eastAsia="Gotham-Book"/>
          <w:sz w:val="24"/>
          <w:szCs w:val="24"/>
        </w:rPr>
        <w:t xml:space="preserve">lly to draw conclusions. They routinely interpret their </w:t>
      </w:r>
      <w:r w:rsidR="002A0145">
        <w:rPr>
          <w:rFonts w:eastAsia="Gotham-Book"/>
          <w:sz w:val="24"/>
          <w:szCs w:val="24"/>
        </w:rPr>
        <w:t>mathematic</w:t>
      </w:r>
      <w:r w:rsidRPr="005018DE">
        <w:rPr>
          <w:rFonts w:eastAsia="Gotham-Book"/>
          <w:sz w:val="24"/>
          <w:szCs w:val="24"/>
        </w:rPr>
        <w:t>al results in the context of the situation and reflect on whether the results make sense, possibly improving the model if it has not served its purpose.</w:t>
      </w:r>
    </w:p>
    <w:p w14:paraId="5B21E07F" w14:textId="77777777" w:rsidR="006213DC" w:rsidRPr="005018DE" w:rsidRDefault="006213DC" w:rsidP="005018DE">
      <w:pPr>
        <w:rPr>
          <w:b/>
          <w:sz w:val="24"/>
          <w:szCs w:val="24"/>
        </w:rPr>
      </w:pPr>
      <w:r w:rsidRPr="005018DE">
        <w:rPr>
          <w:rStyle w:val="normalchar1"/>
          <w:b/>
        </w:rPr>
        <w:t>5. Use appropriate tools strategically.</w:t>
      </w:r>
      <w:r w:rsidRPr="005018DE">
        <w:rPr>
          <w:b/>
          <w:sz w:val="24"/>
          <w:szCs w:val="24"/>
        </w:rPr>
        <w:t xml:space="preserve"> </w:t>
      </w:r>
    </w:p>
    <w:p w14:paraId="3DAE5F0C" w14:textId="77777777" w:rsidR="006213DC" w:rsidRPr="005018DE" w:rsidRDefault="00AE7D81" w:rsidP="004122B3">
      <w:pPr>
        <w:jc w:val="both"/>
        <w:rPr>
          <w:sz w:val="24"/>
          <w:szCs w:val="24"/>
        </w:rPr>
      </w:pPr>
      <w:r w:rsidRPr="005018DE">
        <w:rPr>
          <w:sz w:val="24"/>
          <w:szCs w:val="24"/>
        </w:rPr>
        <w:t>Elementary students</w:t>
      </w:r>
      <w:r w:rsidR="004122B3">
        <w:rPr>
          <w:sz w:val="24"/>
          <w:szCs w:val="24"/>
        </w:rPr>
        <w:t xml:space="preserve"> consider the available tools </w:t>
      </w:r>
      <w:r w:rsidR="006213DC" w:rsidRPr="005018DE">
        <w:rPr>
          <w:sz w:val="24"/>
          <w:szCs w:val="24"/>
        </w:rPr>
        <w:t xml:space="preserve">(including estimation) when solving a </w:t>
      </w:r>
      <w:r w:rsidR="002A0145">
        <w:rPr>
          <w:sz w:val="24"/>
          <w:szCs w:val="24"/>
        </w:rPr>
        <w:t>mathemati</w:t>
      </w:r>
      <w:r w:rsidR="006213DC" w:rsidRPr="005018DE">
        <w:rPr>
          <w:sz w:val="24"/>
          <w:szCs w:val="24"/>
        </w:rPr>
        <w:t>cal problem and decide when certain tools might be helpful. For instance, they may use unit cubes to fill a rectangular prism and then use a ruler to measure the dimensions. They use graph paper to accurately create graphs and solve problems or make predictions from real world data.</w:t>
      </w:r>
    </w:p>
    <w:p w14:paraId="65813350" w14:textId="77777777" w:rsidR="00AE7D81" w:rsidRPr="005018DE" w:rsidRDefault="00AE7D81" w:rsidP="004122B3">
      <w:pPr>
        <w:jc w:val="both"/>
        <w:rPr>
          <w:rFonts w:eastAsiaTheme="minorEastAsia"/>
          <w:sz w:val="24"/>
          <w:szCs w:val="24"/>
        </w:rPr>
      </w:pPr>
      <w:r w:rsidRPr="005018DE">
        <w:rPr>
          <w:rFonts w:eastAsiaTheme="minorEastAsia"/>
          <w:sz w:val="24"/>
          <w:szCs w:val="24"/>
        </w:rPr>
        <w:t>Students in middle school may translate a set of data given in tabular form to a graphical representation to compare it to another data set. Students might draw pictures, use applets, or write equations to show the relationships between the angles created by a transversal.</w:t>
      </w:r>
    </w:p>
    <w:p w14:paraId="289A69BE" w14:textId="77777777" w:rsidR="00AE7D81" w:rsidRPr="005018DE" w:rsidRDefault="00AE7D81" w:rsidP="004122B3">
      <w:pPr>
        <w:jc w:val="both"/>
        <w:rPr>
          <w:rFonts w:eastAsiaTheme="minorEastAsia"/>
          <w:sz w:val="24"/>
          <w:szCs w:val="24"/>
        </w:rPr>
      </w:pPr>
      <w:r w:rsidRPr="005018DE">
        <w:rPr>
          <w:rFonts w:eastAsia="Gotham-Book"/>
          <w:sz w:val="24"/>
          <w:szCs w:val="24"/>
        </w:rPr>
        <w:lastRenderedPageBreak/>
        <w:t xml:space="preserve">High school students’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w:t>
      </w:r>
      <w:r w:rsidR="0018650F">
        <w:rPr>
          <w:rFonts w:eastAsia="Gotham-Book"/>
          <w:sz w:val="24"/>
          <w:szCs w:val="24"/>
        </w:rPr>
        <w:t>mathemati</w:t>
      </w:r>
      <w:r w:rsidRPr="005018DE">
        <w:rPr>
          <w:rFonts w:eastAsia="Gotham-Book"/>
          <w:sz w:val="24"/>
          <w:szCs w:val="24"/>
        </w:rPr>
        <w:t xml:space="preserve">cal knowledge. When making </w:t>
      </w:r>
      <w:r w:rsidR="0018650F">
        <w:rPr>
          <w:rFonts w:eastAsia="Gotham-Book"/>
          <w:sz w:val="24"/>
          <w:szCs w:val="24"/>
        </w:rPr>
        <w:t>mathemati</w:t>
      </w:r>
      <w:r w:rsidRPr="005018DE">
        <w:rPr>
          <w:rFonts w:eastAsia="Gotham-Book"/>
          <w:sz w:val="24"/>
          <w:szCs w:val="24"/>
        </w:rPr>
        <w:t xml:space="preserve">cal models, they know that technology can enable them to visualize the results of varying assumptions, explore consequences, and compare predictions with data. They are able to identify relevant external </w:t>
      </w:r>
      <w:r w:rsidR="002A0145">
        <w:rPr>
          <w:rFonts w:eastAsia="Gotham-Book"/>
          <w:sz w:val="24"/>
          <w:szCs w:val="24"/>
        </w:rPr>
        <w:t>mathematic</w:t>
      </w:r>
      <w:r w:rsidRPr="005018DE">
        <w:rPr>
          <w:rFonts w:eastAsia="Gotham-Book"/>
          <w:sz w:val="24"/>
          <w:szCs w:val="24"/>
        </w:rPr>
        <w:t>al resources, such as digital content located on a website, and use them to pose or solve problems. They are able to use technological tools to explore and deepen their understanding of concepts</w:t>
      </w:r>
      <w:r w:rsidRPr="005018DE">
        <w:rPr>
          <w:rFonts w:eastAsiaTheme="minorEastAsia"/>
          <w:sz w:val="24"/>
          <w:szCs w:val="24"/>
        </w:rPr>
        <w:t>.</w:t>
      </w:r>
    </w:p>
    <w:p w14:paraId="46D76428" w14:textId="77777777" w:rsidR="006213DC" w:rsidRPr="005018DE" w:rsidRDefault="006213DC" w:rsidP="005018DE">
      <w:pPr>
        <w:rPr>
          <w:b/>
          <w:sz w:val="24"/>
          <w:szCs w:val="24"/>
        </w:rPr>
      </w:pPr>
      <w:r w:rsidRPr="005018DE">
        <w:rPr>
          <w:rStyle w:val="normalchar1"/>
          <w:b/>
        </w:rPr>
        <w:t>6. Attend to precision.</w:t>
      </w:r>
    </w:p>
    <w:p w14:paraId="502A2CF8" w14:textId="77777777" w:rsidR="006213DC" w:rsidRPr="005018DE" w:rsidRDefault="006213DC" w:rsidP="004122B3">
      <w:pPr>
        <w:jc w:val="both"/>
        <w:rPr>
          <w:rStyle w:val="normalchar1"/>
        </w:rPr>
      </w:pPr>
      <w:r w:rsidRPr="005018DE">
        <w:rPr>
          <w:sz w:val="24"/>
          <w:szCs w:val="24"/>
        </w:rPr>
        <w:t>Students</w:t>
      </w:r>
      <w:r w:rsidR="00F91AAF" w:rsidRPr="005018DE">
        <w:rPr>
          <w:sz w:val="24"/>
          <w:szCs w:val="24"/>
        </w:rPr>
        <w:t xml:space="preserve"> in earlier grades</w:t>
      </w:r>
      <w:r w:rsidRPr="005018DE">
        <w:rPr>
          <w:sz w:val="24"/>
          <w:szCs w:val="24"/>
        </w:rPr>
        <w:t xml:space="preserve"> continue to </w:t>
      </w:r>
      <w:r w:rsidRPr="005018DE">
        <w:rPr>
          <w:rStyle w:val="normalchar1"/>
        </w:rPr>
        <w:t xml:space="preserve">refine their </w:t>
      </w:r>
      <w:r w:rsidR="0018650F">
        <w:rPr>
          <w:rFonts w:eastAsia="Gotham-Book"/>
          <w:sz w:val="24"/>
          <w:szCs w:val="24"/>
        </w:rPr>
        <w:t>mathematic</w:t>
      </w:r>
      <w:r w:rsidR="0018650F" w:rsidRPr="005018DE">
        <w:rPr>
          <w:rFonts w:eastAsia="Gotham-Book"/>
          <w:sz w:val="24"/>
          <w:szCs w:val="24"/>
        </w:rPr>
        <w:t>al</w:t>
      </w:r>
      <w:r w:rsidRPr="005018DE">
        <w:rPr>
          <w:rStyle w:val="normalchar1"/>
        </w:rPr>
        <w:t xml:space="preserve"> communication skills by using clear and precise language in their discussions with others and in their own reasoning. Students use appropriate terminology when referring to expressions, fractions, geometric figures, and coordinate grids. They are careful about specifying units of measure and state the meaning of the symbols they choose. For instance, when figuring out the volume of a rectangular prism they record their answers in cubic units.</w:t>
      </w:r>
      <w:r w:rsidR="00F91AAF" w:rsidRPr="005018DE">
        <w:rPr>
          <w:sz w:val="24"/>
          <w:szCs w:val="24"/>
        </w:rPr>
        <w:t xml:space="preserve"> </w:t>
      </w:r>
      <w:r w:rsidR="00F91AAF" w:rsidRPr="005018DE">
        <w:rPr>
          <w:rStyle w:val="normalchar1"/>
        </w:rPr>
        <w:t>Students in middle school use appropriate terminology when referring to the number system, functions, geometric figures, and data displays.</w:t>
      </w:r>
    </w:p>
    <w:p w14:paraId="7D0C0925" w14:textId="181DB6B6" w:rsidR="00F91AAF" w:rsidRPr="005018DE" w:rsidRDefault="00F91AAF" w:rsidP="004122B3">
      <w:pPr>
        <w:jc w:val="both"/>
        <w:rPr>
          <w:rFonts w:eastAsiaTheme="minorEastAsia"/>
          <w:sz w:val="24"/>
          <w:szCs w:val="24"/>
        </w:rPr>
      </w:pPr>
      <w:r w:rsidRPr="005018DE">
        <w:rPr>
          <w:rFonts w:eastAsia="Gotham-Book"/>
          <w:sz w:val="24"/>
          <w:szCs w:val="24"/>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w:t>
      </w:r>
      <w:r w:rsidR="00622DFF">
        <w:rPr>
          <w:rFonts w:eastAsia="Gotham-Book"/>
          <w:sz w:val="24"/>
          <w:szCs w:val="24"/>
        </w:rPr>
        <w:t xml:space="preserve">late accurately and efficiently, </w:t>
      </w:r>
      <w:r w:rsidR="00622DFF" w:rsidRPr="00062532">
        <w:rPr>
          <w:rFonts w:eastAsia="Gotham-Book"/>
          <w:sz w:val="24"/>
          <w:szCs w:val="24"/>
        </w:rPr>
        <w:t>and</w:t>
      </w:r>
      <w:r w:rsidRPr="00062532">
        <w:rPr>
          <w:rFonts w:eastAsia="Gotham-Book"/>
          <w:sz w:val="24"/>
          <w:szCs w:val="24"/>
        </w:rPr>
        <w:t xml:space="preserve"> </w:t>
      </w:r>
      <w:r w:rsidRPr="005018DE">
        <w:rPr>
          <w:rFonts w:eastAsia="Gotham-Book"/>
          <w:sz w:val="24"/>
          <w:szCs w:val="24"/>
        </w:rPr>
        <w:t>express numerical answers with a degree of precision appropriate for the problem context. By the time they reach high school</w:t>
      </w:r>
      <w:r w:rsidR="002D2DFA">
        <w:rPr>
          <w:rFonts w:eastAsia="Gotham-Book"/>
          <w:sz w:val="24"/>
          <w:szCs w:val="24"/>
        </w:rPr>
        <w:t>,</w:t>
      </w:r>
      <w:r w:rsidRPr="005018DE">
        <w:rPr>
          <w:rFonts w:eastAsia="Gotham-Book"/>
          <w:sz w:val="24"/>
          <w:szCs w:val="24"/>
        </w:rPr>
        <w:t xml:space="preserve"> they have learned to examine claims and make explicit use of definitions.</w:t>
      </w:r>
    </w:p>
    <w:p w14:paraId="51C7D597" w14:textId="77777777" w:rsidR="006213DC" w:rsidRPr="005018DE" w:rsidRDefault="006213DC" w:rsidP="005018DE">
      <w:pPr>
        <w:rPr>
          <w:rStyle w:val="normalchar1"/>
          <w:b/>
        </w:rPr>
      </w:pPr>
      <w:r w:rsidRPr="005018DE">
        <w:rPr>
          <w:rStyle w:val="normalchar1"/>
          <w:b/>
        </w:rPr>
        <w:t>7. Look for and make use of structure.</w:t>
      </w:r>
    </w:p>
    <w:p w14:paraId="7A59D326" w14:textId="77777777" w:rsidR="006213DC" w:rsidRPr="005018DE" w:rsidRDefault="006213DC" w:rsidP="004122B3">
      <w:pPr>
        <w:jc w:val="both"/>
        <w:rPr>
          <w:sz w:val="24"/>
          <w:szCs w:val="24"/>
        </w:rPr>
      </w:pPr>
      <w:r w:rsidRPr="005018DE">
        <w:rPr>
          <w:sz w:val="24"/>
          <w:szCs w:val="24"/>
        </w:rPr>
        <w:t xml:space="preserve">In </w:t>
      </w:r>
      <w:r w:rsidR="00D63478" w:rsidRPr="005018DE">
        <w:rPr>
          <w:sz w:val="24"/>
          <w:szCs w:val="24"/>
        </w:rPr>
        <w:t>elementary grades</w:t>
      </w:r>
      <w:r w:rsidRPr="005018DE">
        <w:rPr>
          <w:sz w:val="24"/>
          <w:szCs w:val="24"/>
        </w:rPr>
        <w:t xml:space="preserve">, students look closely to discover a pattern or structure. For instance, </w:t>
      </w:r>
      <w:r w:rsidRPr="005018DE">
        <w:rPr>
          <w:rStyle w:val="normalchar1"/>
        </w:rPr>
        <w:t xml:space="preserve">students use </w:t>
      </w:r>
      <w:r w:rsidRPr="005018DE">
        <w:rPr>
          <w:sz w:val="24"/>
          <w:szCs w:val="24"/>
        </w:rPr>
        <w:t>properties of operations as strategies to add, subtract, multiply</w:t>
      </w:r>
      <w:r w:rsidR="004122B3">
        <w:rPr>
          <w:sz w:val="24"/>
          <w:szCs w:val="24"/>
        </w:rPr>
        <w:t>,</w:t>
      </w:r>
      <w:r w:rsidRPr="005018DE">
        <w:rPr>
          <w:sz w:val="24"/>
          <w:szCs w:val="24"/>
        </w:rPr>
        <w:t xml:space="preserve"> and divide with whole numbers, fractions, and decimals. They examine numerical patterns and relate them to a rule or a graphical representation. </w:t>
      </w:r>
    </w:p>
    <w:p w14:paraId="43CB7155" w14:textId="1A85D098" w:rsidR="000A7AA6" w:rsidRPr="004C0C58" w:rsidRDefault="00D63478" w:rsidP="004C0C58">
      <w:pPr>
        <w:jc w:val="both"/>
        <w:rPr>
          <w:rFonts w:eastAsiaTheme="minorEastAsia"/>
          <w:sz w:val="24"/>
          <w:szCs w:val="24"/>
        </w:rPr>
      </w:pPr>
      <w:r w:rsidRPr="005018DE">
        <w:rPr>
          <w:rFonts w:eastAsiaTheme="minorEastAsia"/>
          <w:sz w:val="24"/>
          <w:szCs w:val="24"/>
        </w:rPr>
        <w:t>Students in middle school routinely seek patterns or structures to model and solve problems. Students apply properties to generate equivalent expressions and solve equations. Students examine patterns in tables and graphs to generate equations and describe relationships. Additionally, students experimentally verify the effects of transformations and describe them in terms of congruence and similarity.</w:t>
      </w:r>
    </w:p>
    <w:p w14:paraId="06074E1A" w14:textId="59B9B116" w:rsidR="00A46105" w:rsidRDefault="00D63478" w:rsidP="004122B3">
      <w:pPr>
        <w:spacing w:after="0"/>
        <w:jc w:val="both"/>
        <w:rPr>
          <w:rFonts w:eastAsia="Gotham-Book"/>
          <w:sz w:val="24"/>
          <w:szCs w:val="24"/>
        </w:rPr>
      </w:pPr>
      <w:r w:rsidRPr="005018DE">
        <w:rPr>
          <w:rFonts w:eastAsia="Gotham-Book"/>
          <w:sz w:val="24"/>
          <w:szCs w:val="24"/>
        </w:rPr>
        <w:lastRenderedPageBreak/>
        <w:t xml:space="preserve">By high school, students look closely to discern a pattern or structure. In the expression </w:t>
      </w:r>
    </w:p>
    <w:p w14:paraId="614BDEF6" w14:textId="77777777" w:rsidR="00D63478" w:rsidRPr="005018DE" w:rsidRDefault="00D63478" w:rsidP="004122B3">
      <w:pPr>
        <w:jc w:val="both"/>
        <w:rPr>
          <w:rFonts w:eastAsiaTheme="minorEastAsia"/>
          <w:sz w:val="24"/>
          <w:szCs w:val="24"/>
        </w:rPr>
      </w:pPr>
      <w:r w:rsidRPr="005018DE">
        <w:rPr>
          <w:rFonts w:eastAsia="Gotham-Book"/>
          <w:i/>
          <w:iCs/>
          <w:sz w:val="24"/>
          <w:szCs w:val="24"/>
        </w:rPr>
        <w:t>x</w:t>
      </w:r>
      <w:r w:rsidRPr="005018DE">
        <w:rPr>
          <w:rFonts w:eastAsia="Gotham-Book"/>
          <w:sz w:val="24"/>
          <w:szCs w:val="24"/>
          <w:vertAlign w:val="superscript"/>
        </w:rPr>
        <w:t>2</w:t>
      </w:r>
      <w:r w:rsidRPr="005018DE">
        <w:rPr>
          <w:rFonts w:eastAsia="Gotham-Book"/>
          <w:sz w:val="24"/>
          <w:szCs w:val="24"/>
        </w:rPr>
        <w:t xml:space="preserve"> + 9</w:t>
      </w:r>
      <w:r w:rsidRPr="005018DE">
        <w:rPr>
          <w:rFonts w:eastAsia="Gotham-Book"/>
          <w:i/>
          <w:iCs/>
          <w:sz w:val="24"/>
          <w:szCs w:val="24"/>
        </w:rPr>
        <w:t xml:space="preserve">x </w:t>
      </w:r>
      <w:r w:rsidRPr="005018DE">
        <w:rPr>
          <w:rFonts w:eastAsia="Gotham-Book"/>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5018DE">
        <w:rPr>
          <w:rFonts w:eastAsia="Gotham-Book"/>
          <w:i/>
          <w:iCs/>
          <w:sz w:val="24"/>
          <w:szCs w:val="24"/>
        </w:rPr>
        <w:t xml:space="preserve">x </w:t>
      </w:r>
      <w:r w:rsidRPr="005018DE">
        <w:rPr>
          <w:rFonts w:eastAsia="Gotham-Book"/>
          <w:sz w:val="24"/>
          <w:szCs w:val="24"/>
        </w:rPr>
        <w:t xml:space="preserve">– </w:t>
      </w:r>
      <w:r w:rsidRPr="005018DE">
        <w:rPr>
          <w:rFonts w:eastAsia="Gotham-Book"/>
          <w:i/>
          <w:iCs/>
          <w:sz w:val="24"/>
          <w:szCs w:val="24"/>
        </w:rPr>
        <w:t>y</w:t>
      </w:r>
      <w:r w:rsidRPr="005018DE">
        <w:rPr>
          <w:rFonts w:eastAsia="Gotham-Book"/>
          <w:sz w:val="24"/>
          <w:szCs w:val="24"/>
        </w:rPr>
        <w:t>)</w:t>
      </w:r>
      <w:r w:rsidRPr="00E416EF">
        <w:rPr>
          <w:rFonts w:eastAsia="Gotham-Book"/>
          <w:sz w:val="24"/>
          <w:szCs w:val="24"/>
          <w:vertAlign w:val="superscript"/>
        </w:rPr>
        <w:t>2</w:t>
      </w:r>
      <w:r w:rsidRPr="005018DE">
        <w:rPr>
          <w:rFonts w:eastAsia="Gotham-Book"/>
          <w:sz w:val="24"/>
          <w:szCs w:val="24"/>
        </w:rPr>
        <w:t xml:space="preserve"> as 5 minus a positive number times a square and use that to realize that its value cannot be more than 5 for any real numbers </w:t>
      </w:r>
      <w:r w:rsidRPr="005018DE">
        <w:rPr>
          <w:rFonts w:eastAsia="Gotham-Book"/>
          <w:i/>
          <w:iCs/>
          <w:sz w:val="24"/>
          <w:szCs w:val="24"/>
        </w:rPr>
        <w:t xml:space="preserve">x </w:t>
      </w:r>
      <w:r w:rsidRPr="005018DE">
        <w:rPr>
          <w:rFonts w:eastAsia="Gotham-Book"/>
          <w:sz w:val="24"/>
          <w:szCs w:val="24"/>
        </w:rPr>
        <w:t xml:space="preserve">and </w:t>
      </w:r>
      <w:r w:rsidRPr="005018DE">
        <w:rPr>
          <w:rFonts w:eastAsia="Gotham-Book"/>
          <w:i/>
          <w:iCs/>
          <w:sz w:val="24"/>
          <w:szCs w:val="24"/>
        </w:rPr>
        <w:t>y</w:t>
      </w:r>
      <w:r w:rsidRPr="005018DE">
        <w:rPr>
          <w:rFonts w:eastAsia="Gotham-Book"/>
          <w:sz w:val="24"/>
          <w:szCs w:val="24"/>
        </w:rPr>
        <w:t xml:space="preserve">. High school students use these patterns to create equivalent expressions, </w:t>
      </w:r>
      <w:r w:rsidR="004122B3">
        <w:rPr>
          <w:rFonts w:eastAsia="Gotham-Book"/>
          <w:sz w:val="24"/>
          <w:szCs w:val="24"/>
        </w:rPr>
        <w:t xml:space="preserve">factor and solve equations, </w:t>
      </w:r>
      <w:r w:rsidRPr="005018DE">
        <w:rPr>
          <w:rFonts w:eastAsia="Gotham-Book"/>
          <w:sz w:val="24"/>
          <w:szCs w:val="24"/>
        </w:rPr>
        <w:t>compose functions, and transform figures.</w:t>
      </w:r>
    </w:p>
    <w:p w14:paraId="36B560F4" w14:textId="77777777" w:rsidR="006213DC" w:rsidRPr="005018DE" w:rsidRDefault="006213DC" w:rsidP="005018DE">
      <w:pPr>
        <w:rPr>
          <w:b/>
          <w:sz w:val="24"/>
          <w:szCs w:val="24"/>
        </w:rPr>
      </w:pPr>
      <w:r w:rsidRPr="005018DE">
        <w:rPr>
          <w:rStyle w:val="normalchar1"/>
          <w:b/>
        </w:rPr>
        <w:t>8.  Look for and express regularity in repeated reasoning.</w:t>
      </w:r>
    </w:p>
    <w:p w14:paraId="67554575" w14:textId="77777777" w:rsidR="00D63478" w:rsidRPr="005018DE" w:rsidRDefault="00D63478" w:rsidP="004122B3">
      <w:pPr>
        <w:jc w:val="both"/>
        <w:rPr>
          <w:sz w:val="24"/>
          <w:szCs w:val="24"/>
        </w:rPr>
      </w:pPr>
      <w:r w:rsidRPr="005018DE">
        <w:rPr>
          <w:sz w:val="24"/>
          <w:szCs w:val="24"/>
        </w:rPr>
        <w:t>Students in elementary grades</w:t>
      </w:r>
      <w:r w:rsidR="006213DC" w:rsidRPr="005018DE">
        <w:rPr>
          <w:sz w:val="24"/>
          <w:szCs w:val="24"/>
        </w:rPr>
        <w:t xml:space="preserve"> use repeated reasoning to understand algorithms and make generalizations about patterns. Students connect place value and their prior work with operations to understand algorithms</w:t>
      </w:r>
      <w:r w:rsidR="004122B3">
        <w:rPr>
          <w:sz w:val="24"/>
          <w:szCs w:val="24"/>
        </w:rPr>
        <w:t>,</w:t>
      </w:r>
      <w:r w:rsidR="006213DC" w:rsidRPr="005018DE">
        <w:rPr>
          <w:sz w:val="24"/>
          <w:szCs w:val="24"/>
        </w:rPr>
        <w:t xml:space="preserve"> to fluently multiply multi-digit numbers</w:t>
      </w:r>
      <w:r w:rsidR="004122B3">
        <w:rPr>
          <w:sz w:val="24"/>
          <w:szCs w:val="24"/>
        </w:rPr>
        <w:t>,</w:t>
      </w:r>
      <w:r w:rsidR="006213DC" w:rsidRPr="005018DE">
        <w:rPr>
          <w:sz w:val="24"/>
          <w:szCs w:val="24"/>
        </w:rPr>
        <w:t xml:space="preserve"> and </w:t>
      </w:r>
      <w:r w:rsidR="004122B3">
        <w:rPr>
          <w:sz w:val="24"/>
          <w:szCs w:val="24"/>
        </w:rPr>
        <w:t xml:space="preserve">to </w:t>
      </w:r>
      <w:r w:rsidR="006213DC" w:rsidRPr="005018DE">
        <w:rPr>
          <w:sz w:val="24"/>
          <w:szCs w:val="24"/>
        </w:rPr>
        <w:t>perform all operations with decimals to hundredths. Students explore operations with fractions with visual models and begin to formulate generalizations.</w:t>
      </w:r>
    </w:p>
    <w:p w14:paraId="4D568B05" w14:textId="77777777" w:rsidR="00D63478" w:rsidRDefault="00D63478" w:rsidP="004122B3">
      <w:pPr>
        <w:spacing w:after="0"/>
        <w:jc w:val="both"/>
        <w:rPr>
          <w:rFonts w:eastAsiaTheme="minorEastAsia"/>
          <w:sz w:val="24"/>
          <w:szCs w:val="24"/>
        </w:rPr>
      </w:pPr>
      <w:r w:rsidRPr="005018DE">
        <w:rPr>
          <w:rFonts w:eastAsiaTheme="minorEastAsia"/>
          <w:sz w:val="24"/>
          <w:szCs w:val="24"/>
        </w:rPr>
        <w:t>Middle school students use repeated reasoning to understand algorithms and make generalizations about patterns. Students use iterative processes to determine more precise rational approximations for irrational numbers. During multiple opportunities to solve and model problems, they notice that the slope of a line and rate of change are the same value. Students flexibly make connections between covariance, rates, and representations showing the relationships between quantities.</w:t>
      </w:r>
    </w:p>
    <w:p w14:paraId="0C201FC7" w14:textId="77777777" w:rsidR="004122B3" w:rsidRPr="005018DE" w:rsidRDefault="004122B3" w:rsidP="004122B3">
      <w:pPr>
        <w:spacing w:after="0"/>
        <w:jc w:val="both"/>
        <w:rPr>
          <w:rFonts w:eastAsiaTheme="minorEastAsia"/>
          <w:sz w:val="24"/>
          <w:szCs w:val="24"/>
        </w:rPr>
      </w:pPr>
    </w:p>
    <w:p w14:paraId="476FCA6B" w14:textId="7CC3B14C" w:rsidR="00D63478" w:rsidRPr="005018DE" w:rsidRDefault="00D63478" w:rsidP="004122B3">
      <w:pPr>
        <w:jc w:val="both"/>
        <w:rPr>
          <w:rFonts w:eastAsia="Gotham-Book"/>
          <w:sz w:val="24"/>
          <w:szCs w:val="24"/>
        </w:rPr>
      </w:pPr>
      <w:r w:rsidRPr="005018DE">
        <w:rPr>
          <w:rFonts w:eastAsia="Gotham-Book"/>
          <w:sz w:val="24"/>
          <w:szCs w:val="24"/>
        </w:rPr>
        <w:t>High school students noti</w:t>
      </w:r>
      <w:r w:rsidR="000A7AA6">
        <w:rPr>
          <w:rFonts w:eastAsia="Gotham-Book"/>
          <w:sz w:val="24"/>
          <w:szCs w:val="24"/>
        </w:rPr>
        <w:t>ce if calculations are repeated</w:t>
      </w:r>
      <w:r w:rsidRPr="005018DE">
        <w:rPr>
          <w:rFonts w:eastAsia="Gotham-Book"/>
          <w:sz w:val="24"/>
          <w:szCs w:val="24"/>
        </w:rPr>
        <w:t xml:space="preserve"> and look both for general methods and for shortcuts. As they work to solve a problem, derive formulas</w:t>
      </w:r>
      <w:r w:rsidR="004122B3">
        <w:rPr>
          <w:rFonts w:eastAsia="Gotham-Book"/>
          <w:sz w:val="24"/>
          <w:szCs w:val="24"/>
        </w:rPr>
        <w:t>,</w:t>
      </w:r>
      <w:r w:rsidRPr="005018DE">
        <w:rPr>
          <w:rFonts w:eastAsia="Gotham-Book"/>
          <w:sz w:val="24"/>
          <w:szCs w:val="24"/>
        </w:rPr>
        <w:t xml:space="preserve"> or make generalizations, high school students maintain oversight of the process, while attending to the details. They continually evaluate the reasonableness of their intermediate results.</w:t>
      </w:r>
    </w:p>
    <w:p w14:paraId="26B53C65" w14:textId="13BACC94" w:rsidR="00D63478" w:rsidRDefault="00D63478" w:rsidP="004122B3">
      <w:pPr>
        <w:jc w:val="both"/>
        <w:rPr>
          <w:rFonts w:eastAsia="Gotham-Book"/>
          <w:sz w:val="24"/>
          <w:szCs w:val="24"/>
        </w:rPr>
      </w:pPr>
      <w:r w:rsidRPr="005018DE">
        <w:rPr>
          <w:rFonts w:eastAsia="Gotham-Book"/>
          <w:sz w:val="24"/>
          <w:szCs w:val="24"/>
        </w:rPr>
        <w:t xml:space="preserve">More information of the Standards for </w:t>
      </w:r>
      <w:r w:rsidR="00742705">
        <w:rPr>
          <w:rFonts w:eastAsia="Gotham-Book"/>
          <w:sz w:val="24"/>
          <w:szCs w:val="24"/>
        </w:rPr>
        <w:t>Mathematic</w:t>
      </w:r>
      <w:r w:rsidR="00742705" w:rsidRPr="005018DE">
        <w:rPr>
          <w:rFonts w:eastAsia="Gotham-Book"/>
          <w:sz w:val="24"/>
          <w:szCs w:val="24"/>
        </w:rPr>
        <w:t>al</w:t>
      </w:r>
      <w:r w:rsidR="002D2DFA">
        <w:rPr>
          <w:rFonts w:eastAsia="Gotham-Book"/>
          <w:sz w:val="24"/>
          <w:szCs w:val="24"/>
        </w:rPr>
        <w:t xml:space="preserve"> Practice</w:t>
      </w:r>
      <w:r w:rsidRPr="005018DE">
        <w:rPr>
          <w:rFonts w:eastAsia="Gotham-Book"/>
          <w:sz w:val="24"/>
          <w:szCs w:val="24"/>
        </w:rPr>
        <w:t xml:space="preserve"> may be found on the </w:t>
      </w:r>
      <w:hyperlink r:id="rId87" w:history="1">
        <w:r w:rsidRPr="005018DE">
          <w:rPr>
            <w:rFonts w:eastAsia="Gotham-Book"/>
            <w:sz w:val="24"/>
            <w:szCs w:val="24"/>
            <w:u w:val="single"/>
          </w:rPr>
          <w:t xml:space="preserve">Inside </w:t>
        </w:r>
        <w:r w:rsidR="002A0145">
          <w:rPr>
            <w:rFonts w:eastAsia="Gotham-Book"/>
            <w:sz w:val="24"/>
            <w:szCs w:val="24"/>
            <w:u w:val="single"/>
          </w:rPr>
          <w:t>Mathematics</w:t>
        </w:r>
      </w:hyperlink>
      <w:r w:rsidRPr="005018DE">
        <w:rPr>
          <w:rFonts w:eastAsia="Gotham-Book"/>
          <w:sz w:val="24"/>
          <w:szCs w:val="24"/>
        </w:rPr>
        <w:t xml:space="preserve"> website.</w:t>
      </w:r>
    </w:p>
    <w:p w14:paraId="11DABA26" w14:textId="77777777" w:rsidR="00023FCF" w:rsidRPr="005018DE" w:rsidRDefault="00023FCF" w:rsidP="005018DE">
      <w:pPr>
        <w:rPr>
          <w:rFonts w:eastAsiaTheme="majorEastAsia"/>
          <w:b/>
          <w:bCs/>
          <w:sz w:val="24"/>
          <w:szCs w:val="24"/>
        </w:rPr>
      </w:pPr>
      <w:bookmarkStart w:id="9" w:name="_Toc390442368"/>
      <w:r w:rsidRPr="005018DE">
        <w:rPr>
          <w:rFonts w:eastAsiaTheme="majorEastAsia"/>
          <w:b/>
          <w:bCs/>
          <w:sz w:val="24"/>
          <w:szCs w:val="24"/>
        </w:rPr>
        <w:t xml:space="preserve">Connecting the Standards for </w:t>
      </w:r>
      <w:r w:rsidR="00742705" w:rsidRPr="00742705">
        <w:rPr>
          <w:rFonts w:eastAsiaTheme="majorEastAsia"/>
          <w:b/>
          <w:bCs/>
          <w:sz w:val="24"/>
          <w:szCs w:val="24"/>
        </w:rPr>
        <w:t>Mathematical</w:t>
      </w:r>
      <w:r w:rsidRPr="005018DE">
        <w:rPr>
          <w:rFonts w:eastAsiaTheme="majorEastAsia"/>
          <w:b/>
          <w:bCs/>
          <w:sz w:val="24"/>
          <w:szCs w:val="24"/>
        </w:rPr>
        <w:t xml:space="preserve"> Practice to the Content Standards</w:t>
      </w:r>
      <w:bookmarkEnd w:id="9"/>
    </w:p>
    <w:p w14:paraId="0F23F3E9" w14:textId="004709FC" w:rsidR="00023FCF" w:rsidRPr="005018DE" w:rsidRDefault="00023FCF" w:rsidP="004122B3">
      <w:pPr>
        <w:jc w:val="both"/>
        <w:rPr>
          <w:rFonts w:eastAsiaTheme="minorEastAsia"/>
          <w:sz w:val="24"/>
          <w:szCs w:val="24"/>
        </w:rPr>
      </w:pPr>
      <w:r w:rsidRPr="005018DE">
        <w:rPr>
          <w:rFonts w:eastAsiaTheme="minorEastAsia"/>
          <w:sz w:val="24"/>
          <w:szCs w:val="24"/>
        </w:rPr>
        <w:t xml:space="preserve">The Standards for </w:t>
      </w:r>
      <w:r w:rsidR="00742705" w:rsidRPr="00742705">
        <w:rPr>
          <w:rFonts w:eastAsiaTheme="minorEastAsia"/>
          <w:sz w:val="24"/>
          <w:szCs w:val="24"/>
        </w:rPr>
        <w:t>Mathematical</w:t>
      </w:r>
      <w:r w:rsidRPr="005018DE">
        <w:rPr>
          <w:rFonts w:eastAsiaTheme="minorEastAsia"/>
          <w:sz w:val="24"/>
          <w:szCs w:val="24"/>
        </w:rPr>
        <w:t xml:space="preserve"> Practice describe ways in which developing student practitioners of the discipline of </w:t>
      </w:r>
      <w:r w:rsidR="00742705">
        <w:rPr>
          <w:rFonts w:eastAsiaTheme="minorEastAsia"/>
          <w:sz w:val="24"/>
          <w:szCs w:val="24"/>
        </w:rPr>
        <w:t xml:space="preserve">mathematics increasingly </w:t>
      </w:r>
      <w:r w:rsidR="00EE3322">
        <w:rPr>
          <w:rFonts w:eastAsiaTheme="minorEastAsia"/>
          <w:sz w:val="24"/>
          <w:szCs w:val="24"/>
        </w:rPr>
        <w:t>should</w:t>
      </w:r>
      <w:r w:rsidRPr="005018DE">
        <w:rPr>
          <w:rFonts w:eastAsiaTheme="minorEastAsia"/>
          <w:sz w:val="24"/>
          <w:szCs w:val="24"/>
        </w:rPr>
        <w:t xml:space="preserve"> engage with the subject matter as they grow in </w:t>
      </w:r>
      <w:r w:rsidR="00742705">
        <w:rPr>
          <w:rFonts w:eastAsiaTheme="minorEastAsia"/>
          <w:sz w:val="24"/>
          <w:szCs w:val="24"/>
        </w:rPr>
        <w:t>m</w:t>
      </w:r>
      <w:r w:rsidR="00742705" w:rsidRPr="00742705">
        <w:rPr>
          <w:rFonts w:eastAsiaTheme="minorEastAsia"/>
          <w:sz w:val="24"/>
          <w:szCs w:val="24"/>
        </w:rPr>
        <w:t>athematical</w:t>
      </w:r>
      <w:r w:rsidRPr="005018DE">
        <w:rPr>
          <w:rFonts w:eastAsiaTheme="minorEastAsia"/>
          <w:sz w:val="24"/>
          <w:szCs w:val="24"/>
        </w:rPr>
        <w:t xml:space="preserve"> maturity and expertise throughout the elementary, middle</w:t>
      </w:r>
      <w:r w:rsidR="002D2DFA">
        <w:rPr>
          <w:rFonts w:eastAsiaTheme="minorEastAsia"/>
          <w:sz w:val="24"/>
          <w:szCs w:val="24"/>
        </w:rPr>
        <w:t>,</w:t>
      </w:r>
      <w:r w:rsidRPr="005018DE">
        <w:rPr>
          <w:rFonts w:eastAsiaTheme="minorEastAsia"/>
          <w:sz w:val="24"/>
          <w:szCs w:val="24"/>
        </w:rPr>
        <w:t xml:space="preserve"> and high school years. Designers of curricula, assessments, and professional development should all attend to the need to connect the </w:t>
      </w:r>
      <w:r w:rsidR="00742705" w:rsidRPr="00742705">
        <w:rPr>
          <w:rFonts w:eastAsiaTheme="minorEastAsia"/>
          <w:sz w:val="24"/>
          <w:szCs w:val="24"/>
        </w:rPr>
        <w:t>mathematical</w:t>
      </w:r>
      <w:r w:rsidRPr="005018DE">
        <w:rPr>
          <w:rFonts w:eastAsiaTheme="minorEastAsia"/>
          <w:sz w:val="24"/>
          <w:szCs w:val="24"/>
        </w:rPr>
        <w:t xml:space="preserve"> practices to </w:t>
      </w:r>
      <w:r w:rsidR="00742705" w:rsidRPr="00742705">
        <w:rPr>
          <w:rFonts w:eastAsiaTheme="minorEastAsia"/>
          <w:sz w:val="24"/>
          <w:szCs w:val="24"/>
        </w:rPr>
        <w:t>mathematical</w:t>
      </w:r>
      <w:r w:rsidRPr="005018DE">
        <w:rPr>
          <w:rFonts w:eastAsiaTheme="minorEastAsia"/>
          <w:sz w:val="24"/>
          <w:szCs w:val="24"/>
        </w:rPr>
        <w:t xml:space="preserve"> content in</w:t>
      </w:r>
      <w:r w:rsidR="00F340C3">
        <w:rPr>
          <w:rFonts w:eastAsiaTheme="minorEastAsia"/>
          <w:sz w:val="24"/>
          <w:szCs w:val="24"/>
        </w:rPr>
        <w:t xml:space="preserve"> </w:t>
      </w:r>
      <w:r w:rsidRPr="005018DE">
        <w:rPr>
          <w:rFonts w:eastAsiaTheme="minorEastAsia"/>
          <w:sz w:val="24"/>
          <w:szCs w:val="24"/>
        </w:rPr>
        <w:t xml:space="preserve">instruction. </w:t>
      </w:r>
    </w:p>
    <w:p w14:paraId="7150FCA5" w14:textId="4CAFA2DF" w:rsidR="00023FCF" w:rsidRPr="005018DE" w:rsidRDefault="00023FCF" w:rsidP="004122B3">
      <w:pPr>
        <w:jc w:val="both"/>
        <w:rPr>
          <w:rFonts w:eastAsiaTheme="minorEastAsia"/>
          <w:sz w:val="24"/>
          <w:szCs w:val="24"/>
        </w:rPr>
      </w:pPr>
      <w:r w:rsidRPr="005018DE">
        <w:rPr>
          <w:rFonts w:eastAsiaTheme="minorEastAsia"/>
          <w:sz w:val="24"/>
          <w:szCs w:val="24"/>
        </w:rPr>
        <w:lastRenderedPageBreak/>
        <w:t xml:space="preserve">The Standards for </w:t>
      </w:r>
      <w:r w:rsidR="002A0145">
        <w:rPr>
          <w:rFonts w:eastAsiaTheme="minorEastAsia"/>
          <w:sz w:val="24"/>
          <w:szCs w:val="24"/>
        </w:rPr>
        <w:t>Mathema</w:t>
      </w:r>
      <w:r w:rsidR="00F340C3">
        <w:rPr>
          <w:rFonts w:eastAsiaTheme="minorEastAsia"/>
          <w:sz w:val="24"/>
          <w:szCs w:val="24"/>
        </w:rPr>
        <w:t>ti</w:t>
      </w:r>
      <w:r w:rsidRPr="005018DE">
        <w:rPr>
          <w:rFonts w:eastAsiaTheme="minorEastAsia"/>
          <w:sz w:val="24"/>
          <w:szCs w:val="24"/>
        </w:rPr>
        <w:t xml:space="preserve">cal Content are a balanced combination of procedure and understanding. Expectations that begin with the word “understand” are often especially good opportunities to connect the practices to the content. Students who </w:t>
      </w:r>
      <w:r w:rsidR="00D64C9A">
        <w:rPr>
          <w:rFonts w:eastAsiaTheme="minorEastAsia"/>
          <w:sz w:val="24"/>
          <w:szCs w:val="24"/>
        </w:rPr>
        <w:t xml:space="preserve">are missing the </w:t>
      </w:r>
      <w:r w:rsidRPr="005018DE">
        <w:rPr>
          <w:rFonts w:eastAsiaTheme="minorEastAsia"/>
          <w:sz w:val="24"/>
          <w:szCs w:val="24"/>
        </w:rPr>
        <w:t xml:space="preserve">understanding of a topic may rely on procedures too heavily. Without a flexible base from which to work, they may be less likely to consider analogous problems, represent problems coherently, justify conclusions, apply the </w:t>
      </w:r>
      <w:r w:rsidR="000F26BB">
        <w:rPr>
          <w:rFonts w:eastAsiaTheme="minorEastAsia"/>
          <w:sz w:val="24"/>
          <w:szCs w:val="24"/>
        </w:rPr>
        <w:t>mathematics</w:t>
      </w:r>
      <w:r w:rsidRPr="005018DE">
        <w:rPr>
          <w:rFonts w:eastAsiaTheme="minorEastAsia"/>
          <w:sz w:val="24"/>
          <w:szCs w:val="24"/>
        </w:rPr>
        <w:t xml:space="preserve"> to practical situations, use technology mindfully to work with the</w:t>
      </w:r>
      <w:r w:rsidR="000F26BB">
        <w:rPr>
          <w:rFonts w:eastAsiaTheme="minorEastAsia"/>
          <w:sz w:val="24"/>
          <w:szCs w:val="24"/>
        </w:rPr>
        <w:t xml:space="preserve"> mathematics</w:t>
      </w:r>
      <w:r w:rsidR="004122B3">
        <w:rPr>
          <w:rFonts w:eastAsiaTheme="minorEastAsia"/>
          <w:sz w:val="24"/>
          <w:szCs w:val="24"/>
        </w:rPr>
        <w:t xml:space="preserve">, explain </w:t>
      </w:r>
      <w:r w:rsidR="00AC7892">
        <w:rPr>
          <w:rFonts w:eastAsiaTheme="minorEastAsia"/>
          <w:sz w:val="24"/>
          <w:szCs w:val="24"/>
        </w:rPr>
        <w:t>the mathematics</w:t>
      </w:r>
      <w:r w:rsidR="004122B3">
        <w:rPr>
          <w:rFonts w:eastAsiaTheme="minorEastAsia"/>
          <w:sz w:val="24"/>
          <w:szCs w:val="24"/>
        </w:rPr>
        <w:t xml:space="preserve"> </w:t>
      </w:r>
      <w:r w:rsidRPr="005018DE">
        <w:rPr>
          <w:rFonts w:eastAsiaTheme="minorEastAsia"/>
          <w:sz w:val="24"/>
          <w:szCs w:val="24"/>
        </w:rPr>
        <w:t xml:space="preserve">accurately to other students, step back for an overview, or deviate from a known procedure </w:t>
      </w:r>
      <w:r w:rsidR="00D64C9A">
        <w:rPr>
          <w:rFonts w:eastAsiaTheme="minorEastAsia"/>
          <w:sz w:val="24"/>
          <w:szCs w:val="24"/>
        </w:rPr>
        <w:t>to find a shortcut. In short, an absence</w:t>
      </w:r>
      <w:r w:rsidRPr="005018DE">
        <w:rPr>
          <w:rFonts w:eastAsiaTheme="minorEastAsia"/>
          <w:sz w:val="24"/>
          <w:szCs w:val="24"/>
        </w:rPr>
        <w:t xml:space="preserve"> of understanding effectively prevents a student from engaging in the </w:t>
      </w:r>
      <w:r w:rsidR="000F26BB" w:rsidRPr="000F26BB">
        <w:rPr>
          <w:rFonts w:eastAsiaTheme="minorEastAsia"/>
          <w:sz w:val="24"/>
          <w:szCs w:val="24"/>
        </w:rPr>
        <w:t>mathematical</w:t>
      </w:r>
      <w:r w:rsidRPr="005018DE">
        <w:rPr>
          <w:rFonts w:eastAsiaTheme="minorEastAsia"/>
          <w:sz w:val="24"/>
          <w:szCs w:val="24"/>
        </w:rPr>
        <w:t xml:space="preserve"> practices. </w:t>
      </w:r>
    </w:p>
    <w:p w14:paraId="4AF93F53" w14:textId="2DFBD2A6" w:rsidR="00D63478" w:rsidRDefault="00023FCF" w:rsidP="004122B3">
      <w:pPr>
        <w:jc w:val="both"/>
        <w:rPr>
          <w:rFonts w:eastAsiaTheme="minorEastAsia"/>
          <w:sz w:val="24"/>
          <w:szCs w:val="24"/>
        </w:rPr>
      </w:pPr>
      <w:r w:rsidRPr="005018DE">
        <w:rPr>
          <w:rFonts w:eastAsiaTheme="minorEastAsia"/>
          <w:sz w:val="24"/>
          <w:szCs w:val="24"/>
        </w:rPr>
        <w:t xml:space="preserve">In this respect, those content standards which set an expectation of understanding are potential “points of intersection” between the Standards for </w:t>
      </w:r>
      <w:r w:rsidR="000F26BB">
        <w:rPr>
          <w:rFonts w:eastAsiaTheme="minorEastAsia"/>
          <w:sz w:val="24"/>
          <w:szCs w:val="24"/>
        </w:rPr>
        <w:t>M</w:t>
      </w:r>
      <w:r w:rsidR="000F26BB" w:rsidRPr="000F26BB">
        <w:rPr>
          <w:rFonts w:eastAsiaTheme="minorEastAsia"/>
          <w:sz w:val="24"/>
          <w:szCs w:val="24"/>
        </w:rPr>
        <w:t>athematical</w:t>
      </w:r>
      <w:r w:rsidRPr="005018DE">
        <w:rPr>
          <w:rFonts w:eastAsiaTheme="minorEastAsia"/>
          <w:sz w:val="24"/>
          <w:szCs w:val="24"/>
        </w:rPr>
        <w:t xml:space="preserve"> Content and the Standards for </w:t>
      </w:r>
      <w:r w:rsidR="002A0145">
        <w:rPr>
          <w:rFonts w:eastAsiaTheme="minorEastAsia"/>
          <w:sz w:val="24"/>
          <w:szCs w:val="24"/>
        </w:rPr>
        <w:t>M</w:t>
      </w:r>
      <w:r w:rsidR="000F26BB" w:rsidRPr="000F26BB">
        <w:rPr>
          <w:rFonts w:eastAsiaTheme="minorEastAsia"/>
          <w:sz w:val="24"/>
          <w:szCs w:val="24"/>
        </w:rPr>
        <w:t>athematical</w:t>
      </w:r>
      <w:r w:rsidRPr="005018DE">
        <w:rPr>
          <w:rFonts w:eastAsiaTheme="minorEastAsia"/>
          <w:sz w:val="24"/>
          <w:szCs w:val="24"/>
        </w:rPr>
        <w:t xml:space="preserve"> Practice. These points of intersection are intended to be weighted toward </w:t>
      </w:r>
      <w:r w:rsidR="00D440A9">
        <w:rPr>
          <w:rFonts w:eastAsiaTheme="minorEastAsia"/>
          <w:sz w:val="24"/>
          <w:szCs w:val="24"/>
        </w:rPr>
        <w:t xml:space="preserve">the </w:t>
      </w:r>
      <w:r w:rsidRPr="005018DE">
        <w:rPr>
          <w:rFonts w:eastAsiaTheme="minorEastAsia"/>
          <w:sz w:val="24"/>
          <w:szCs w:val="24"/>
        </w:rPr>
        <w:t xml:space="preserve">central and generative concepts in the school </w:t>
      </w:r>
      <w:r w:rsidR="000F26BB">
        <w:rPr>
          <w:rFonts w:eastAsiaTheme="minorEastAsia"/>
          <w:sz w:val="24"/>
          <w:szCs w:val="24"/>
        </w:rPr>
        <w:t>mathematics</w:t>
      </w:r>
      <w:r w:rsidRPr="005018DE">
        <w:rPr>
          <w:rFonts w:eastAsiaTheme="minorEastAsia"/>
          <w:sz w:val="24"/>
          <w:szCs w:val="24"/>
        </w:rPr>
        <w:t xml:space="preserve"> curriculum that most merit the time, resources, innovative energies, and focus necessary to qualitatively improve the curriculum, instruction, assessment, professional development, and student achievement in </w:t>
      </w:r>
      <w:r w:rsidR="009F422D">
        <w:rPr>
          <w:rFonts w:eastAsiaTheme="minorEastAsia"/>
          <w:sz w:val="24"/>
          <w:szCs w:val="24"/>
        </w:rPr>
        <w:t>mathematics</w:t>
      </w:r>
      <w:r w:rsidRPr="005018DE">
        <w:rPr>
          <w:rFonts w:eastAsiaTheme="minorEastAsia"/>
          <w:sz w:val="24"/>
          <w:szCs w:val="24"/>
        </w:rPr>
        <w:t xml:space="preserve">. See </w:t>
      </w:r>
      <w:hyperlink r:id="rId88" w:history="1">
        <w:r w:rsidRPr="005018DE">
          <w:rPr>
            <w:rFonts w:eastAsiaTheme="minorEastAsia"/>
            <w:sz w:val="24"/>
            <w:szCs w:val="24"/>
            <w:u w:val="single"/>
          </w:rPr>
          <w:t xml:space="preserve">Inside </w:t>
        </w:r>
        <w:r w:rsidR="002A0145">
          <w:rPr>
            <w:rFonts w:eastAsiaTheme="minorEastAsia"/>
            <w:sz w:val="24"/>
            <w:szCs w:val="24"/>
            <w:u w:val="single"/>
          </w:rPr>
          <w:t>Mathematics</w:t>
        </w:r>
      </w:hyperlink>
      <w:bookmarkStart w:id="10" w:name="_Toc322391716"/>
      <w:r w:rsidR="00FE6C46">
        <w:rPr>
          <w:rFonts w:eastAsiaTheme="minorEastAsia"/>
          <w:sz w:val="24"/>
          <w:szCs w:val="24"/>
        </w:rPr>
        <w:t xml:space="preserve"> for more resources</w:t>
      </w:r>
      <w:bookmarkEnd w:id="10"/>
      <w:r w:rsidR="004122B3">
        <w:rPr>
          <w:rFonts w:eastAsiaTheme="minorEastAsia"/>
          <w:sz w:val="24"/>
          <w:szCs w:val="24"/>
        </w:rPr>
        <w:t>.</w:t>
      </w:r>
    </w:p>
    <w:p w14:paraId="2BB20C0E" w14:textId="77777777" w:rsidR="00ED6DC0" w:rsidRDefault="00ED6DC0" w:rsidP="00ED6DC0">
      <w:pPr>
        <w:pStyle w:val="Heading1"/>
        <w:spacing w:after="0"/>
        <w:rPr>
          <w:rFonts w:ascii="Times New Roman" w:hAnsi="Times New Roman"/>
          <w:szCs w:val="24"/>
          <w:u w:val="single"/>
        </w:rPr>
      </w:pPr>
    </w:p>
    <w:p w14:paraId="202832F7" w14:textId="77777777" w:rsidR="00ED6DC0" w:rsidRPr="00D64C9A" w:rsidRDefault="00ED6DC0" w:rsidP="00ED6DC0">
      <w:pPr>
        <w:pStyle w:val="Heading1"/>
        <w:spacing w:after="0"/>
        <w:rPr>
          <w:rFonts w:ascii="Times New Roman" w:hAnsi="Times New Roman"/>
          <w:color w:val="FF0000"/>
          <w:sz w:val="28"/>
          <w:szCs w:val="24"/>
        </w:rPr>
      </w:pPr>
      <w:bookmarkStart w:id="11" w:name="_Toc452323654"/>
      <w:r w:rsidRPr="00D64C9A">
        <w:rPr>
          <w:rFonts w:ascii="Times New Roman" w:hAnsi="Times New Roman"/>
          <w:szCs w:val="24"/>
          <w:u w:val="single"/>
        </w:rPr>
        <w:t>Content Standards</w:t>
      </w:r>
      <w:bookmarkEnd w:id="11"/>
      <w:r w:rsidRPr="00D64C9A">
        <w:rPr>
          <w:rFonts w:ascii="Times New Roman" w:hAnsi="Times New Roman"/>
          <w:color w:val="FF0000"/>
          <w:szCs w:val="24"/>
        </w:rPr>
        <w:t xml:space="preserve"> </w:t>
      </w:r>
    </w:p>
    <w:p w14:paraId="4137DE95" w14:textId="77777777" w:rsidR="00ED6DC0" w:rsidRPr="003A08B6" w:rsidRDefault="00ED6DC0" w:rsidP="00ED6DC0">
      <w:pPr>
        <w:jc w:val="both"/>
        <w:rPr>
          <w:rFonts w:eastAsia="Arial"/>
          <w:sz w:val="24"/>
          <w:szCs w:val="24"/>
          <w:lang w:eastAsia="ja-JP"/>
        </w:rPr>
      </w:pPr>
      <w:r w:rsidRPr="003A08B6">
        <w:rPr>
          <w:rFonts w:eastAsia="Arial"/>
          <w:b/>
          <w:sz w:val="24"/>
          <w:szCs w:val="24"/>
          <w:lang w:eastAsia="ja-JP"/>
        </w:rPr>
        <w:t>The content standards for Foundations of Algebra</w:t>
      </w:r>
      <w:r w:rsidRPr="003A08B6">
        <w:rPr>
          <w:rFonts w:eastAsia="Arial"/>
          <w:sz w:val="24"/>
          <w:szCs w:val="24"/>
          <w:lang w:eastAsia="ja-JP"/>
        </w:rPr>
        <w:t xml:space="preserve"> are an amalgamation of mathematical standards addressed in grades 3</w:t>
      </w:r>
      <w:r w:rsidRPr="003A08B6">
        <w:rPr>
          <w:rFonts w:eastAsia="Arial"/>
          <w:sz w:val="24"/>
          <w:szCs w:val="24"/>
          <w:vertAlign w:val="superscript"/>
          <w:lang w:eastAsia="ja-JP"/>
        </w:rPr>
        <w:t xml:space="preserve"> </w:t>
      </w:r>
      <w:r w:rsidRPr="003A08B6">
        <w:rPr>
          <w:rFonts w:eastAsia="Arial"/>
          <w:sz w:val="24"/>
          <w:szCs w:val="24"/>
          <w:lang w:eastAsia="ja-JP"/>
        </w:rPr>
        <w:t xml:space="preserve">through high school.  </w:t>
      </w:r>
    </w:p>
    <w:p w14:paraId="1762E474" w14:textId="6B761289" w:rsidR="00ED6DC0" w:rsidRPr="003A08B6" w:rsidRDefault="00ED6DC0" w:rsidP="00ED6DC0">
      <w:pPr>
        <w:jc w:val="both"/>
        <w:rPr>
          <w:sz w:val="24"/>
          <w:szCs w:val="24"/>
        </w:rPr>
        <w:sectPr w:rsidR="00ED6DC0" w:rsidRPr="003A08B6" w:rsidSect="00ED6DC0">
          <w:pgSz w:w="12240" w:h="15840"/>
          <w:pgMar w:top="1440" w:right="1440" w:bottom="1440" w:left="1440" w:header="720" w:footer="720" w:gutter="0"/>
          <w:cols w:space="720"/>
          <w:docGrid w:linePitch="360"/>
        </w:sectPr>
      </w:pPr>
      <w:r w:rsidRPr="003A08B6">
        <w:rPr>
          <w:sz w:val="24"/>
          <w:szCs w:val="24"/>
        </w:rPr>
        <w:t>After each Foundations of Algebra standard there is a list of reference standards in</w:t>
      </w:r>
      <w:r w:rsidRPr="006F1781">
        <w:rPr>
          <w:color w:val="00B050"/>
          <w:sz w:val="24"/>
          <w:szCs w:val="24"/>
        </w:rPr>
        <w:t xml:space="preserve"> </w:t>
      </w:r>
      <w:r w:rsidRPr="00AA593D">
        <w:rPr>
          <w:color w:val="0070C0"/>
          <w:sz w:val="24"/>
          <w:szCs w:val="24"/>
        </w:rPr>
        <w:t>blue</w:t>
      </w:r>
      <w:r w:rsidRPr="00130310">
        <w:rPr>
          <w:sz w:val="24"/>
          <w:szCs w:val="24"/>
        </w:rPr>
        <w:t xml:space="preserve">.  </w:t>
      </w:r>
      <w:r w:rsidRPr="003A08B6">
        <w:rPr>
          <w:sz w:val="24"/>
          <w:szCs w:val="24"/>
        </w:rPr>
        <w:t>These reference standards refer to the standards used to form those for Foundations of Algebra.</w:t>
      </w:r>
    </w:p>
    <w:p w14:paraId="6C36FFDE" w14:textId="77777777" w:rsidR="00342096" w:rsidRPr="00D64C9A" w:rsidRDefault="003215F8" w:rsidP="005018DE">
      <w:pPr>
        <w:rPr>
          <w:rFonts w:eastAsia="Arial"/>
          <w:b/>
          <w:color w:val="000000"/>
          <w:sz w:val="28"/>
          <w:szCs w:val="24"/>
          <w:u w:val="single"/>
          <w:lang w:eastAsia="ja-JP"/>
        </w:rPr>
      </w:pPr>
      <w:r w:rsidRPr="00D64C9A">
        <w:rPr>
          <w:rFonts w:eastAsia="Arial"/>
          <w:b/>
          <w:color w:val="000000"/>
          <w:sz w:val="28"/>
          <w:szCs w:val="24"/>
          <w:u w:val="single"/>
          <w:lang w:eastAsia="ja-JP"/>
        </w:rPr>
        <w:lastRenderedPageBreak/>
        <w:t xml:space="preserve">Module 1 - </w:t>
      </w:r>
      <w:r w:rsidR="00342096" w:rsidRPr="00D64C9A">
        <w:rPr>
          <w:rFonts w:eastAsia="Arial"/>
          <w:b/>
          <w:color w:val="000000"/>
          <w:sz w:val="28"/>
          <w:szCs w:val="24"/>
          <w:u w:val="single"/>
          <w:lang w:eastAsia="ja-JP"/>
        </w:rPr>
        <w:t>Number Sense and Quantity</w:t>
      </w:r>
    </w:p>
    <w:p w14:paraId="1502E754" w14:textId="77777777" w:rsidR="00342096" w:rsidRPr="008805CA" w:rsidRDefault="00342096" w:rsidP="005018DE">
      <w:pPr>
        <w:rPr>
          <w:rFonts w:eastAsia="Arial"/>
          <w:b/>
          <w:color w:val="000000"/>
          <w:sz w:val="24"/>
          <w:szCs w:val="24"/>
          <w:u w:val="single"/>
          <w:lang w:eastAsia="ja-JP"/>
        </w:rPr>
      </w:pPr>
      <w:r w:rsidRPr="008805CA">
        <w:rPr>
          <w:rFonts w:eastAsia="Arial"/>
          <w:b/>
          <w:color w:val="000000"/>
          <w:sz w:val="24"/>
          <w:szCs w:val="24"/>
          <w:u w:val="single"/>
          <w:lang w:eastAsia="ja-JP"/>
        </w:rPr>
        <w:t>Students will compare different representations of numbers (i.e. fractions, decimals, radicals, etc.) and perform basic operations using these different representations.</w:t>
      </w:r>
    </w:p>
    <w:p w14:paraId="2B7148C6" w14:textId="7FFE6F6A" w:rsidR="004A6CE0" w:rsidRPr="004571CE" w:rsidRDefault="00FD3273" w:rsidP="004571CE">
      <w:pPr>
        <w:spacing w:line="293" w:lineRule="atLeast"/>
        <w:textAlignment w:val="top"/>
        <w:rPr>
          <w:rFonts w:ascii="Verdana" w:eastAsia="Times New Roman" w:hAnsi="Verdana"/>
          <w:color w:val="00B050"/>
          <w:sz w:val="18"/>
          <w:szCs w:val="18"/>
        </w:rPr>
      </w:pPr>
      <w:r w:rsidRPr="005018DE">
        <w:rPr>
          <w:rFonts w:eastAsiaTheme="minorEastAsia"/>
          <w:b/>
          <w:bCs/>
          <w:sz w:val="24"/>
          <w:szCs w:val="24"/>
        </w:rPr>
        <w:t>Numbers</w:t>
      </w:r>
      <w:r w:rsidR="004571CE">
        <w:rPr>
          <w:rFonts w:eastAsiaTheme="minorEastAsia"/>
          <w:b/>
          <w:bCs/>
          <w:sz w:val="24"/>
          <w:szCs w:val="24"/>
        </w:rPr>
        <w:t xml:space="preserve">, </w:t>
      </w:r>
      <w:r w:rsidR="004571CE" w:rsidRPr="003A08B6">
        <w:rPr>
          <w:rFonts w:eastAsiaTheme="minorEastAsia"/>
          <w:b/>
          <w:bCs/>
          <w:sz w:val="24"/>
          <w:szCs w:val="24"/>
        </w:rPr>
        <w:t>Number Sense,</w:t>
      </w:r>
      <w:r w:rsidRPr="003A08B6">
        <w:rPr>
          <w:rFonts w:eastAsiaTheme="minorEastAsia"/>
          <w:b/>
          <w:bCs/>
          <w:sz w:val="24"/>
          <w:szCs w:val="24"/>
        </w:rPr>
        <w:t xml:space="preserve"> </w:t>
      </w:r>
      <w:r w:rsidRPr="005018DE">
        <w:rPr>
          <w:rFonts w:eastAsiaTheme="minorEastAsia"/>
          <w:b/>
          <w:bCs/>
          <w:sz w:val="24"/>
          <w:szCs w:val="24"/>
        </w:rPr>
        <w:t>and Number Systems:</w:t>
      </w:r>
      <w:r w:rsidRPr="005018DE">
        <w:rPr>
          <w:rFonts w:eastAsiaTheme="minorEastAsia"/>
          <w:bCs/>
          <w:sz w:val="24"/>
          <w:szCs w:val="24"/>
        </w:rPr>
        <w:t xml:space="preserve"> </w:t>
      </w:r>
      <w:r w:rsidRPr="005018DE">
        <w:rPr>
          <w:rFonts w:eastAsiaTheme="minorEastAsia"/>
          <w:sz w:val="24"/>
          <w:szCs w:val="24"/>
        </w:rPr>
        <w:t>During the years from kindergarten to eighth grade, students must repeatedly extend their conception of number. At first, “number” means “counting number”: 1, 2, 3... Soon after that, 0 is used to represent “none”</w:t>
      </w:r>
      <w:r w:rsidR="00247D33">
        <w:rPr>
          <w:rFonts w:eastAsiaTheme="minorEastAsia"/>
          <w:sz w:val="24"/>
          <w:szCs w:val="24"/>
        </w:rPr>
        <w:t>,</w:t>
      </w:r>
      <w:r w:rsidRPr="005018DE">
        <w:rPr>
          <w:rFonts w:eastAsiaTheme="minorEastAsia"/>
          <w:sz w:val="24"/>
          <w:szCs w:val="24"/>
        </w:rPr>
        <w:t xml:space="preserve"> and the whole numbers are formed by the counting numbers together with zero. </w:t>
      </w:r>
      <w:r w:rsidR="004571CE" w:rsidRPr="003A08B6">
        <w:t>Number sense essentially refers to a student’s ability to think fluidly and flexibly about numbers. To be successful in mathematics students need to have a sense that numbers are meaningful, i.e. what numbers mean and how they are related to one another. Additionally, they need to understand symbolic representations, use and understand numbers in real world contexts, and be able to perform mental math. Students who lack strong number sense do not have the foundation needed for simple arithmetic, much less more complex math. Building strong number sense is important because it promotes a sense of confidence in “making friends with numbers” (Carlyle and Mercado 2012).</w:t>
      </w:r>
      <w:r w:rsidRPr="005018DE">
        <w:rPr>
          <w:rFonts w:eastAsiaTheme="minorEastAsia"/>
          <w:sz w:val="24"/>
          <w:szCs w:val="24"/>
        </w:rPr>
        <w:t>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w:t>
      </w:r>
      <w:r w:rsidR="00D440A9">
        <w:rPr>
          <w:rFonts w:eastAsiaTheme="minorEastAsia"/>
          <w:sz w:val="24"/>
          <w:szCs w:val="24"/>
        </w:rPr>
        <w:t xml:space="preserve"> </w:t>
      </w:r>
      <w:r w:rsidRPr="005018DE">
        <w:rPr>
          <w:rFonts w:eastAsiaTheme="minorEastAsia"/>
          <w:sz w:val="24"/>
          <w:szCs w:val="24"/>
        </w:rPr>
        <w:t>—</w:t>
      </w:r>
      <w:r w:rsidR="00D440A9">
        <w:rPr>
          <w:rFonts w:eastAsiaTheme="minorEastAsia"/>
          <w:sz w:val="24"/>
          <w:szCs w:val="24"/>
        </w:rPr>
        <w:t xml:space="preserve"> </w:t>
      </w:r>
      <w:r w:rsidRPr="005018DE">
        <w:rPr>
          <w:rFonts w:eastAsiaTheme="minorEastAsia"/>
          <w:sz w:val="24"/>
          <w:szCs w:val="24"/>
        </w:rPr>
        <w:t>integers, rational numbers, real numbers, and complex numbers</w:t>
      </w:r>
      <w:r w:rsidR="00D440A9">
        <w:rPr>
          <w:rFonts w:eastAsiaTheme="minorEastAsia"/>
          <w:sz w:val="24"/>
          <w:szCs w:val="24"/>
        </w:rPr>
        <w:t xml:space="preserve"> </w:t>
      </w:r>
      <w:r w:rsidRPr="005018DE">
        <w:rPr>
          <w:rFonts w:eastAsiaTheme="minorEastAsia"/>
          <w:sz w:val="24"/>
          <w:szCs w:val="24"/>
        </w:rPr>
        <w:t>—</w:t>
      </w:r>
      <w:r w:rsidR="00D440A9">
        <w:rPr>
          <w:rFonts w:eastAsiaTheme="minorEastAsia"/>
          <w:sz w:val="24"/>
          <w:szCs w:val="24"/>
        </w:rPr>
        <w:t xml:space="preserve"> </w:t>
      </w:r>
      <w:r w:rsidRPr="005018DE">
        <w:rPr>
          <w:rFonts w:eastAsiaTheme="minorEastAsia"/>
          <w:sz w:val="24"/>
          <w:szCs w:val="24"/>
        </w:rPr>
        <w:t>the four operations stay the same in two important ways: They have the commutative, associative, and distributive properties</w:t>
      </w:r>
      <w:r w:rsidR="00247D33">
        <w:rPr>
          <w:rFonts w:eastAsiaTheme="minorEastAsia"/>
          <w:sz w:val="24"/>
          <w:szCs w:val="24"/>
        </w:rPr>
        <w:t>,</w:t>
      </w:r>
      <w:r w:rsidRPr="005018DE">
        <w:rPr>
          <w:rFonts w:eastAsiaTheme="minorEastAsia"/>
          <w:sz w:val="24"/>
          <w:szCs w:val="24"/>
        </w:rPr>
        <w:t xml:space="preserve"> and their new meanings are consistent with their previous meanings. Extending the properties of whole-number exponents leads to new and productive notation. For example, properties of whole-number exponents suggest that (5</w:t>
      </w:r>
      <w:r w:rsidRPr="005018DE">
        <w:rPr>
          <w:rFonts w:eastAsiaTheme="minorEastAsia"/>
          <w:sz w:val="24"/>
          <w:szCs w:val="24"/>
          <w:vertAlign w:val="superscript"/>
        </w:rPr>
        <w:t>1/3</w:t>
      </w:r>
      <w:r w:rsidRPr="005018DE">
        <w:rPr>
          <w:rFonts w:eastAsiaTheme="minorEastAsia"/>
          <w:sz w:val="24"/>
          <w:szCs w:val="24"/>
        </w:rPr>
        <w:t>)</w:t>
      </w:r>
      <w:r w:rsidRPr="005018DE">
        <w:rPr>
          <w:rFonts w:eastAsiaTheme="minorEastAsia"/>
          <w:sz w:val="24"/>
          <w:szCs w:val="24"/>
          <w:vertAlign w:val="superscript"/>
        </w:rPr>
        <w:t>3</w:t>
      </w:r>
      <w:r w:rsidRPr="005018DE">
        <w:rPr>
          <w:rFonts w:eastAsiaTheme="minorEastAsia"/>
          <w:sz w:val="24"/>
          <w:szCs w:val="24"/>
        </w:rPr>
        <w:t xml:space="preserve"> should be 5(</w:t>
      </w:r>
      <w:r w:rsidRPr="005018DE">
        <w:rPr>
          <w:rFonts w:eastAsiaTheme="minorEastAsia"/>
          <w:sz w:val="24"/>
          <w:szCs w:val="24"/>
          <w:vertAlign w:val="superscript"/>
        </w:rPr>
        <w:t>1/3</w:t>
      </w:r>
      <w:r w:rsidRPr="005018DE">
        <w:rPr>
          <w:rFonts w:eastAsiaTheme="minorEastAsia"/>
          <w:sz w:val="24"/>
          <w:szCs w:val="24"/>
        </w:rPr>
        <w:t>)</w:t>
      </w:r>
      <w:r w:rsidRPr="005018DE">
        <w:rPr>
          <w:rFonts w:eastAsiaTheme="minorEastAsia"/>
          <w:sz w:val="24"/>
          <w:szCs w:val="24"/>
          <w:vertAlign w:val="superscript"/>
        </w:rPr>
        <w:t>3</w:t>
      </w:r>
      <w:r w:rsidRPr="005018DE">
        <w:rPr>
          <w:rFonts w:eastAsiaTheme="minorEastAsia"/>
          <w:sz w:val="24"/>
          <w:szCs w:val="24"/>
        </w:rPr>
        <w:t xml:space="preserve"> = 5</w:t>
      </w:r>
      <w:r w:rsidRPr="005018DE">
        <w:rPr>
          <w:rFonts w:eastAsiaTheme="minorEastAsia"/>
          <w:sz w:val="24"/>
          <w:szCs w:val="24"/>
          <w:vertAlign w:val="superscript"/>
        </w:rPr>
        <w:t>1</w:t>
      </w:r>
      <w:r w:rsidRPr="005018DE">
        <w:rPr>
          <w:rFonts w:eastAsiaTheme="minorEastAsia"/>
          <w:sz w:val="24"/>
          <w:szCs w:val="24"/>
        </w:rPr>
        <w:t xml:space="preserve"> = 5. </w:t>
      </w:r>
    </w:p>
    <w:p w14:paraId="3401A3CE" w14:textId="56F013DC" w:rsidR="00FD3273" w:rsidRDefault="00FD3273" w:rsidP="00D440A9">
      <w:pPr>
        <w:jc w:val="both"/>
        <w:rPr>
          <w:rFonts w:eastAsiaTheme="minorEastAsia"/>
          <w:sz w:val="24"/>
          <w:szCs w:val="24"/>
        </w:rPr>
      </w:pPr>
      <w:r w:rsidRPr="005018DE">
        <w:rPr>
          <w:rFonts w:eastAsiaTheme="minorEastAsia"/>
          <w:b/>
          <w:bCs/>
          <w:sz w:val="24"/>
          <w:szCs w:val="24"/>
        </w:rPr>
        <w:t>Quantities:</w:t>
      </w:r>
      <w:r w:rsidRPr="005018DE">
        <w:rPr>
          <w:rFonts w:eastAsiaTheme="minorEastAsia"/>
          <w:bCs/>
          <w:sz w:val="24"/>
          <w:szCs w:val="24"/>
        </w:rPr>
        <w:t xml:space="preserve"> </w:t>
      </w:r>
      <w:r w:rsidRPr="005018DE">
        <w:rPr>
          <w:rFonts w:eastAsiaTheme="minorEastAsia"/>
          <w:sz w:val="24"/>
          <w:szCs w:val="24"/>
        </w:rPr>
        <w:t>In real world problems, the answers are usually not numbers but quantities: numbers with units, which involves measurement.</w:t>
      </w:r>
      <w:r w:rsidR="00EE3322">
        <w:rPr>
          <w:rFonts w:eastAsiaTheme="minorEastAsia"/>
          <w:sz w:val="24"/>
          <w:szCs w:val="24"/>
        </w:rPr>
        <w:t xml:space="preserve"> In their work in measurement</w:t>
      </w:r>
      <w:r w:rsidRPr="005018DE">
        <w:rPr>
          <w:rFonts w:eastAsiaTheme="minorEastAsia"/>
          <w:sz w:val="24"/>
          <w:szCs w:val="24"/>
        </w:rPr>
        <w:t xml:space="preserve"> through </w:t>
      </w:r>
      <w:r w:rsidR="00EE3322">
        <w:rPr>
          <w:rFonts w:eastAsiaTheme="minorEastAsia"/>
          <w:sz w:val="24"/>
          <w:szCs w:val="24"/>
        </w:rPr>
        <w:t>eighth grade,</w:t>
      </w:r>
      <w:r w:rsidRPr="005018DE">
        <w:rPr>
          <w:rFonts w:eastAsiaTheme="minorEastAsia"/>
          <w:sz w:val="24"/>
          <w:szCs w:val="24"/>
        </w:rPr>
        <w:t xml:space="preserve">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w:t>
      </w:r>
      <w:r w:rsidR="00AA593D">
        <w:rPr>
          <w:rFonts w:eastAsiaTheme="minorEastAsia"/>
          <w:sz w:val="24"/>
          <w:szCs w:val="24"/>
        </w:rPr>
        <w:t xml:space="preserve"> or fatalities per vehicle-mile </w:t>
      </w:r>
      <w:r w:rsidRPr="005018DE">
        <w:rPr>
          <w:rFonts w:eastAsiaTheme="minorEastAsia"/>
          <w:sz w:val="24"/>
          <w:szCs w:val="24"/>
        </w:rPr>
        <w:t xml:space="preserve">traveled. Such a conceptual process is sometimes called quantification. Quantification is important for science, as when surface area suddenly “stands out” as an </w:t>
      </w:r>
      <w:r w:rsidRPr="005018DE">
        <w:rPr>
          <w:rFonts w:eastAsiaTheme="minorEastAsia"/>
          <w:sz w:val="24"/>
          <w:szCs w:val="24"/>
        </w:rPr>
        <w:lastRenderedPageBreak/>
        <w:t>important variable in evaporation. Quantification is also important for companies, which must conceptualize relevant attributes and create or choose suitable measures for them.</w:t>
      </w:r>
    </w:p>
    <w:p w14:paraId="52B8B98C" w14:textId="32AA00EA" w:rsidR="005E2B82" w:rsidRDefault="0036187C" w:rsidP="00D440A9">
      <w:pPr>
        <w:jc w:val="both"/>
        <w:rPr>
          <w:rFonts w:eastAsiaTheme="minorEastAsia"/>
          <w:sz w:val="24"/>
          <w:szCs w:val="24"/>
        </w:rPr>
      </w:pPr>
      <w:r w:rsidRPr="0036187C">
        <w:rPr>
          <w:rFonts w:eastAsiaTheme="minorEastAsia"/>
          <w:b/>
          <w:sz w:val="24"/>
          <w:szCs w:val="24"/>
        </w:rPr>
        <w:t>“Flip Books</w:t>
      </w:r>
      <w:r>
        <w:rPr>
          <w:rFonts w:eastAsiaTheme="minorEastAsia"/>
          <w:sz w:val="24"/>
          <w:szCs w:val="24"/>
        </w:rPr>
        <w:t xml:space="preserve">”:  </w:t>
      </w:r>
      <w:r w:rsidR="005E2B82">
        <w:rPr>
          <w:rFonts w:eastAsiaTheme="minorEastAsia"/>
          <w:sz w:val="24"/>
          <w:szCs w:val="24"/>
        </w:rPr>
        <w:t xml:space="preserve">The “Flip Books”, linked below on each middle and high school reference standard,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w:t>
      </w:r>
      <w:r w:rsidR="00C20F57">
        <w:rPr>
          <w:rFonts w:eastAsiaTheme="minorEastAsia"/>
          <w:sz w:val="24"/>
          <w:szCs w:val="24"/>
        </w:rPr>
        <w:t>get</w:t>
      </w:r>
      <w:r w:rsidR="005E2B82">
        <w:rPr>
          <w:rFonts w:eastAsiaTheme="minorEastAsia"/>
          <w:sz w:val="24"/>
          <w:szCs w:val="24"/>
        </w:rPr>
        <w:t xml:space="preserve"> detailed information at each level.  The </w:t>
      </w:r>
      <w:hyperlink r:id="rId89" w:history="1">
        <w:r w:rsidR="005E2B82" w:rsidRPr="006802A6">
          <w:rPr>
            <w:rStyle w:val="Hyperlink"/>
            <w:rFonts w:eastAsiaTheme="minorEastAsia"/>
            <w:sz w:val="24"/>
            <w:szCs w:val="24"/>
          </w:rPr>
          <w:t>Middle School Flip Books</w:t>
        </w:r>
      </w:hyperlink>
      <w:r w:rsidR="005E2B82">
        <w:rPr>
          <w:rFonts w:eastAsiaTheme="minorEastAsia"/>
          <w:sz w:val="24"/>
          <w:szCs w:val="24"/>
        </w:rPr>
        <w:t xml:space="preserve"> and </w:t>
      </w:r>
      <w:hyperlink r:id="rId90" w:history="1">
        <w:r w:rsidR="005E2B82" w:rsidRPr="006802A6">
          <w:rPr>
            <w:rStyle w:val="Hyperlink"/>
            <w:rFonts w:eastAsiaTheme="minorEastAsia"/>
            <w:sz w:val="24"/>
            <w:szCs w:val="24"/>
          </w:rPr>
          <w:t>High School Flip Book</w:t>
        </w:r>
      </w:hyperlink>
      <w:r w:rsidR="005E2B82">
        <w:rPr>
          <w:rFonts w:eastAsiaTheme="minorEastAsia"/>
          <w:sz w:val="24"/>
          <w:szCs w:val="24"/>
        </w:rPr>
        <w:t xml:space="preserve"> are inter</w:t>
      </w:r>
      <w:r w:rsidR="00C20F57">
        <w:rPr>
          <w:rFonts w:eastAsiaTheme="minorEastAsia"/>
          <w:sz w:val="24"/>
          <w:szCs w:val="24"/>
        </w:rPr>
        <w:t>active documents arranged by the content</w:t>
      </w:r>
      <w:r w:rsidR="005E2B82">
        <w:rPr>
          <w:rFonts w:eastAsiaTheme="minorEastAsia"/>
          <w:sz w:val="24"/>
          <w:szCs w:val="24"/>
        </w:rPr>
        <w:t xml:space="preserve"> domains</w:t>
      </w:r>
      <w:r w:rsidR="00C20F57">
        <w:rPr>
          <w:rFonts w:eastAsiaTheme="minorEastAsia"/>
          <w:sz w:val="24"/>
          <w:szCs w:val="24"/>
        </w:rPr>
        <w:t xml:space="preserve"> listed on the following pages.</w:t>
      </w:r>
      <w:r w:rsidR="005E2B82">
        <w:rPr>
          <w:rFonts w:eastAsiaTheme="minorEastAsia"/>
          <w:sz w:val="24"/>
          <w:szCs w:val="24"/>
        </w:rPr>
        <w:t xml:space="preserve">  The links on each </w:t>
      </w:r>
      <w:r w:rsidR="00C20F57">
        <w:rPr>
          <w:rFonts w:eastAsiaTheme="minorEastAsia"/>
          <w:sz w:val="24"/>
          <w:szCs w:val="24"/>
        </w:rPr>
        <w:t xml:space="preserve">domain and </w:t>
      </w:r>
      <w:r w:rsidR="005E2B82">
        <w:rPr>
          <w:rFonts w:eastAsiaTheme="minorEastAsia"/>
          <w:sz w:val="24"/>
          <w:szCs w:val="24"/>
        </w:rPr>
        <w:t xml:space="preserve">standard will take you to </w:t>
      </w:r>
      <w:r w:rsidR="00C20F57">
        <w:rPr>
          <w:rFonts w:eastAsiaTheme="minorEastAsia"/>
          <w:sz w:val="24"/>
          <w:szCs w:val="24"/>
        </w:rPr>
        <w:t xml:space="preserve">specific information on that standard/domain within </w:t>
      </w:r>
      <w:r w:rsidR="005E2B82">
        <w:rPr>
          <w:rFonts w:eastAsiaTheme="minorEastAsia"/>
          <w:sz w:val="24"/>
          <w:szCs w:val="24"/>
        </w:rPr>
        <w:t xml:space="preserve">the Flip Book.  </w:t>
      </w:r>
    </w:p>
    <w:p w14:paraId="7A11C58A" w14:textId="77777777" w:rsidR="00AA593D" w:rsidRDefault="00247D33" w:rsidP="00C20F57">
      <w:pPr>
        <w:shd w:val="clear" w:color="auto" w:fill="FFFFFF"/>
        <w:spacing w:after="0" w:line="240" w:lineRule="auto"/>
        <w:rPr>
          <w:rFonts w:ascii="Segoe UI" w:eastAsia="Times New Roman" w:hAnsi="Segoe UI" w:cs="Segoe UI"/>
          <w:color w:val="000000"/>
        </w:rPr>
      </w:pPr>
      <w:r w:rsidRPr="00247D33">
        <w:rPr>
          <w:rFonts w:ascii="Segoe UI" w:eastAsia="Times New Roman" w:hAnsi="Segoe UI" w:cs="Segoe UI"/>
          <w:color w:val="000000"/>
        </w:rPr>
        <w:t> </w:t>
      </w:r>
    </w:p>
    <w:p w14:paraId="1CD66A18" w14:textId="16D43586" w:rsidR="00342096" w:rsidRPr="00E416EF" w:rsidRDefault="00342096" w:rsidP="00C20F57">
      <w:pPr>
        <w:shd w:val="clear" w:color="auto" w:fill="FFFFFF"/>
        <w:spacing w:after="0" w:line="240" w:lineRule="auto"/>
        <w:rPr>
          <w:b/>
          <w:color w:val="000000" w:themeColor="text1"/>
          <w:sz w:val="24"/>
          <w:szCs w:val="24"/>
          <w:u w:val="single"/>
        </w:rPr>
      </w:pPr>
      <w:r w:rsidRPr="00E416EF">
        <w:rPr>
          <w:b/>
          <w:color w:val="000000" w:themeColor="text1"/>
          <w:sz w:val="24"/>
          <w:szCs w:val="24"/>
          <w:u w:val="single"/>
        </w:rPr>
        <w:t>MFANSQ1.</w:t>
      </w:r>
      <w:r w:rsidRPr="00E416EF">
        <w:rPr>
          <w:color w:val="000000" w:themeColor="text1"/>
          <w:sz w:val="24"/>
          <w:szCs w:val="24"/>
          <w:u w:val="single"/>
        </w:rPr>
        <w:t xml:space="preserve"> </w:t>
      </w:r>
      <w:r w:rsidRPr="00E416EF">
        <w:rPr>
          <w:b/>
          <w:color w:val="000000" w:themeColor="text1"/>
          <w:sz w:val="24"/>
          <w:szCs w:val="24"/>
          <w:u w:val="single"/>
        </w:rPr>
        <w:t>Students will analyze number relationships.</w:t>
      </w:r>
    </w:p>
    <w:p w14:paraId="68B0DD7A" w14:textId="77777777" w:rsidR="00342096" w:rsidRPr="00E416EF" w:rsidRDefault="00342096" w:rsidP="00CC6D6A">
      <w:pPr>
        <w:pStyle w:val="ListParagraph"/>
        <w:numPr>
          <w:ilvl w:val="0"/>
          <w:numId w:val="3"/>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Solve multi-step real world problems, analyzing the relationships between all four operations.  </w:t>
      </w:r>
      <w:r w:rsidRPr="00E416EF">
        <w:rPr>
          <w:rFonts w:ascii="Times New Roman" w:hAnsi="Times New Roman"/>
          <w:i/>
          <w:color w:val="000000" w:themeColor="text1"/>
          <w:sz w:val="24"/>
          <w:szCs w:val="24"/>
        </w:rPr>
        <w:t>For example, understand division as an unknown-factor problem in order to solve problems.</w:t>
      </w:r>
      <w:r w:rsidRPr="00E416EF">
        <w:rPr>
          <w:rFonts w:ascii="Times New Roman" w:hAnsi="Times New Roman"/>
          <w:color w:val="000000" w:themeColor="text1"/>
          <w:sz w:val="24"/>
          <w:szCs w:val="24"/>
        </w:rPr>
        <w:t xml:space="preserve"> K</w:t>
      </w:r>
      <w:r w:rsidRPr="00E416EF">
        <w:rPr>
          <w:rFonts w:ascii="Times New Roman" w:hAnsi="Times New Roman"/>
          <w:i/>
          <w:color w:val="000000" w:themeColor="text1"/>
          <w:sz w:val="24"/>
          <w:szCs w:val="24"/>
        </w:rPr>
        <w:t>nowing that 50 x 40 = 2000 helps students determine how many boxes of cupcakes they will need in order to ship 2000 cupcakes in boxes that hold 40 cupcakes each.</w:t>
      </w:r>
      <w:r w:rsidRPr="00E416EF">
        <w:rPr>
          <w:rFonts w:ascii="Times New Roman" w:hAnsi="Times New Roman"/>
          <w:color w:val="000000" w:themeColor="text1"/>
          <w:sz w:val="24"/>
          <w:szCs w:val="24"/>
        </w:rPr>
        <w:t xml:space="preserve"> </w:t>
      </w:r>
      <w:r w:rsidRPr="00EB6E53">
        <w:rPr>
          <w:rFonts w:ascii="Times New Roman" w:hAnsi="Times New Roman"/>
          <w:sz w:val="24"/>
          <w:szCs w:val="24"/>
        </w:rPr>
        <w:t>(</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 xml:space="preserve">3.OA.6, </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4.OA.3</w:t>
      </w:r>
      <w:r w:rsidRPr="00EB6E53">
        <w:rPr>
          <w:rFonts w:ascii="Times New Roman" w:hAnsi="Times New Roman"/>
          <w:sz w:val="24"/>
          <w:szCs w:val="24"/>
        </w:rPr>
        <w:t>)</w:t>
      </w:r>
    </w:p>
    <w:p w14:paraId="642D8B74" w14:textId="77777777" w:rsidR="00342096" w:rsidRPr="00E416EF" w:rsidRDefault="00342096" w:rsidP="00CC6D6A">
      <w:pPr>
        <w:pStyle w:val="ListParagraph"/>
        <w:numPr>
          <w:ilvl w:val="0"/>
          <w:numId w:val="3"/>
        </w:numPr>
        <w:rPr>
          <w:rFonts w:ascii="Times New Roman" w:hAnsi="Times New Roman"/>
          <w:color w:val="000000" w:themeColor="text1"/>
          <w:sz w:val="24"/>
          <w:szCs w:val="24"/>
        </w:rPr>
      </w:pPr>
      <w:r w:rsidRPr="00E416EF">
        <w:rPr>
          <w:rFonts w:ascii="Times New Roman" w:hAnsi="Times New Roman"/>
          <w:color w:val="000000" w:themeColor="text1"/>
          <w:sz w:val="24"/>
          <w:szCs w:val="24"/>
        </w:rPr>
        <w:t>Understand a fraction a/b as a multiple of 1/b. (</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4.NF.4</w:t>
      </w:r>
      <w:r w:rsidRPr="00E416EF">
        <w:rPr>
          <w:rFonts w:ascii="Times New Roman" w:hAnsi="Times New Roman"/>
          <w:color w:val="000000" w:themeColor="text1"/>
          <w:sz w:val="24"/>
          <w:szCs w:val="24"/>
        </w:rPr>
        <w:t>)</w:t>
      </w:r>
    </w:p>
    <w:p w14:paraId="424BBDD4" w14:textId="77777777" w:rsidR="00342096" w:rsidRPr="00E416EF" w:rsidRDefault="00342096" w:rsidP="00CC6D6A">
      <w:pPr>
        <w:pStyle w:val="ListParagraph"/>
        <w:numPr>
          <w:ilvl w:val="0"/>
          <w:numId w:val="3"/>
        </w:numPr>
        <w:rPr>
          <w:rFonts w:ascii="Times New Roman" w:hAnsi="Times New Roman"/>
          <w:color w:val="000000" w:themeColor="text1"/>
          <w:sz w:val="24"/>
          <w:szCs w:val="24"/>
        </w:rPr>
      </w:pPr>
      <w:r w:rsidRPr="00E416EF">
        <w:rPr>
          <w:rFonts w:ascii="Times New Roman" w:hAnsi="Times New Roman"/>
          <w:color w:val="000000" w:themeColor="text1"/>
          <w:sz w:val="24"/>
          <w:szCs w:val="24"/>
        </w:rPr>
        <w:t>Explain patterns in the placement of decimal points when multiplying or dividing by powers of ten. (</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5.NBT.2</w:t>
      </w:r>
      <w:r w:rsidRPr="00E416EF">
        <w:rPr>
          <w:rFonts w:ascii="Times New Roman" w:hAnsi="Times New Roman"/>
          <w:color w:val="000000" w:themeColor="text1"/>
          <w:sz w:val="24"/>
          <w:szCs w:val="24"/>
        </w:rPr>
        <w:t>)</w:t>
      </w:r>
    </w:p>
    <w:p w14:paraId="6EBE3BF0" w14:textId="77777777" w:rsidR="00342096" w:rsidRDefault="00342096" w:rsidP="00CC6D6A">
      <w:pPr>
        <w:pStyle w:val="ListParagraph"/>
        <w:numPr>
          <w:ilvl w:val="0"/>
          <w:numId w:val="3"/>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Compare fractions and decimals to the thousandths place. </w:t>
      </w:r>
      <w:r w:rsidRPr="00E416EF">
        <w:rPr>
          <w:rFonts w:ascii="Times New Roman" w:hAnsi="Times New Roman"/>
          <w:i/>
          <w:color w:val="000000" w:themeColor="text1"/>
          <w:sz w:val="24"/>
          <w:szCs w:val="24"/>
        </w:rPr>
        <w:t>For fractions, use strategies other than cross multiplication. For example, locating the fractions on a number line or using benchmark fractions to reason about relative size.  For decimals, use place value.</w:t>
      </w:r>
      <w:r w:rsidRPr="00E416EF">
        <w:rPr>
          <w:rFonts w:ascii="Times New Roman" w:hAnsi="Times New Roman"/>
          <w:color w:val="000000" w:themeColor="text1"/>
          <w:sz w:val="24"/>
          <w:szCs w:val="24"/>
        </w:rPr>
        <w:t xml:space="preserve"> (</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4.NF.2;</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5.NBT.3,4</w:t>
      </w:r>
      <w:r w:rsidRPr="00E416EF">
        <w:rPr>
          <w:rFonts w:ascii="Times New Roman" w:hAnsi="Times New Roman"/>
          <w:color w:val="000000" w:themeColor="text1"/>
          <w:sz w:val="24"/>
          <w:szCs w:val="24"/>
        </w:rPr>
        <w:t>)</w:t>
      </w:r>
    </w:p>
    <w:p w14:paraId="130E62CC" w14:textId="77777777" w:rsidR="00342096" w:rsidRPr="00E416EF" w:rsidRDefault="00342096" w:rsidP="005018DE">
      <w:pPr>
        <w:rPr>
          <w:b/>
          <w:color w:val="000000" w:themeColor="text1"/>
          <w:sz w:val="24"/>
          <w:szCs w:val="24"/>
          <w:u w:val="single"/>
        </w:rPr>
      </w:pPr>
      <w:r w:rsidRPr="00E416EF">
        <w:rPr>
          <w:b/>
          <w:color w:val="000000" w:themeColor="text1"/>
          <w:sz w:val="24"/>
          <w:szCs w:val="24"/>
          <w:u w:val="single"/>
        </w:rPr>
        <w:t>MFANSQ2. Students will conceptualize positive and negative numbers (including decimals and fractions).</w:t>
      </w:r>
    </w:p>
    <w:p w14:paraId="29F0E249" w14:textId="68C4977B" w:rsidR="00342096" w:rsidRPr="00E416EF" w:rsidRDefault="00342096" w:rsidP="00CC6D6A">
      <w:pPr>
        <w:pStyle w:val="ListParagraph"/>
        <w:numPr>
          <w:ilvl w:val="0"/>
          <w:numId w:val="4"/>
        </w:numPr>
        <w:rPr>
          <w:rFonts w:ascii="Times New Roman" w:hAnsi="Times New Roman"/>
          <w:color w:val="000000" w:themeColor="text1"/>
          <w:sz w:val="24"/>
          <w:szCs w:val="24"/>
        </w:rPr>
      </w:pPr>
      <w:r w:rsidRPr="00E416EF">
        <w:rPr>
          <w:rFonts w:ascii="Times New Roman" w:hAnsi="Times New Roman"/>
          <w:color w:val="000000" w:themeColor="text1"/>
          <w:sz w:val="24"/>
          <w:szCs w:val="24"/>
        </w:rPr>
        <w:t>Explain the meaning of zero</w:t>
      </w:r>
      <w:r w:rsidRPr="008A1100">
        <w:rPr>
          <w:rFonts w:ascii="Times New Roman" w:hAnsi="Times New Roman"/>
          <w:color w:val="000000" w:themeColor="text1"/>
          <w:sz w:val="24"/>
          <w:szCs w:val="24"/>
        </w:rPr>
        <w:t>. (</w:t>
      </w:r>
      <w:hyperlink r:id="rId91" w:history="1">
        <w:r w:rsidR="00B3032B" w:rsidRPr="008A1100">
          <w:rPr>
            <w:rStyle w:val="Hyperlink"/>
            <w:rFonts w:ascii="Times New Roman" w:hAnsi="Times New Roman"/>
            <w:sz w:val="24"/>
            <w:szCs w:val="24"/>
          </w:rPr>
          <w:t>MGSE</w:t>
        </w:r>
        <w:r w:rsidRPr="008A1100">
          <w:rPr>
            <w:rStyle w:val="Hyperlink"/>
            <w:rFonts w:ascii="Times New Roman" w:hAnsi="Times New Roman"/>
            <w:sz w:val="24"/>
            <w:szCs w:val="24"/>
          </w:rPr>
          <w:t>6.NS.5</w:t>
        </w:r>
      </w:hyperlink>
      <w:r w:rsidRPr="008A1100">
        <w:rPr>
          <w:rFonts w:ascii="Times New Roman" w:hAnsi="Times New Roman"/>
          <w:color w:val="000000" w:themeColor="text1"/>
          <w:sz w:val="24"/>
          <w:szCs w:val="24"/>
        </w:rPr>
        <w:t>)</w:t>
      </w:r>
    </w:p>
    <w:p w14:paraId="1925CA83" w14:textId="76018075" w:rsidR="00342096" w:rsidRPr="00E416EF" w:rsidRDefault="00342096" w:rsidP="00CC6D6A">
      <w:pPr>
        <w:pStyle w:val="ListParagraph"/>
        <w:numPr>
          <w:ilvl w:val="0"/>
          <w:numId w:val="4"/>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Represent numbers on a number line. </w:t>
      </w:r>
      <w:hyperlink r:id="rId92" w:history="1">
        <w:r w:rsidRPr="00283F4D">
          <w:rPr>
            <w:rStyle w:val="Hyperlink"/>
            <w:rFonts w:ascii="Times New Roman" w:hAnsi="Times New Roman"/>
            <w:color w:val="auto"/>
            <w:sz w:val="24"/>
            <w:szCs w:val="24"/>
          </w:rPr>
          <w:t>(</w:t>
        </w:r>
        <w:r w:rsidR="00B3032B" w:rsidRPr="008A1100">
          <w:rPr>
            <w:rStyle w:val="Hyperlink"/>
            <w:rFonts w:ascii="Times New Roman" w:hAnsi="Times New Roman"/>
            <w:sz w:val="24"/>
            <w:szCs w:val="24"/>
          </w:rPr>
          <w:t>MGSE</w:t>
        </w:r>
        <w:r w:rsidRPr="008A1100">
          <w:rPr>
            <w:rStyle w:val="Hyperlink"/>
            <w:rFonts w:ascii="Times New Roman" w:hAnsi="Times New Roman"/>
            <w:sz w:val="24"/>
            <w:szCs w:val="24"/>
          </w:rPr>
          <w:t>6.NS.5,6</w:t>
        </w:r>
        <w:r w:rsidRPr="00283F4D">
          <w:rPr>
            <w:rStyle w:val="Hyperlink"/>
            <w:rFonts w:ascii="Times New Roman" w:hAnsi="Times New Roman"/>
            <w:color w:val="auto"/>
            <w:sz w:val="24"/>
            <w:szCs w:val="24"/>
          </w:rPr>
          <w:t>)</w:t>
        </w:r>
      </w:hyperlink>
    </w:p>
    <w:p w14:paraId="59D6BBB6" w14:textId="44CF84F2" w:rsidR="00342096" w:rsidRDefault="00342096" w:rsidP="00CC6D6A">
      <w:pPr>
        <w:pStyle w:val="ListParagraph"/>
        <w:numPr>
          <w:ilvl w:val="0"/>
          <w:numId w:val="4"/>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Explain meanings of real numbers in a real world context. </w:t>
      </w:r>
      <w:hyperlink r:id="rId93" w:history="1">
        <w:r w:rsidRPr="00283F4D">
          <w:rPr>
            <w:rStyle w:val="Hyperlink"/>
            <w:rFonts w:ascii="Times New Roman" w:hAnsi="Times New Roman"/>
            <w:color w:val="auto"/>
            <w:sz w:val="24"/>
            <w:szCs w:val="24"/>
          </w:rPr>
          <w:t>(</w:t>
        </w:r>
        <w:r w:rsidR="00B3032B" w:rsidRPr="008A1100">
          <w:rPr>
            <w:rStyle w:val="Hyperlink"/>
            <w:rFonts w:ascii="Times New Roman" w:hAnsi="Times New Roman"/>
            <w:sz w:val="24"/>
            <w:szCs w:val="24"/>
          </w:rPr>
          <w:t>MGSE</w:t>
        </w:r>
        <w:r w:rsidRPr="008A1100">
          <w:rPr>
            <w:rStyle w:val="Hyperlink"/>
            <w:rFonts w:ascii="Times New Roman" w:hAnsi="Times New Roman"/>
            <w:sz w:val="24"/>
            <w:szCs w:val="24"/>
          </w:rPr>
          <w:t>6.NS.5</w:t>
        </w:r>
        <w:r w:rsidRPr="00283F4D">
          <w:rPr>
            <w:rStyle w:val="Hyperlink"/>
            <w:rFonts w:ascii="Times New Roman" w:hAnsi="Times New Roman"/>
            <w:color w:val="auto"/>
            <w:sz w:val="24"/>
            <w:szCs w:val="24"/>
          </w:rPr>
          <w:t>)</w:t>
        </w:r>
      </w:hyperlink>
    </w:p>
    <w:p w14:paraId="044E7B72" w14:textId="77777777" w:rsidR="00342096" w:rsidRPr="00E416EF" w:rsidRDefault="00342096" w:rsidP="005018DE">
      <w:pPr>
        <w:rPr>
          <w:color w:val="000000" w:themeColor="text1"/>
          <w:sz w:val="24"/>
          <w:szCs w:val="24"/>
          <w:u w:val="single"/>
        </w:rPr>
      </w:pPr>
      <w:r w:rsidRPr="00E416EF">
        <w:rPr>
          <w:b/>
          <w:color w:val="000000" w:themeColor="text1"/>
          <w:sz w:val="24"/>
          <w:szCs w:val="24"/>
          <w:u w:val="single"/>
        </w:rPr>
        <w:t>MFANSQ3. Students will recognize that there are numbers that are not rational, and approximate them with rational numbers.</w:t>
      </w:r>
      <w:r w:rsidRPr="00E416EF">
        <w:rPr>
          <w:color w:val="000000" w:themeColor="text1"/>
          <w:sz w:val="24"/>
          <w:szCs w:val="24"/>
          <w:u w:val="single"/>
        </w:rPr>
        <w:t xml:space="preserve"> </w:t>
      </w:r>
    </w:p>
    <w:p w14:paraId="51E28381" w14:textId="77777777" w:rsidR="002B35BF" w:rsidRDefault="00342096" w:rsidP="00CC6D6A">
      <w:pPr>
        <w:pStyle w:val="ListParagraph"/>
        <w:numPr>
          <w:ilvl w:val="0"/>
          <w:numId w:val="5"/>
        </w:numPr>
        <w:rPr>
          <w:rFonts w:ascii="Times New Roman" w:hAnsi="Times New Roman"/>
          <w:color w:val="000000" w:themeColor="text1"/>
          <w:sz w:val="24"/>
          <w:szCs w:val="24"/>
        </w:rPr>
      </w:pPr>
      <w:r w:rsidRPr="00AA280D">
        <w:rPr>
          <w:rFonts w:ascii="Times New Roman" w:hAnsi="Times New Roman"/>
          <w:color w:val="000000" w:themeColor="text1"/>
          <w:sz w:val="24"/>
          <w:szCs w:val="24"/>
        </w:rPr>
        <w:t xml:space="preserve">Find an estimated decimal expansion of an irrational number locating the approximations </w:t>
      </w:r>
    </w:p>
    <w:p w14:paraId="79DBC374" w14:textId="78BF9677" w:rsidR="00342096" w:rsidRPr="00AA280D" w:rsidRDefault="00342096" w:rsidP="002B35BF">
      <w:pPr>
        <w:pStyle w:val="ListParagraph"/>
        <w:rPr>
          <w:rFonts w:ascii="Times New Roman" w:hAnsi="Times New Roman"/>
          <w:color w:val="000000" w:themeColor="text1"/>
          <w:sz w:val="24"/>
          <w:szCs w:val="24"/>
        </w:rPr>
      </w:pPr>
      <w:r w:rsidRPr="00AA280D">
        <w:rPr>
          <w:rFonts w:ascii="Times New Roman" w:hAnsi="Times New Roman"/>
          <w:color w:val="000000" w:themeColor="text1"/>
          <w:sz w:val="24"/>
          <w:szCs w:val="24"/>
        </w:rPr>
        <w:t>on a number line</w:t>
      </w:r>
      <w:r w:rsidRPr="00AA280D">
        <w:rPr>
          <w:rFonts w:ascii="Times New Roman" w:hAnsi="Times New Roman"/>
          <w:i/>
          <w:color w:val="000000" w:themeColor="text1"/>
          <w:sz w:val="24"/>
          <w:szCs w:val="24"/>
        </w:rPr>
        <w:t xml:space="preserve">. For example, for </w:t>
      </w:r>
      <m:oMath>
        <m:rad>
          <m:radPr>
            <m:degHide m:val="1"/>
            <m:ctrlPr>
              <w:rPr>
                <w:rFonts w:ascii="Cambria Math" w:hAnsi="Cambria Math"/>
                <w:i/>
                <w:color w:val="000000" w:themeColor="text1"/>
                <w:sz w:val="24"/>
                <w:szCs w:val="24"/>
              </w:rPr>
            </m:ctrlPr>
          </m:radPr>
          <m:deg/>
          <m:e>
            <m:r>
              <w:rPr>
                <w:rFonts w:ascii="Cambria Math" w:hAnsi="Cambria Math"/>
                <w:color w:val="000000" w:themeColor="text1"/>
                <w:sz w:val="24"/>
                <w:szCs w:val="24"/>
              </w:rPr>
              <m:t>2</m:t>
            </m:r>
          </m:e>
        </m:rad>
      </m:oMath>
      <w:r w:rsidRPr="00AA280D">
        <w:rPr>
          <w:rFonts w:ascii="Times New Roman" w:hAnsi="Times New Roman"/>
          <w:i/>
          <w:color w:val="000000" w:themeColor="text1"/>
          <w:sz w:val="24"/>
          <w:szCs w:val="24"/>
        </w:rPr>
        <w:t xml:space="preserve">, show that  </w:t>
      </w:r>
      <m:oMath>
        <m:rad>
          <m:radPr>
            <m:degHide m:val="1"/>
            <m:ctrlPr>
              <w:rPr>
                <w:rFonts w:ascii="Cambria Math" w:hAnsi="Cambria Math"/>
                <w:i/>
                <w:color w:val="000000" w:themeColor="text1"/>
                <w:sz w:val="24"/>
                <w:szCs w:val="24"/>
              </w:rPr>
            </m:ctrlPr>
          </m:radPr>
          <m:deg/>
          <m:e>
            <m:r>
              <w:rPr>
                <w:rFonts w:ascii="Cambria Math" w:hAnsi="Cambria Math"/>
                <w:color w:val="000000" w:themeColor="text1"/>
                <w:sz w:val="24"/>
                <w:szCs w:val="24"/>
              </w:rPr>
              <m:t>2</m:t>
            </m:r>
          </m:e>
        </m:rad>
      </m:oMath>
      <w:r w:rsidRPr="00AA280D">
        <w:rPr>
          <w:rFonts w:ascii="Times New Roman" w:hAnsi="Times New Roman"/>
          <w:i/>
          <w:color w:val="000000" w:themeColor="text1"/>
          <w:sz w:val="24"/>
          <w:szCs w:val="24"/>
        </w:rPr>
        <w:t xml:space="preserve"> is between 1 and 2, then between 1.4 and 1.5, and explain how to continue this pattern in order to obtain better approximations.</w:t>
      </w:r>
      <w:r w:rsidRPr="00AA280D">
        <w:rPr>
          <w:rFonts w:ascii="Times New Roman" w:hAnsi="Times New Roman"/>
          <w:color w:val="000000" w:themeColor="text1"/>
          <w:sz w:val="24"/>
          <w:szCs w:val="24"/>
        </w:rPr>
        <w:t xml:space="preserve"> (</w:t>
      </w:r>
      <w:hyperlink r:id="rId94" w:history="1">
        <w:r w:rsidR="00B3032B" w:rsidRPr="00EB6E53">
          <w:rPr>
            <w:rStyle w:val="Hyperlink"/>
            <w:rFonts w:ascii="Times New Roman" w:hAnsi="Times New Roman"/>
            <w:color w:val="0070C0"/>
            <w:sz w:val="24"/>
            <w:szCs w:val="24"/>
          </w:rPr>
          <w:t>MGSE</w:t>
        </w:r>
        <w:r w:rsidRPr="00EB6E53">
          <w:rPr>
            <w:rStyle w:val="Hyperlink"/>
            <w:rFonts w:ascii="Times New Roman" w:hAnsi="Times New Roman"/>
            <w:color w:val="0070C0"/>
            <w:sz w:val="24"/>
            <w:szCs w:val="24"/>
          </w:rPr>
          <w:t>8.NS.1</w:t>
        </w:r>
        <w:r w:rsidR="006802A6" w:rsidRPr="00EB6E53">
          <w:rPr>
            <w:rStyle w:val="Hyperlink"/>
            <w:rFonts w:ascii="Times New Roman" w:hAnsi="Times New Roman"/>
            <w:color w:val="0070C0"/>
            <w:sz w:val="24"/>
            <w:szCs w:val="24"/>
          </w:rPr>
          <w:t>,2</w:t>
        </w:r>
      </w:hyperlink>
      <w:r w:rsidR="006802A6">
        <w:rPr>
          <w:rFonts w:ascii="Times New Roman" w:hAnsi="Times New Roman"/>
          <w:color w:val="000000" w:themeColor="text1"/>
          <w:sz w:val="24"/>
          <w:szCs w:val="24"/>
        </w:rPr>
        <w:t>)</w:t>
      </w:r>
    </w:p>
    <w:p w14:paraId="7EE61FF0" w14:textId="6D24F664" w:rsidR="00342096" w:rsidRPr="00AA280D" w:rsidRDefault="00342096" w:rsidP="00CC6D6A">
      <w:pPr>
        <w:pStyle w:val="ListParagraph"/>
        <w:numPr>
          <w:ilvl w:val="0"/>
          <w:numId w:val="5"/>
        </w:numPr>
        <w:rPr>
          <w:rFonts w:ascii="Times New Roman" w:hAnsi="Times New Roman"/>
          <w:color w:val="000000" w:themeColor="text1"/>
          <w:sz w:val="24"/>
          <w:szCs w:val="24"/>
        </w:rPr>
      </w:pPr>
      <w:r w:rsidRPr="00AA280D">
        <w:rPr>
          <w:rFonts w:ascii="Times New Roman" w:hAnsi="Times New Roman"/>
          <w:color w:val="000000" w:themeColor="text1"/>
          <w:sz w:val="24"/>
          <w:szCs w:val="24"/>
        </w:rPr>
        <w:lastRenderedPageBreak/>
        <w:t>Explain the results of adding and multiplying with rational and irrational numbers. (</w:t>
      </w:r>
      <w:hyperlink r:id="rId95" w:history="1">
        <w:r w:rsidR="00B3032B" w:rsidRPr="00EB6E53">
          <w:rPr>
            <w:rStyle w:val="Hyperlink"/>
            <w:rFonts w:ascii="Times New Roman" w:hAnsi="Times New Roman"/>
            <w:color w:val="0070C0"/>
            <w:sz w:val="24"/>
            <w:szCs w:val="24"/>
          </w:rPr>
          <w:t>MGSE</w:t>
        </w:r>
        <w:r w:rsidRPr="00EB6E53">
          <w:rPr>
            <w:rStyle w:val="Hyperlink"/>
            <w:rFonts w:ascii="Times New Roman" w:hAnsi="Times New Roman"/>
            <w:color w:val="0070C0"/>
            <w:sz w:val="24"/>
            <w:szCs w:val="24"/>
          </w:rPr>
          <w:t>9-12.N.RN.3</w:t>
        </w:r>
      </w:hyperlink>
      <w:r w:rsidRPr="00AA280D">
        <w:rPr>
          <w:rFonts w:ascii="Times New Roman" w:hAnsi="Times New Roman"/>
          <w:color w:val="000000" w:themeColor="text1"/>
          <w:sz w:val="24"/>
          <w:szCs w:val="24"/>
        </w:rPr>
        <w:t>)</w:t>
      </w:r>
    </w:p>
    <w:p w14:paraId="5D64427B" w14:textId="77777777" w:rsidR="00342096" w:rsidRPr="00E416EF" w:rsidRDefault="00342096" w:rsidP="005018DE">
      <w:pPr>
        <w:rPr>
          <w:b/>
          <w:color w:val="000000" w:themeColor="text1"/>
          <w:sz w:val="24"/>
          <w:szCs w:val="24"/>
          <w:u w:val="single"/>
        </w:rPr>
      </w:pPr>
      <w:r w:rsidRPr="00E416EF">
        <w:rPr>
          <w:b/>
          <w:color w:val="000000" w:themeColor="text1"/>
          <w:sz w:val="24"/>
          <w:szCs w:val="24"/>
          <w:u w:val="single"/>
        </w:rPr>
        <w:t>MFANSQ4.</w:t>
      </w:r>
      <w:r w:rsidRPr="00E416EF">
        <w:rPr>
          <w:color w:val="000000" w:themeColor="text1"/>
          <w:sz w:val="24"/>
          <w:szCs w:val="24"/>
          <w:u w:val="single"/>
        </w:rPr>
        <w:t xml:space="preserve"> </w:t>
      </w:r>
      <w:r w:rsidRPr="00E416EF">
        <w:rPr>
          <w:b/>
          <w:color w:val="000000" w:themeColor="text1"/>
          <w:sz w:val="24"/>
          <w:szCs w:val="24"/>
          <w:u w:val="single"/>
        </w:rPr>
        <w:t>Students will apply and extend previous understanding of addition, subtraction, multiplication, and division.</w:t>
      </w:r>
    </w:p>
    <w:p w14:paraId="6A57521B" w14:textId="7B148190" w:rsidR="00342096" w:rsidRPr="00283F4D" w:rsidRDefault="00342096" w:rsidP="00CC6D6A">
      <w:pPr>
        <w:pStyle w:val="ListParagraph"/>
        <w:numPr>
          <w:ilvl w:val="0"/>
          <w:numId w:val="6"/>
        </w:numPr>
        <w:rPr>
          <w:rStyle w:val="Hyperlink"/>
          <w:rFonts w:ascii="Times New Roman" w:hAnsi="Times New Roman"/>
          <w:color w:val="auto"/>
          <w:sz w:val="24"/>
          <w:szCs w:val="24"/>
        </w:rPr>
      </w:pPr>
      <w:r w:rsidRPr="00E416EF">
        <w:rPr>
          <w:rFonts w:ascii="Times New Roman" w:hAnsi="Times New Roman"/>
          <w:color w:val="000000" w:themeColor="text1"/>
          <w:sz w:val="24"/>
          <w:szCs w:val="24"/>
        </w:rPr>
        <w:t>Find sums, differences, products, and quotients of multi-digit decimals using strategies based on place value, the properties of operations, and/or relationships between operations. (</w:t>
      </w:r>
      <w:r w:rsidR="00B3032B" w:rsidRPr="00EB6E53">
        <w:rPr>
          <w:rFonts w:ascii="Times New Roman" w:hAnsi="Times New Roman"/>
          <w:color w:val="0070C0"/>
          <w:sz w:val="24"/>
          <w:szCs w:val="24"/>
        </w:rPr>
        <w:t>MGSE</w:t>
      </w:r>
      <w:r w:rsidRPr="00EB6E53">
        <w:rPr>
          <w:rFonts w:ascii="Times New Roman" w:hAnsi="Times New Roman"/>
          <w:color w:val="0070C0"/>
          <w:sz w:val="24"/>
          <w:szCs w:val="24"/>
        </w:rPr>
        <w:t>5.NBT.7</w:t>
      </w:r>
      <w:r w:rsidRPr="00E416EF">
        <w:rPr>
          <w:rFonts w:ascii="Times New Roman" w:hAnsi="Times New Roman"/>
          <w:color w:val="000000" w:themeColor="text1"/>
          <w:sz w:val="24"/>
          <w:szCs w:val="24"/>
        </w:rPr>
        <w:t xml:space="preserve">; </w:t>
      </w:r>
      <w:r w:rsidR="008A1100">
        <w:rPr>
          <w:rFonts w:ascii="Times New Roman" w:hAnsi="Times New Roman"/>
          <w:sz w:val="24"/>
          <w:szCs w:val="24"/>
        </w:rPr>
        <w:fldChar w:fldCharType="begin"/>
      </w:r>
      <w:r w:rsidR="006802A6">
        <w:rPr>
          <w:rFonts w:ascii="Times New Roman" w:hAnsi="Times New Roman"/>
          <w:sz w:val="24"/>
          <w:szCs w:val="24"/>
        </w:rPr>
        <w:instrText>HYPERLINK "http://ccgpsmathematics6-8.wikispaces.com/KATM+Flipbooks"</w:instrText>
      </w:r>
      <w:r w:rsidR="008A1100">
        <w:rPr>
          <w:rFonts w:ascii="Times New Roman" w:hAnsi="Times New Roman"/>
          <w:sz w:val="24"/>
          <w:szCs w:val="24"/>
        </w:rPr>
        <w:fldChar w:fldCharType="separate"/>
      </w:r>
      <w:r w:rsidR="00B3032B" w:rsidRPr="008A1100">
        <w:rPr>
          <w:rStyle w:val="Hyperlink"/>
          <w:rFonts w:ascii="Times New Roman" w:hAnsi="Times New Roman"/>
          <w:sz w:val="24"/>
          <w:szCs w:val="24"/>
        </w:rPr>
        <w:t>MGSE</w:t>
      </w:r>
      <w:r w:rsidRPr="008A1100">
        <w:rPr>
          <w:rStyle w:val="Hyperlink"/>
          <w:rFonts w:ascii="Times New Roman" w:hAnsi="Times New Roman"/>
          <w:sz w:val="24"/>
          <w:szCs w:val="24"/>
        </w:rPr>
        <w:t>6.NS.3</w:t>
      </w:r>
      <w:r w:rsidRPr="00283F4D">
        <w:rPr>
          <w:rStyle w:val="Hyperlink"/>
          <w:rFonts w:ascii="Times New Roman" w:hAnsi="Times New Roman"/>
          <w:color w:val="auto"/>
          <w:sz w:val="24"/>
          <w:szCs w:val="24"/>
        </w:rPr>
        <w:t>)</w:t>
      </w:r>
    </w:p>
    <w:p w14:paraId="32F5C574" w14:textId="236C89BB" w:rsidR="00342096" w:rsidRPr="00E416EF" w:rsidRDefault="008A1100" w:rsidP="00CC6D6A">
      <w:pPr>
        <w:pStyle w:val="ListParagraph"/>
        <w:numPr>
          <w:ilvl w:val="0"/>
          <w:numId w:val="6"/>
        </w:numPr>
        <w:rPr>
          <w:rFonts w:ascii="Times New Roman" w:hAnsi="Times New Roman"/>
          <w:color w:val="000000" w:themeColor="text1"/>
          <w:sz w:val="24"/>
          <w:szCs w:val="24"/>
        </w:rPr>
      </w:pPr>
      <w:r>
        <w:rPr>
          <w:rFonts w:ascii="Times New Roman" w:hAnsi="Times New Roman"/>
          <w:sz w:val="24"/>
          <w:szCs w:val="24"/>
        </w:rPr>
        <w:fldChar w:fldCharType="end"/>
      </w:r>
      <w:r w:rsidR="00342096" w:rsidRPr="00E416EF">
        <w:rPr>
          <w:rFonts w:ascii="Times New Roman" w:hAnsi="Times New Roman"/>
          <w:color w:val="000000" w:themeColor="text1"/>
          <w:sz w:val="24"/>
          <w:szCs w:val="24"/>
        </w:rPr>
        <w:t>Find sums, differences, products, and quotients of all forms of rational numbers, stressing the conceptual understanding of these operations.  (</w:t>
      </w:r>
      <w:hyperlink r:id="rId96" w:history="1">
        <w:r w:rsidR="00B3032B" w:rsidRPr="006802A6">
          <w:rPr>
            <w:rStyle w:val="Hyperlink"/>
            <w:rFonts w:ascii="Times New Roman" w:hAnsi="Times New Roman"/>
            <w:sz w:val="24"/>
            <w:szCs w:val="24"/>
          </w:rPr>
          <w:t>MGSE</w:t>
        </w:r>
        <w:r w:rsidR="00342096" w:rsidRPr="006802A6">
          <w:rPr>
            <w:rStyle w:val="Hyperlink"/>
            <w:rFonts w:ascii="Times New Roman" w:hAnsi="Times New Roman"/>
            <w:sz w:val="24"/>
            <w:szCs w:val="24"/>
          </w:rPr>
          <w:t>7.NS.1</w:t>
        </w:r>
        <w:r w:rsidR="006802A6" w:rsidRPr="006802A6">
          <w:rPr>
            <w:rStyle w:val="Hyperlink"/>
            <w:rFonts w:ascii="Times New Roman" w:hAnsi="Times New Roman"/>
            <w:sz w:val="24"/>
            <w:szCs w:val="24"/>
          </w:rPr>
          <w:t>,2</w:t>
        </w:r>
      </w:hyperlink>
      <w:r w:rsidR="006802A6">
        <w:rPr>
          <w:rFonts w:ascii="Times New Roman" w:hAnsi="Times New Roman"/>
          <w:sz w:val="24"/>
          <w:szCs w:val="24"/>
        </w:rPr>
        <w:t>)</w:t>
      </w:r>
      <w:r w:rsidR="006802A6" w:rsidRPr="00E416EF">
        <w:rPr>
          <w:rFonts w:ascii="Times New Roman" w:hAnsi="Times New Roman"/>
          <w:color w:val="000000" w:themeColor="text1"/>
          <w:sz w:val="24"/>
          <w:szCs w:val="24"/>
        </w:rPr>
        <w:t xml:space="preserve"> </w:t>
      </w:r>
    </w:p>
    <w:p w14:paraId="19A4BF58" w14:textId="4B5FFD48" w:rsidR="00342096" w:rsidRPr="00E416EF" w:rsidRDefault="00342096" w:rsidP="00CC6D6A">
      <w:pPr>
        <w:pStyle w:val="ListParagraph"/>
        <w:numPr>
          <w:ilvl w:val="0"/>
          <w:numId w:val="6"/>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Interpret and solve contextual problems involving division of fractions by fractions.  </w:t>
      </w:r>
      <w:r w:rsidRPr="00E416EF">
        <w:rPr>
          <w:rFonts w:ascii="Times New Roman" w:hAnsi="Times New Roman"/>
          <w:i/>
          <w:color w:val="000000" w:themeColor="text1"/>
          <w:sz w:val="24"/>
          <w:szCs w:val="24"/>
        </w:rPr>
        <w:t xml:space="preserve">For example, </w:t>
      </w:r>
      <w:r w:rsidRPr="00E416EF">
        <w:rPr>
          <w:rFonts w:ascii="Times New Roman" w:hAnsi="Times New Roman"/>
          <w:i/>
          <w:iCs/>
          <w:color w:val="202020"/>
          <w:sz w:val="24"/>
          <w:szCs w:val="24"/>
        </w:rPr>
        <w:t>how many 3/4-cup servings are in 2/3 of a cup of yogurt</w:t>
      </w:r>
      <w:r w:rsidRPr="00E416EF">
        <w:rPr>
          <w:rFonts w:ascii="Times New Roman" w:hAnsi="Times New Roman"/>
          <w:i/>
          <w:color w:val="000000" w:themeColor="text1"/>
          <w:sz w:val="24"/>
          <w:szCs w:val="24"/>
        </w:rPr>
        <w:t>?</w:t>
      </w:r>
      <w:r w:rsidRPr="00E416EF">
        <w:rPr>
          <w:rFonts w:ascii="Times New Roman" w:hAnsi="Times New Roman"/>
          <w:color w:val="000000" w:themeColor="text1"/>
          <w:sz w:val="24"/>
          <w:szCs w:val="24"/>
        </w:rPr>
        <w:t xml:space="preserve">  (</w:t>
      </w:r>
      <w:hyperlink r:id="rId97" w:history="1">
        <w:r w:rsidR="00B3032B" w:rsidRPr="00E81184">
          <w:rPr>
            <w:rStyle w:val="Hyperlink"/>
            <w:rFonts w:ascii="Times New Roman" w:hAnsi="Times New Roman"/>
            <w:sz w:val="24"/>
            <w:szCs w:val="24"/>
          </w:rPr>
          <w:t>MGSE</w:t>
        </w:r>
        <w:r w:rsidRPr="00E81184">
          <w:rPr>
            <w:rStyle w:val="Hyperlink"/>
            <w:rFonts w:ascii="Times New Roman" w:hAnsi="Times New Roman"/>
            <w:sz w:val="24"/>
            <w:szCs w:val="24"/>
          </w:rPr>
          <w:t>6.NS.1</w:t>
        </w:r>
        <w:r w:rsidRPr="00283F4D">
          <w:rPr>
            <w:rStyle w:val="Hyperlink"/>
            <w:rFonts w:ascii="Times New Roman" w:hAnsi="Times New Roman"/>
            <w:color w:val="auto"/>
            <w:sz w:val="24"/>
            <w:szCs w:val="24"/>
          </w:rPr>
          <w:t>)</w:t>
        </w:r>
      </w:hyperlink>
    </w:p>
    <w:p w14:paraId="604D6264" w14:textId="5A3B03C4" w:rsidR="00342096" w:rsidRPr="00E416EF" w:rsidRDefault="00342096" w:rsidP="00CC6D6A">
      <w:pPr>
        <w:pStyle w:val="ListParagraph"/>
        <w:numPr>
          <w:ilvl w:val="0"/>
          <w:numId w:val="6"/>
        </w:numPr>
        <w:rPr>
          <w:rFonts w:ascii="Times New Roman" w:hAnsi="Times New Roman"/>
          <w:color w:val="000000" w:themeColor="text1"/>
          <w:sz w:val="24"/>
          <w:szCs w:val="24"/>
        </w:rPr>
      </w:pPr>
      <w:r w:rsidRPr="00E416EF">
        <w:rPr>
          <w:rFonts w:ascii="Times New Roman" w:hAnsi="Times New Roman"/>
          <w:color w:val="000000" w:themeColor="text1"/>
          <w:sz w:val="24"/>
          <w:szCs w:val="24"/>
        </w:rPr>
        <w:t>Illustrate and explain calculations using models and line diagrams. (</w:t>
      </w:r>
      <w:hyperlink r:id="rId98" w:history="1">
        <w:r w:rsidR="00B3032B" w:rsidRPr="006802A6">
          <w:rPr>
            <w:rStyle w:val="Hyperlink"/>
            <w:rFonts w:ascii="Times New Roman" w:hAnsi="Times New Roman"/>
            <w:sz w:val="24"/>
            <w:szCs w:val="24"/>
          </w:rPr>
          <w:t>MGSE</w:t>
        </w:r>
        <w:r w:rsidR="008030CA" w:rsidRPr="006802A6">
          <w:rPr>
            <w:rStyle w:val="Hyperlink"/>
            <w:rFonts w:ascii="Times New Roman" w:hAnsi="Times New Roman"/>
            <w:sz w:val="24"/>
            <w:szCs w:val="24"/>
          </w:rPr>
          <w:t>7.NS.1</w:t>
        </w:r>
        <w:r w:rsidR="006802A6" w:rsidRPr="006802A6">
          <w:rPr>
            <w:rStyle w:val="Hyperlink"/>
            <w:rFonts w:ascii="Times New Roman" w:hAnsi="Times New Roman"/>
            <w:sz w:val="24"/>
            <w:szCs w:val="24"/>
          </w:rPr>
          <w:t>,2</w:t>
        </w:r>
      </w:hyperlink>
      <w:r w:rsidR="006802A6">
        <w:rPr>
          <w:rFonts w:ascii="Times New Roman" w:hAnsi="Times New Roman"/>
          <w:sz w:val="24"/>
          <w:szCs w:val="24"/>
        </w:rPr>
        <w:t>)</w:t>
      </w:r>
    </w:p>
    <w:p w14:paraId="13C484DA" w14:textId="4F5D1A18" w:rsidR="00342096" w:rsidRPr="00E416EF" w:rsidRDefault="00342096" w:rsidP="00C74A89">
      <w:pPr>
        <w:pStyle w:val="ListParagraph"/>
        <w:numPr>
          <w:ilvl w:val="0"/>
          <w:numId w:val="6"/>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Solve multi-step real-life and </w:t>
      </w:r>
      <w:r w:rsidR="00C74A89" w:rsidRPr="00C74A89">
        <w:rPr>
          <w:rFonts w:ascii="Times New Roman" w:hAnsi="Times New Roman"/>
          <w:color w:val="000000" w:themeColor="text1"/>
          <w:sz w:val="24"/>
          <w:szCs w:val="24"/>
        </w:rPr>
        <w:t>mathematical</w:t>
      </w:r>
      <w:r w:rsidRPr="00E416EF">
        <w:rPr>
          <w:rFonts w:ascii="Times New Roman" w:hAnsi="Times New Roman"/>
          <w:color w:val="000000" w:themeColor="text1"/>
          <w:sz w:val="24"/>
          <w:szCs w:val="24"/>
        </w:rPr>
        <w:t xml:space="preserve"> problems posed with positive and negative rational numbers in any form (whole numbers, fractions, and decimals), using estimation strategies and graphing technology. (</w:t>
      </w:r>
      <w:hyperlink r:id="rId99" w:history="1">
        <w:r w:rsidR="00B3032B" w:rsidRPr="006802A6">
          <w:rPr>
            <w:rStyle w:val="Hyperlink"/>
            <w:rFonts w:ascii="Times New Roman" w:hAnsi="Times New Roman"/>
            <w:sz w:val="24"/>
            <w:szCs w:val="24"/>
          </w:rPr>
          <w:t>MGSE</w:t>
        </w:r>
        <w:r w:rsidRPr="006802A6">
          <w:rPr>
            <w:rStyle w:val="Hyperlink"/>
            <w:rFonts w:ascii="Times New Roman" w:hAnsi="Times New Roman"/>
            <w:sz w:val="24"/>
            <w:szCs w:val="24"/>
          </w:rPr>
          <w:t>7.NS.3,</w:t>
        </w:r>
      </w:hyperlink>
      <w:r w:rsidRPr="00E416EF">
        <w:rPr>
          <w:rFonts w:ascii="Times New Roman" w:hAnsi="Times New Roman"/>
          <w:color w:val="000000" w:themeColor="text1"/>
          <w:sz w:val="24"/>
          <w:szCs w:val="24"/>
        </w:rPr>
        <w:t xml:space="preserve"> </w:t>
      </w:r>
      <w:hyperlink r:id="rId100" w:history="1">
        <w:r w:rsidR="00B3032B" w:rsidRPr="006802A6">
          <w:rPr>
            <w:rStyle w:val="Hyperlink"/>
            <w:rFonts w:ascii="Times New Roman" w:hAnsi="Times New Roman"/>
            <w:sz w:val="24"/>
            <w:szCs w:val="24"/>
          </w:rPr>
          <w:t>MGSE</w:t>
        </w:r>
        <w:r w:rsidRPr="006802A6">
          <w:rPr>
            <w:rStyle w:val="Hyperlink"/>
            <w:rFonts w:ascii="Times New Roman" w:hAnsi="Times New Roman"/>
            <w:sz w:val="24"/>
            <w:szCs w:val="24"/>
          </w:rPr>
          <w:t>7.EE.3,</w:t>
        </w:r>
      </w:hyperlink>
      <w:r w:rsidRPr="00E416EF">
        <w:rPr>
          <w:rFonts w:ascii="Times New Roman" w:hAnsi="Times New Roman"/>
          <w:color w:val="000000" w:themeColor="text1"/>
          <w:sz w:val="24"/>
          <w:szCs w:val="24"/>
        </w:rPr>
        <w:t xml:space="preserve"> </w:t>
      </w:r>
      <w:hyperlink r:id="rId101" w:history="1">
        <w:r w:rsidR="00B3032B">
          <w:rPr>
            <w:rStyle w:val="Hyperlink"/>
            <w:rFonts w:ascii="Times New Roman" w:hAnsi="Times New Roman"/>
            <w:sz w:val="24"/>
            <w:szCs w:val="24"/>
          </w:rPr>
          <w:t>MGSE</w:t>
        </w:r>
        <w:r w:rsidRPr="008030CA">
          <w:rPr>
            <w:rStyle w:val="Hyperlink"/>
            <w:rFonts w:ascii="Times New Roman" w:hAnsi="Times New Roman"/>
            <w:sz w:val="24"/>
            <w:szCs w:val="24"/>
          </w:rPr>
          <w:t>9-12.N.Q.3</w:t>
        </w:r>
      </w:hyperlink>
      <w:r w:rsidRPr="00E416EF">
        <w:rPr>
          <w:rFonts w:ascii="Times New Roman" w:hAnsi="Times New Roman"/>
          <w:color w:val="000000" w:themeColor="text1"/>
          <w:sz w:val="24"/>
          <w:szCs w:val="24"/>
        </w:rPr>
        <w:t>)</w:t>
      </w:r>
    </w:p>
    <w:p w14:paraId="75294F99" w14:textId="77777777" w:rsidR="002B35BF" w:rsidRPr="0026688A" w:rsidRDefault="002B35BF" w:rsidP="0026688A">
      <w:pPr>
        <w:rPr>
          <w:b/>
          <w:sz w:val="28"/>
          <w:szCs w:val="24"/>
          <w:u w:val="single"/>
        </w:rPr>
      </w:pPr>
      <w:r w:rsidRPr="0026688A">
        <w:rPr>
          <w:b/>
          <w:sz w:val="28"/>
          <w:szCs w:val="24"/>
          <w:u w:val="single"/>
        </w:rPr>
        <w:t>Elementary Reference Standards</w:t>
      </w:r>
    </w:p>
    <w:p w14:paraId="365C7C7B" w14:textId="41993E8F" w:rsidR="002B35BF" w:rsidRPr="006F1781" w:rsidRDefault="002B35BF" w:rsidP="00EA07C7">
      <w:pPr>
        <w:jc w:val="both"/>
        <w:rPr>
          <w:sz w:val="24"/>
          <w:szCs w:val="24"/>
        </w:rPr>
      </w:pPr>
      <w:r w:rsidRPr="00130310">
        <w:rPr>
          <w:sz w:val="24"/>
          <w:szCs w:val="24"/>
        </w:rPr>
        <w:t>These reference standards refer to</w:t>
      </w:r>
      <w:r w:rsidR="006F1781">
        <w:rPr>
          <w:sz w:val="24"/>
          <w:szCs w:val="24"/>
        </w:rPr>
        <w:t xml:space="preserve"> the standards used to form the standards </w:t>
      </w:r>
      <w:r w:rsidRPr="00130310">
        <w:rPr>
          <w:sz w:val="24"/>
          <w:szCs w:val="24"/>
        </w:rPr>
        <w:t xml:space="preserve">for </w:t>
      </w:r>
      <w:r w:rsidR="006F1781">
        <w:rPr>
          <w:sz w:val="24"/>
          <w:szCs w:val="24"/>
        </w:rPr>
        <w:t xml:space="preserve">the </w:t>
      </w:r>
      <w:r w:rsidRPr="00130310">
        <w:rPr>
          <w:sz w:val="24"/>
          <w:szCs w:val="24"/>
        </w:rPr>
        <w:t>Foundations of Algebra</w:t>
      </w:r>
      <w:r w:rsidR="006F1781">
        <w:rPr>
          <w:sz w:val="24"/>
          <w:szCs w:val="24"/>
        </w:rPr>
        <w:t xml:space="preserve"> course</w:t>
      </w:r>
      <w:r w:rsidRPr="00130310">
        <w:rPr>
          <w:sz w:val="24"/>
          <w:szCs w:val="24"/>
        </w:rPr>
        <w:t>.  Below, you will find the</w:t>
      </w:r>
      <w:r w:rsidR="00A46105">
        <w:rPr>
          <w:sz w:val="24"/>
          <w:szCs w:val="24"/>
        </w:rPr>
        <w:t xml:space="preserve"> elementary</w:t>
      </w:r>
      <w:r w:rsidRPr="00130310">
        <w:rPr>
          <w:sz w:val="24"/>
          <w:szCs w:val="24"/>
        </w:rPr>
        <w:t xml:space="preserve"> reference standards with instructional strategies and common misconceptions.</w:t>
      </w:r>
    </w:p>
    <w:p w14:paraId="4FC09226" w14:textId="77777777" w:rsidR="004571CE" w:rsidRDefault="004571CE" w:rsidP="00EB7E5E">
      <w:pPr>
        <w:spacing w:after="0" w:line="240" w:lineRule="auto"/>
        <w:rPr>
          <w:b/>
          <w:sz w:val="24"/>
          <w:szCs w:val="24"/>
        </w:rPr>
      </w:pPr>
    </w:p>
    <w:p w14:paraId="51714967" w14:textId="08250EC7" w:rsidR="005D4481" w:rsidRDefault="00B3032B" w:rsidP="00EB7E5E">
      <w:pPr>
        <w:spacing w:after="0" w:line="240" w:lineRule="auto"/>
        <w:rPr>
          <w:b/>
          <w:i/>
          <w:iCs/>
          <w:sz w:val="24"/>
          <w:szCs w:val="24"/>
        </w:rPr>
      </w:pPr>
      <w:r>
        <w:rPr>
          <w:b/>
          <w:sz w:val="24"/>
          <w:szCs w:val="24"/>
        </w:rPr>
        <w:t>MGSE</w:t>
      </w:r>
      <w:r w:rsidR="002B35BF" w:rsidRPr="005018DE">
        <w:rPr>
          <w:b/>
          <w:sz w:val="24"/>
          <w:szCs w:val="24"/>
        </w:rPr>
        <w:t>.</w:t>
      </w:r>
      <w:r w:rsidR="002B35BF" w:rsidRPr="005018DE">
        <w:rPr>
          <w:b/>
          <w:bCs/>
          <w:sz w:val="24"/>
          <w:szCs w:val="24"/>
        </w:rPr>
        <w:t>3.OA.6</w:t>
      </w:r>
      <w:r w:rsidR="003B0DA6">
        <w:rPr>
          <w:b/>
          <w:bCs/>
          <w:sz w:val="24"/>
          <w:szCs w:val="24"/>
        </w:rPr>
        <w:t>.</w:t>
      </w:r>
      <w:r w:rsidR="002B35BF" w:rsidRPr="005018DE">
        <w:rPr>
          <w:b/>
          <w:bCs/>
          <w:sz w:val="24"/>
          <w:szCs w:val="24"/>
        </w:rPr>
        <w:t xml:space="preserve"> </w:t>
      </w:r>
      <w:r w:rsidR="002B35BF" w:rsidRPr="005018DE">
        <w:rPr>
          <w:b/>
          <w:sz w:val="24"/>
          <w:szCs w:val="24"/>
        </w:rPr>
        <w:t>Understand division as an unknown-factor problem.</w:t>
      </w:r>
      <w:r w:rsidR="002B35BF">
        <w:rPr>
          <w:b/>
          <w:sz w:val="24"/>
          <w:szCs w:val="24"/>
        </w:rPr>
        <w:t xml:space="preserve"> </w:t>
      </w:r>
      <w:r w:rsidR="002B35BF" w:rsidRPr="005018DE">
        <w:rPr>
          <w:b/>
          <w:i/>
          <w:iCs/>
          <w:sz w:val="24"/>
          <w:szCs w:val="24"/>
        </w:rPr>
        <w:t xml:space="preserve">For example, find </w:t>
      </w:r>
    </w:p>
    <w:p w14:paraId="1157ECE2" w14:textId="0219E484" w:rsidR="002B35BF" w:rsidRPr="00EB7E5E" w:rsidRDefault="002B35BF" w:rsidP="00EB7E5E">
      <w:pPr>
        <w:spacing w:after="0" w:line="240" w:lineRule="auto"/>
        <w:rPr>
          <w:b/>
          <w:sz w:val="24"/>
          <w:szCs w:val="24"/>
        </w:rPr>
      </w:pPr>
      <w:r w:rsidRPr="005018DE">
        <w:rPr>
          <w:b/>
          <w:i/>
          <w:iCs/>
          <w:sz w:val="24"/>
          <w:szCs w:val="24"/>
        </w:rPr>
        <w:t>32 ÷ 8 by finding the number that makes 32 when multiplied by 8.</w:t>
      </w:r>
    </w:p>
    <w:p w14:paraId="75276746" w14:textId="77777777" w:rsidR="002B35BF" w:rsidRDefault="002B35BF" w:rsidP="002B35BF">
      <w:pPr>
        <w:rPr>
          <w:sz w:val="24"/>
          <w:szCs w:val="24"/>
        </w:rPr>
      </w:pPr>
      <w:r w:rsidRPr="005018DE">
        <w:rPr>
          <w:sz w:val="24"/>
          <w:szCs w:val="24"/>
        </w:rPr>
        <w:t>Since multiplication and division are inverse operations, students are expected to solve problems and explain their processes of solving division problems that can also be represented as unknown factor multiplication problems.</w:t>
      </w:r>
    </w:p>
    <w:p w14:paraId="03B1EC15" w14:textId="5CD8CAF6" w:rsidR="002B35BF" w:rsidRPr="005018DE" w:rsidRDefault="002B35BF" w:rsidP="002B35BF">
      <w:pPr>
        <w:rPr>
          <w:sz w:val="24"/>
          <w:szCs w:val="24"/>
        </w:rPr>
      </w:pPr>
      <w:r w:rsidRPr="00EB7E5E">
        <w:rPr>
          <w:b/>
          <w:sz w:val="24"/>
          <w:szCs w:val="24"/>
        </w:rPr>
        <w:t>Example:</w:t>
      </w:r>
      <w:r w:rsidRPr="005018DE">
        <w:rPr>
          <w:sz w:val="24"/>
          <w:szCs w:val="24"/>
        </w:rPr>
        <w:t xml:space="preserve">  A student knows that 2 x 9 = 18. How can they use that fact to determine the answer to the following question: 18 people</w:t>
      </w:r>
      <w:r>
        <w:rPr>
          <w:sz w:val="24"/>
          <w:szCs w:val="24"/>
        </w:rPr>
        <w:t xml:space="preserve"> are divided into pairs in </w:t>
      </w:r>
      <w:r w:rsidR="00EA07C7">
        <w:rPr>
          <w:sz w:val="24"/>
          <w:szCs w:val="24"/>
        </w:rPr>
        <w:t xml:space="preserve">a </w:t>
      </w:r>
      <w:r>
        <w:rPr>
          <w:sz w:val="24"/>
          <w:szCs w:val="24"/>
        </w:rPr>
        <w:t xml:space="preserve">P.E. </w:t>
      </w:r>
      <w:r w:rsidR="00EB7E5E">
        <w:rPr>
          <w:sz w:val="24"/>
          <w:szCs w:val="24"/>
        </w:rPr>
        <w:t xml:space="preserve">class? </w:t>
      </w:r>
      <w:r w:rsidRPr="005018DE">
        <w:rPr>
          <w:sz w:val="24"/>
          <w:szCs w:val="24"/>
        </w:rPr>
        <w:t xml:space="preserve"> How many pairs are there?  Write a division equation and explain your reasoning.</w:t>
      </w:r>
    </w:p>
    <w:p w14:paraId="5BBA9AA6" w14:textId="77777777" w:rsidR="002B35BF" w:rsidRPr="005018DE" w:rsidRDefault="002B35BF" w:rsidP="002B35BF">
      <w:pPr>
        <w:rPr>
          <w:sz w:val="24"/>
          <w:szCs w:val="24"/>
        </w:rPr>
      </w:pPr>
      <w:r w:rsidRPr="005018DE">
        <w:rPr>
          <w:sz w:val="24"/>
          <w:szCs w:val="24"/>
        </w:rPr>
        <w:t>Multiplication and division are inverse operations and that understanding can be used to find the unknown. Fact family triangles demonstrate the inverse operations of multiplication and division by showing the two factors and how those factors relate to the product and/or quotient.  Examples:</w:t>
      </w:r>
    </w:p>
    <w:p w14:paraId="20CBB4EA" w14:textId="77777777" w:rsidR="002B35BF" w:rsidRPr="005018DE" w:rsidRDefault="002B35BF" w:rsidP="002B35BF">
      <w:pPr>
        <w:rPr>
          <w:sz w:val="24"/>
          <w:szCs w:val="24"/>
        </w:rPr>
      </w:pPr>
      <w:r w:rsidRPr="005018DE">
        <w:rPr>
          <w:noProof/>
          <w:sz w:val="24"/>
          <w:szCs w:val="24"/>
        </w:rPr>
        <w:drawing>
          <wp:anchor distT="0" distB="0" distL="114300" distR="114300" simplePos="0" relativeHeight="251646976" behindDoc="0" locked="0" layoutInCell="1" allowOverlap="1" wp14:anchorId="3984A1E0" wp14:editId="3042CFB7">
            <wp:simplePos x="0" y="0"/>
            <wp:positionH relativeFrom="column">
              <wp:posOffset>5086350</wp:posOffset>
            </wp:positionH>
            <wp:positionV relativeFrom="paragraph">
              <wp:posOffset>-1017270</wp:posOffset>
            </wp:positionV>
            <wp:extent cx="1483360" cy="1127760"/>
            <wp:effectExtent l="19050" t="0" r="2540" b="0"/>
            <wp:wrapSquare wrapText="bothSides"/>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2" cstate="print"/>
                    <a:srcRect/>
                    <a:stretch>
                      <a:fillRect/>
                    </a:stretch>
                  </pic:blipFill>
                  <pic:spPr bwMode="auto">
                    <a:xfrm>
                      <a:off x="0" y="0"/>
                      <a:ext cx="1483360" cy="1127760"/>
                    </a:xfrm>
                    <a:prstGeom prst="rect">
                      <a:avLst/>
                    </a:prstGeom>
                    <a:noFill/>
                    <a:ln w="9525">
                      <a:noFill/>
                      <a:miter lim="800000"/>
                      <a:headEnd/>
                      <a:tailEnd/>
                    </a:ln>
                  </pic:spPr>
                </pic:pic>
              </a:graphicData>
            </a:graphic>
          </wp:anchor>
        </w:drawing>
      </w:r>
      <w:r w:rsidRPr="005018DE">
        <w:rPr>
          <w:sz w:val="24"/>
          <w:szCs w:val="24"/>
        </w:rPr>
        <w:t xml:space="preserve">3 </w:t>
      </w:r>
      <w:r w:rsidRPr="005018DE">
        <w:rPr>
          <w:sz w:val="24"/>
          <w:szCs w:val="24"/>
        </w:rPr>
        <w:sym w:font="Symbol" w:char="F0B4"/>
      </w:r>
      <w:r w:rsidRPr="005018DE">
        <w:rPr>
          <w:sz w:val="24"/>
          <w:szCs w:val="24"/>
        </w:rPr>
        <w:t xml:space="preserve"> 5 = 15              5 </w:t>
      </w:r>
      <w:r w:rsidRPr="005018DE">
        <w:rPr>
          <w:sz w:val="24"/>
          <w:szCs w:val="24"/>
        </w:rPr>
        <w:sym w:font="Symbol" w:char="F0B4"/>
      </w:r>
      <w:r w:rsidRPr="005018DE">
        <w:rPr>
          <w:sz w:val="24"/>
          <w:szCs w:val="24"/>
        </w:rPr>
        <w:t xml:space="preserve"> 3 = 15</w:t>
      </w:r>
    </w:p>
    <w:p w14:paraId="41E829FB" w14:textId="77777777" w:rsidR="002B35BF" w:rsidRPr="005018DE" w:rsidRDefault="002B35BF" w:rsidP="002B35BF">
      <w:pPr>
        <w:rPr>
          <w:sz w:val="24"/>
          <w:szCs w:val="24"/>
        </w:rPr>
      </w:pPr>
      <w:r w:rsidRPr="005018DE">
        <w:rPr>
          <w:sz w:val="24"/>
          <w:szCs w:val="24"/>
        </w:rPr>
        <w:t xml:space="preserve">15 </w:t>
      </w:r>
      <w:r w:rsidRPr="005018DE">
        <w:rPr>
          <w:sz w:val="24"/>
          <w:szCs w:val="24"/>
        </w:rPr>
        <w:sym w:font="Symbol" w:char="F0B8"/>
      </w:r>
      <w:r w:rsidRPr="005018DE">
        <w:rPr>
          <w:sz w:val="24"/>
          <w:szCs w:val="24"/>
        </w:rPr>
        <w:t xml:space="preserve"> 3 = 5              15 </w:t>
      </w:r>
      <w:r w:rsidRPr="005018DE">
        <w:rPr>
          <w:sz w:val="24"/>
          <w:szCs w:val="24"/>
        </w:rPr>
        <w:sym w:font="Symbol" w:char="F0B8"/>
      </w:r>
      <w:r w:rsidRPr="005018DE">
        <w:rPr>
          <w:sz w:val="24"/>
          <w:szCs w:val="24"/>
        </w:rPr>
        <w:t xml:space="preserve"> 5 = 3</w:t>
      </w:r>
    </w:p>
    <w:p w14:paraId="7F8B56E1" w14:textId="10B4957A" w:rsidR="005D4481" w:rsidRDefault="00B3032B" w:rsidP="005D4481">
      <w:pPr>
        <w:rPr>
          <w:rFonts w:eastAsia="Times New Roman"/>
          <w:b/>
          <w:sz w:val="24"/>
          <w:szCs w:val="24"/>
        </w:rPr>
      </w:pPr>
      <w:r>
        <w:rPr>
          <w:rFonts w:eastAsia="Times New Roman"/>
          <w:b/>
          <w:sz w:val="24"/>
          <w:szCs w:val="24"/>
        </w:rPr>
        <w:lastRenderedPageBreak/>
        <w:t>MGSE</w:t>
      </w:r>
      <w:r w:rsidR="00F330CB" w:rsidRPr="005018DE">
        <w:rPr>
          <w:rFonts w:eastAsia="Times New Roman"/>
          <w:b/>
          <w:sz w:val="24"/>
          <w:szCs w:val="24"/>
        </w:rPr>
        <w:t>.</w:t>
      </w:r>
      <w:r w:rsidR="00F330CB" w:rsidRPr="005018DE">
        <w:rPr>
          <w:rFonts w:eastAsia="Times New Roman"/>
          <w:b/>
          <w:bCs/>
          <w:sz w:val="24"/>
          <w:szCs w:val="24"/>
        </w:rPr>
        <w:t>4.OA.3</w:t>
      </w:r>
      <w:r w:rsidR="003B0DA6">
        <w:rPr>
          <w:rFonts w:eastAsia="Times New Roman"/>
          <w:b/>
          <w:bCs/>
          <w:sz w:val="24"/>
          <w:szCs w:val="24"/>
        </w:rPr>
        <w:t>.</w:t>
      </w:r>
      <w:r w:rsidR="00F330CB" w:rsidRPr="005018DE">
        <w:rPr>
          <w:rFonts w:eastAsia="Times New Roman"/>
          <w:b/>
          <w:bCs/>
          <w:sz w:val="24"/>
          <w:szCs w:val="24"/>
        </w:rPr>
        <w:t xml:space="preserve"> </w:t>
      </w:r>
      <w:r w:rsidR="005D4481" w:rsidRPr="005D4481">
        <w:rPr>
          <w:rFonts w:eastAsia="Times New Roman"/>
          <w:b/>
          <w:sz w:val="24"/>
          <w:szCs w:val="24"/>
        </w:rPr>
        <w:t>Solve multistep word</w:t>
      </w:r>
      <w:r w:rsidR="005D4481">
        <w:rPr>
          <w:rFonts w:eastAsia="Times New Roman"/>
          <w:b/>
          <w:sz w:val="24"/>
          <w:szCs w:val="24"/>
        </w:rPr>
        <w:t xml:space="preserve"> </w:t>
      </w:r>
      <w:r w:rsidR="005D4481" w:rsidRPr="005D4481">
        <w:rPr>
          <w:rFonts w:eastAsia="Times New Roman"/>
          <w:b/>
          <w:sz w:val="24"/>
          <w:szCs w:val="24"/>
        </w:rPr>
        <w:t>problems with whole numbers and having</w:t>
      </w:r>
      <w:r w:rsidR="005D4481">
        <w:rPr>
          <w:rFonts w:eastAsia="Times New Roman"/>
          <w:b/>
          <w:sz w:val="24"/>
          <w:szCs w:val="24"/>
        </w:rPr>
        <w:t xml:space="preserve"> </w:t>
      </w:r>
      <w:r w:rsidR="005D4481" w:rsidRPr="005D4481">
        <w:rPr>
          <w:rFonts w:eastAsia="Times New Roman"/>
          <w:b/>
          <w:sz w:val="24"/>
          <w:szCs w:val="24"/>
        </w:rPr>
        <w:t>whole-</w:t>
      </w:r>
      <w:r w:rsidR="005D4481">
        <w:rPr>
          <w:rFonts w:eastAsia="Times New Roman"/>
          <w:b/>
          <w:sz w:val="24"/>
          <w:szCs w:val="24"/>
        </w:rPr>
        <w:t>n</w:t>
      </w:r>
      <w:r w:rsidR="005D4481" w:rsidRPr="005D4481">
        <w:rPr>
          <w:rFonts w:eastAsia="Times New Roman"/>
          <w:b/>
          <w:sz w:val="24"/>
          <w:szCs w:val="24"/>
        </w:rPr>
        <w:t>umber answers using the four</w:t>
      </w:r>
      <w:r w:rsidR="005D4481">
        <w:rPr>
          <w:rFonts w:eastAsia="Times New Roman"/>
          <w:b/>
          <w:sz w:val="24"/>
          <w:szCs w:val="24"/>
        </w:rPr>
        <w:t xml:space="preserve"> </w:t>
      </w:r>
      <w:r w:rsidR="005D4481" w:rsidRPr="005D4481">
        <w:rPr>
          <w:rFonts w:eastAsia="Times New Roman"/>
          <w:b/>
          <w:sz w:val="24"/>
          <w:szCs w:val="24"/>
        </w:rPr>
        <w:t>operations, including problems in which</w:t>
      </w:r>
      <w:r w:rsidR="005D4481">
        <w:rPr>
          <w:rFonts w:eastAsia="Times New Roman"/>
          <w:b/>
          <w:sz w:val="24"/>
          <w:szCs w:val="24"/>
        </w:rPr>
        <w:t xml:space="preserve"> </w:t>
      </w:r>
      <w:r w:rsidR="005D4481" w:rsidRPr="005D4481">
        <w:rPr>
          <w:rFonts w:eastAsia="Times New Roman"/>
          <w:b/>
          <w:sz w:val="24"/>
          <w:szCs w:val="24"/>
        </w:rPr>
        <w:t>remainders must be interpreted. Represent</w:t>
      </w:r>
      <w:r w:rsidR="005D4481">
        <w:rPr>
          <w:rFonts w:eastAsia="Times New Roman"/>
          <w:b/>
          <w:sz w:val="24"/>
          <w:szCs w:val="24"/>
        </w:rPr>
        <w:t xml:space="preserve"> </w:t>
      </w:r>
      <w:r w:rsidR="005D4481" w:rsidRPr="005D4481">
        <w:rPr>
          <w:rFonts w:eastAsia="Times New Roman"/>
          <w:b/>
          <w:sz w:val="24"/>
          <w:szCs w:val="24"/>
        </w:rPr>
        <w:t>these problems using equations with a</w:t>
      </w:r>
      <w:r w:rsidR="005D4481">
        <w:rPr>
          <w:rFonts w:eastAsia="Times New Roman"/>
          <w:b/>
          <w:sz w:val="24"/>
          <w:szCs w:val="24"/>
        </w:rPr>
        <w:t xml:space="preserve"> </w:t>
      </w:r>
      <w:r w:rsidR="005D4481" w:rsidRPr="005D4481">
        <w:rPr>
          <w:rFonts w:eastAsia="Times New Roman"/>
          <w:b/>
          <w:sz w:val="24"/>
          <w:szCs w:val="24"/>
        </w:rPr>
        <w:t>symbol or letter standing for the unknown</w:t>
      </w:r>
      <w:r w:rsidR="005D4481">
        <w:rPr>
          <w:rFonts w:eastAsia="Times New Roman"/>
          <w:b/>
          <w:sz w:val="24"/>
          <w:szCs w:val="24"/>
        </w:rPr>
        <w:t xml:space="preserve"> </w:t>
      </w:r>
      <w:r w:rsidR="005D4481" w:rsidRPr="005D4481">
        <w:rPr>
          <w:rFonts w:eastAsia="Times New Roman"/>
          <w:b/>
          <w:sz w:val="24"/>
          <w:szCs w:val="24"/>
        </w:rPr>
        <w:t>quantity. Assess the reasonableness of</w:t>
      </w:r>
      <w:r w:rsidR="005D4481">
        <w:rPr>
          <w:rFonts w:eastAsia="Times New Roman"/>
          <w:b/>
          <w:sz w:val="24"/>
          <w:szCs w:val="24"/>
        </w:rPr>
        <w:t xml:space="preserve"> </w:t>
      </w:r>
      <w:r w:rsidR="005D4481" w:rsidRPr="005D4481">
        <w:rPr>
          <w:rFonts w:eastAsia="Times New Roman"/>
          <w:b/>
          <w:sz w:val="24"/>
          <w:szCs w:val="24"/>
        </w:rPr>
        <w:t>answers using mental computation and</w:t>
      </w:r>
      <w:r w:rsidR="005D4481" w:rsidRPr="005D4481">
        <w:t xml:space="preserve"> </w:t>
      </w:r>
      <w:r w:rsidR="005D4481" w:rsidRPr="005D4481">
        <w:rPr>
          <w:rFonts w:eastAsia="Times New Roman"/>
          <w:b/>
          <w:sz w:val="24"/>
          <w:szCs w:val="24"/>
        </w:rPr>
        <w:t xml:space="preserve">estimation strategies including rounding </w:t>
      </w:r>
    </w:p>
    <w:p w14:paraId="261D3AD7" w14:textId="1EE2B40E" w:rsidR="00EF33B0" w:rsidRDefault="00F330CB" w:rsidP="00EF33B0">
      <w:pPr>
        <w:rPr>
          <w:rFonts w:eastAsia="Times New Roman"/>
          <w:sz w:val="24"/>
          <w:szCs w:val="24"/>
        </w:rPr>
      </w:pPr>
      <w:r w:rsidRPr="005018DE">
        <w:rPr>
          <w:rFonts w:eastAsia="Times New Roman"/>
          <w:sz w:val="24"/>
          <w:szCs w:val="24"/>
        </w:rPr>
        <w:t xml:space="preserve">The focus in this standard is to have students use and discuss various strategies. </w:t>
      </w:r>
      <w:r w:rsidR="005D4481">
        <w:rPr>
          <w:rFonts w:eastAsia="Times New Roman"/>
          <w:sz w:val="24"/>
          <w:szCs w:val="24"/>
        </w:rPr>
        <w:t xml:space="preserve">The reference </w:t>
      </w:r>
      <w:r w:rsidR="00EE3322">
        <w:rPr>
          <w:rFonts w:eastAsia="Times New Roman"/>
          <w:sz w:val="24"/>
          <w:szCs w:val="24"/>
        </w:rPr>
        <w:t xml:space="preserve">is </w:t>
      </w:r>
      <w:r w:rsidR="00EE3322" w:rsidRPr="005018DE">
        <w:rPr>
          <w:rFonts w:eastAsia="Times New Roman"/>
          <w:sz w:val="24"/>
          <w:szCs w:val="24"/>
        </w:rPr>
        <w:t>to</w:t>
      </w:r>
      <w:r w:rsidRPr="005018DE">
        <w:rPr>
          <w:rFonts w:eastAsia="Times New Roman"/>
          <w:sz w:val="24"/>
          <w:szCs w:val="24"/>
        </w:rPr>
        <w:t xml:space="preserve"> estimation strategies, including using compatible numbers (numbers that sum to 10 or 100) or rounding. Problems should be structured so that all acceptable estimation strategies will arrive at a reasonable answer. Students need many opportunities solving multistep story prob</w:t>
      </w:r>
      <w:r w:rsidR="00EF33B0">
        <w:rPr>
          <w:rFonts w:eastAsia="Times New Roman"/>
          <w:sz w:val="24"/>
          <w:szCs w:val="24"/>
        </w:rPr>
        <w:t>lems using all four operations.</w:t>
      </w:r>
    </w:p>
    <w:p w14:paraId="5BCE6FB4" w14:textId="77777777" w:rsidR="00EF33B0" w:rsidRPr="00EB7E5E" w:rsidRDefault="00EF33B0" w:rsidP="00EF33B0">
      <w:pPr>
        <w:spacing w:line="240" w:lineRule="auto"/>
        <w:rPr>
          <w:rFonts w:eastAsia="Times New Roman"/>
          <w:b/>
          <w:sz w:val="24"/>
          <w:szCs w:val="24"/>
        </w:rPr>
      </w:pPr>
      <w:r w:rsidRPr="00EB7E5E">
        <w:rPr>
          <w:rFonts w:eastAsia="Times New Roman"/>
          <w:b/>
          <w:sz w:val="24"/>
          <w:szCs w:val="24"/>
        </w:rPr>
        <w:t>Example 1:</w:t>
      </w:r>
    </w:p>
    <w:p w14:paraId="19A0458D" w14:textId="77777777" w:rsidR="00EF33B0" w:rsidRDefault="00EF33B0" w:rsidP="00EF33B0">
      <w:pPr>
        <w:rPr>
          <w:rFonts w:eastAsia="Times New Roman"/>
          <w:sz w:val="24"/>
          <w:szCs w:val="24"/>
        </w:rPr>
      </w:pPr>
      <w:r w:rsidRPr="005018DE">
        <w:rPr>
          <w:rFonts w:eastAsia="Times New Roman"/>
          <w:sz w:val="24"/>
          <w:szCs w:val="24"/>
        </w:rPr>
        <w:t>On a vacation, your family travels 267 miles on the first day, 194 miles on the second day and 34 miles on the third day.  How many miles did they travel total?</w:t>
      </w:r>
    </w:p>
    <w:p w14:paraId="3499010C" w14:textId="77777777" w:rsidR="00EF33B0" w:rsidRPr="005018DE" w:rsidRDefault="00EF33B0" w:rsidP="00EF33B0">
      <w:pPr>
        <w:rPr>
          <w:rFonts w:eastAsia="Times New Roman"/>
          <w:sz w:val="24"/>
          <w:szCs w:val="24"/>
        </w:rPr>
      </w:pPr>
      <w:r w:rsidRPr="005018DE">
        <w:rPr>
          <w:rFonts w:eastAsia="Times New Roman"/>
          <w:sz w:val="24"/>
          <w:szCs w:val="24"/>
        </w:rPr>
        <w:t>Some typical estimation strategies f</w:t>
      </w:r>
      <w:r>
        <w:rPr>
          <w:rFonts w:eastAsia="Times New Roman"/>
          <w:sz w:val="24"/>
          <w:szCs w:val="24"/>
        </w:rPr>
        <w:t>or this problem are shown below:</w:t>
      </w:r>
    </w:p>
    <w:tbl>
      <w:tblPr>
        <w:tblW w:w="0" w:type="auto"/>
        <w:jc w:val="center"/>
        <w:tblLook w:val="04A0" w:firstRow="1" w:lastRow="0" w:firstColumn="1" w:lastColumn="0" w:noHBand="0" w:noVBand="1"/>
      </w:tblPr>
      <w:tblGrid>
        <w:gridCol w:w="2503"/>
        <w:gridCol w:w="280"/>
        <w:gridCol w:w="3082"/>
        <w:gridCol w:w="280"/>
        <w:gridCol w:w="2222"/>
      </w:tblGrid>
      <w:tr w:rsidR="00EF33B0" w:rsidRPr="005018DE" w14:paraId="457F2E79" w14:textId="77777777" w:rsidTr="00457CA6">
        <w:trPr>
          <w:trHeight w:val="4157"/>
          <w:jc w:val="center"/>
        </w:trPr>
        <w:tc>
          <w:tcPr>
            <w:tcW w:w="2503" w:type="dxa"/>
            <w:tcBorders>
              <w:top w:val="single" w:sz="4" w:space="0" w:color="auto"/>
              <w:left w:val="single" w:sz="4" w:space="0" w:color="auto"/>
              <w:bottom w:val="single" w:sz="4" w:space="0" w:color="auto"/>
              <w:right w:val="single" w:sz="4" w:space="0" w:color="auto"/>
            </w:tcBorders>
            <w:shd w:val="clear" w:color="auto" w:fill="auto"/>
            <w:hideMark/>
          </w:tcPr>
          <w:p w14:paraId="6CCA067E" w14:textId="77777777" w:rsidR="00EF33B0" w:rsidRPr="005018DE" w:rsidRDefault="00EF33B0" w:rsidP="00457CA6">
            <w:pPr>
              <w:rPr>
                <w:rFonts w:eastAsia="Times New Roman"/>
                <w:sz w:val="24"/>
                <w:szCs w:val="24"/>
              </w:rPr>
            </w:pPr>
            <w:r w:rsidRPr="005018DE">
              <w:rPr>
                <w:rFonts w:eastAsia="Times New Roman"/>
                <w:b/>
                <w:sz w:val="24"/>
                <w:szCs w:val="24"/>
              </w:rPr>
              <w:t>Student 1</w:t>
            </w:r>
            <w:r>
              <w:rPr>
                <w:rFonts w:eastAsia="Times New Roman"/>
                <w:b/>
                <w:sz w:val="24"/>
                <w:szCs w:val="24"/>
              </w:rPr>
              <w:t>:</w:t>
            </w:r>
          </w:p>
          <w:p w14:paraId="1D680783" w14:textId="77777777" w:rsidR="00EF33B0" w:rsidRPr="005018DE" w:rsidRDefault="00EF33B0" w:rsidP="00457CA6">
            <w:pPr>
              <w:rPr>
                <w:rFonts w:eastAsia="Times New Roman"/>
                <w:sz w:val="24"/>
                <w:szCs w:val="24"/>
              </w:rPr>
            </w:pPr>
            <w:r w:rsidRPr="005018DE">
              <w:rPr>
                <w:rFonts w:eastAsia="Times New Roman"/>
                <w:sz w:val="24"/>
                <w:szCs w:val="24"/>
              </w:rPr>
              <w:t>I first thought about 267 and 34.  I noticed that their sum is about 300.  Then I knew that 194 is close to 200.  When I put 300 and 200 together, I get 500.</w:t>
            </w:r>
          </w:p>
        </w:tc>
        <w:tc>
          <w:tcPr>
            <w:tcW w:w="280" w:type="dxa"/>
            <w:tcBorders>
              <w:top w:val="nil"/>
              <w:left w:val="single" w:sz="4" w:space="0" w:color="auto"/>
              <w:bottom w:val="nil"/>
              <w:right w:val="single" w:sz="4" w:space="0" w:color="auto"/>
            </w:tcBorders>
            <w:shd w:val="clear" w:color="auto" w:fill="auto"/>
          </w:tcPr>
          <w:p w14:paraId="3AF4EA1B" w14:textId="77777777" w:rsidR="00EF33B0" w:rsidRPr="005018DE" w:rsidRDefault="00EF33B0" w:rsidP="00457CA6">
            <w:pPr>
              <w:rPr>
                <w:rFonts w:eastAsia="Times New Roman"/>
                <w:sz w:val="24"/>
                <w:szCs w:val="24"/>
              </w:rPr>
            </w:pPr>
          </w:p>
        </w:tc>
        <w:tc>
          <w:tcPr>
            <w:tcW w:w="3082" w:type="dxa"/>
            <w:tcBorders>
              <w:top w:val="single" w:sz="4" w:space="0" w:color="auto"/>
              <w:left w:val="single" w:sz="4" w:space="0" w:color="auto"/>
              <w:bottom w:val="single" w:sz="4" w:space="0" w:color="auto"/>
              <w:right w:val="single" w:sz="4" w:space="0" w:color="auto"/>
            </w:tcBorders>
            <w:shd w:val="clear" w:color="auto" w:fill="auto"/>
            <w:hideMark/>
          </w:tcPr>
          <w:p w14:paraId="60C5EC84" w14:textId="77777777" w:rsidR="00EF33B0" w:rsidRPr="005018DE" w:rsidRDefault="00EF33B0" w:rsidP="00457CA6">
            <w:pPr>
              <w:rPr>
                <w:rFonts w:eastAsia="Times New Roman"/>
                <w:b/>
                <w:sz w:val="24"/>
                <w:szCs w:val="24"/>
              </w:rPr>
            </w:pPr>
            <w:r w:rsidRPr="005018DE">
              <w:rPr>
                <w:rFonts w:eastAsia="Times New Roman"/>
                <w:b/>
                <w:sz w:val="24"/>
                <w:szCs w:val="24"/>
              </w:rPr>
              <w:t>Student 2</w:t>
            </w:r>
            <w:r>
              <w:rPr>
                <w:rFonts w:eastAsia="Times New Roman"/>
                <w:b/>
                <w:sz w:val="24"/>
                <w:szCs w:val="24"/>
              </w:rPr>
              <w:t>:</w:t>
            </w:r>
          </w:p>
          <w:p w14:paraId="240F7493" w14:textId="77777777" w:rsidR="00EF33B0" w:rsidRPr="005018DE" w:rsidRDefault="00EF33B0" w:rsidP="00457CA6">
            <w:pPr>
              <w:rPr>
                <w:rFonts w:eastAsia="Times New Roman"/>
                <w:sz w:val="24"/>
                <w:szCs w:val="24"/>
              </w:rPr>
            </w:pPr>
            <w:r w:rsidRPr="005018DE">
              <w:rPr>
                <w:rFonts w:eastAsia="Times New Roman"/>
                <w:sz w:val="24"/>
                <w:szCs w:val="24"/>
              </w:rPr>
              <w:t>I first thought about 194.  It is really close to 200.  I also have 2 hundreds in 267.  That gives me a total of 4 hundreds.  Then I have 67 in 267 and the 34.  When I put 67 and 34 together that is really close to 100.  When I add that hundred to the 4 hundreds that I already had, I end up with 500.</w:t>
            </w:r>
          </w:p>
        </w:tc>
        <w:tc>
          <w:tcPr>
            <w:tcW w:w="280" w:type="dxa"/>
            <w:tcBorders>
              <w:top w:val="nil"/>
              <w:left w:val="single" w:sz="4" w:space="0" w:color="auto"/>
              <w:bottom w:val="nil"/>
              <w:right w:val="single" w:sz="4" w:space="0" w:color="auto"/>
            </w:tcBorders>
            <w:shd w:val="clear" w:color="auto" w:fill="auto"/>
          </w:tcPr>
          <w:p w14:paraId="7FF7DF19" w14:textId="77777777" w:rsidR="00EF33B0" w:rsidRPr="005018DE" w:rsidRDefault="00EF33B0" w:rsidP="00457CA6">
            <w:pPr>
              <w:rPr>
                <w:rFonts w:eastAsia="Times New Roman"/>
                <w:sz w:val="24"/>
                <w:szCs w:val="24"/>
              </w:rPr>
            </w:pPr>
          </w:p>
        </w:tc>
        <w:tc>
          <w:tcPr>
            <w:tcW w:w="2222" w:type="dxa"/>
            <w:tcBorders>
              <w:top w:val="single" w:sz="4" w:space="0" w:color="auto"/>
              <w:left w:val="single" w:sz="4" w:space="0" w:color="auto"/>
              <w:bottom w:val="single" w:sz="4" w:space="0" w:color="auto"/>
              <w:right w:val="single" w:sz="4" w:space="0" w:color="auto"/>
            </w:tcBorders>
            <w:shd w:val="clear" w:color="auto" w:fill="auto"/>
            <w:hideMark/>
          </w:tcPr>
          <w:p w14:paraId="6336CF05" w14:textId="77777777" w:rsidR="00EF33B0" w:rsidRPr="005018DE" w:rsidRDefault="00EF33B0" w:rsidP="00457CA6">
            <w:pPr>
              <w:rPr>
                <w:rFonts w:eastAsia="Times New Roman"/>
                <w:sz w:val="24"/>
                <w:szCs w:val="24"/>
              </w:rPr>
            </w:pPr>
            <w:r w:rsidRPr="005018DE">
              <w:rPr>
                <w:rFonts w:eastAsia="Times New Roman"/>
                <w:b/>
                <w:sz w:val="24"/>
                <w:szCs w:val="24"/>
              </w:rPr>
              <w:t>Student 3</w:t>
            </w:r>
            <w:r>
              <w:rPr>
                <w:rFonts w:eastAsia="Times New Roman"/>
                <w:b/>
                <w:sz w:val="24"/>
                <w:szCs w:val="24"/>
              </w:rPr>
              <w:t>:</w:t>
            </w:r>
          </w:p>
          <w:p w14:paraId="48B0E648" w14:textId="77777777" w:rsidR="00EF33B0" w:rsidRPr="005018DE" w:rsidRDefault="00EF33B0" w:rsidP="00457CA6">
            <w:pPr>
              <w:rPr>
                <w:rFonts w:eastAsia="Times New Roman"/>
                <w:sz w:val="24"/>
                <w:szCs w:val="24"/>
              </w:rPr>
            </w:pPr>
            <w:r w:rsidRPr="005018DE">
              <w:rPr>
                <w:rFonts w:eastAsia="Times New Roman"/>
                <w:sz w:val="24"/>
                <w:szCs w:val="24"/>
              </w:rPr>
              <w:t>I rounded 267 to 300.  I rounded 194 to 200.  I rounded 34 to 30.  When I added 300, 200, and 30, I know my answer will be about 530.</w:t>
            </w:r>
          </w:p>
        </w:tc>
      </w:tr>
    </w:tbl>
    <w:p w14:paraId="3B26BB63" w14:textId="77777777" w:rsidR="00EF33B0" w:rsidRDefault="00EF33B0" w:rsidP="00EF33B0">
      <w:pPr>
        <w:rPr>
          <w:rFonts w:eastAsia="Times New Roman"/>
          <w:sz w:val="24"/>
          <w:szCs w:val="24"/>
        </w:rPr>
      </w:pPr>
    </w:p>
    <w:p w14:paraId="57EFA03A" w14:textId="77777777" w:rsidR="00EF33B0" w:rsidRPr="005018DE" w:rsidRDefault="00EF33B0" w:rsidP="00EF33B0">
      <w:pPr>
        <w:rPr>
          <w:rFonts w:eastAsia="Times New Roman"/>
          <w:sz w:val="24"/>
          <w:szCs w:val="24"/>
        </w:rPr>
      </w:pPr>
      <w:r w:rsidRPr="005018DE">
        <w:rPr>
          <w:rFonts w:eastAsia="Times New Roman"/>
          <w:sz w:val="24"/>
          <w:szCs w:val="24"/>
        </w:rPr>
        <w:t>The assessment of e</w:t>
      </w:r>
      <w:r>
        <w:rPr>
          <w:rFonts w:eastAsia="Times New Roman"/>
          <w:sz w:val="24"/>
          <w:szCs w:val="24"/>
        </w:rPr>
        <w:t>stimation strategies should have a</w:t>
      </w:r>
      <w:r w:rsidRPr="005018DE">
        <w:rPr>
          <w:rFonts w:eastAsia="Times New Roman"/>
          <w:sz w:val="24"/>
          <w:szCs w:val="24"/>
        </w:rPr>
        <w:t xml:space="preserve"> reasonable answer (500 or 530), or a range (between 500 and 550). Problems will be structured so that all acceptable estimation strategies will arrive at a reasonable answer.</w:t>
      </w:r>
    </w:p>
    <w:p w14:paraId="4A670BF8" w14:textId="77777777" w:rsidR="00EF33B0" w:rsidRPr="00EF33B0" w:rsidRDefault="00EF33B0" w:rsidP="00EF33B0">
      <w:pPr>
        <w:rPr>
          <w:rFonts w:eastAsia="Times New Roman"/>
          <w:sz w:val="24"/>
          <w:szCs w:val="24"/>
        </w:rPr>
        <w:sectPr w:rsidR="00EF33B0" w:rsidRPr="00EF33B0" w:rsidSect="00AA593D">
          <w:pgSz w:w="12240" w:h="15840"/>
          <w:pgMar w:top="1440" w:right="1440" w:bottom="1440" w:left="1440" w:header="720" w:footer="720" w:gutter="0"/>
          <w:cols w:space="720"/>
          <w:docGrid w:linePitch="360"/>
        </w:sectPr>
      </w:pPr>
    </w:p>
    <w:p w14:paraId="2F69FCCB" w14:textId="2A03A180" w:rsidR="00F330CB" w:rsidRPr="00EB7E5E" w:rsidRDefault="00F330CB" w:rsidP="00F330CB">
      <w:pPr>
        <w:rPr>
          <w:rFonts w:eastAsia="Times New Roman"/>
          <w:b/>
          <w:sz w:val="24"/>
          <w:szCs w:val="24"/>
        </w:rPr>
      </w:pPr>
      <w:r w:rsidRPr="00EB7E5E">
        <w:rPr>
          <w:rFonts w:eastAsia="Times New Roman"/>
          <w:b/>
          <w:sz w:val="24"/>
          <w:szCs w:val="24"/>
        </w:rPr>
        <w:lastRenderedPageBreak/>
        <w:t>Example 2:</w:t>
      </w:r>
    </w:p>
    <w:p w14:paraId="1013D3B0" w14:textId="77777777" w:rsidR="00F330CB" w:rsidRPr="005018DE" w:rsidRDefault="00F330CB" w:rsidP="0036187C">
      <w:pPr>
        <w:spacing w:line="240" w:lineRule="auto"/>
        <w:rPr>
          <w:rFonts w:eastAsia="Times New Roman"/>
          <w:sz w:val="24"/>
          <w:szCs w:val="24"/>
        </w:rPr>
      </w:pPr>
      <w:r w:rsidRPr="005018DE">
        <w:rPr>
          <w:rFonts w:eastAsia="Times New Roman"/>
          <w:sz w:val="24"/>
          <w:szCs w:val="24"/>
        </w:rPr>
        <w:t xml:space="preserve">Your class is collecting bottled water for a service project.  The goal is to collect 300 bottles of water.  On the first day, Max brings in 3 </w:t>
      </w:r>
      <w:r w:rsidR="00EA07C7">
        <w:rPr>
          <w:rFonts w:eastAsia="Times New Roman"/>
          <w:sz w:val="24"/>
          <w:szCs w:val="24"/>
        </w:rPr>
        <w:t>containers</w:t>
      </w:r>
      <w:r w:rsidRPr="005018DE">
        <w:rPr>
          <w:rFonts w:eastAsia="Times New Roman"/>
          <w:sz w:val="24"/>
          <w:szCs w:val="24"/>
        </w:rPr>
        <w:t xml:space="preserve"> with 6 bottles in each container.  Sarah wheels in 6 </w:t>
      </w:r>
      <w:r w:rsidR="00EA07C7">
        <w:rPr>
          <w:rFonts w:eastAsia="Times New Roman"/>
          <w:sz w:val="24"/>
          <w:szCs w:val="24"/>
        </w:rPr>
        <w:t>containers</w:t>
      </w:r>
      <w:r w:rsidRPr="005018DE">
        <w:rPr>
          <w:rFonts w:eastAsia="Times New Roman"/>
          <w:sz w:val="24"/>
          <w:szCs w:val="24"/>
        </w:rPr>
        <w:t xml:space="preserve"> with 6 bottles in each container.  About how many bottles of water still need to be collected?</w:t>
      </w:r>
    </w:p>
    <w:tbl>
      <w:tblPr>
        <w:tblW w:w="0" w:type="auto"/>
        <w:tblInd w:w="-202" w:type="dxa"/>
        <w:tblLook w:val="04A0" w:firstRow="1" w:lastRow="0" w:firstColumn="1" w:lastColumn="0" w:noHBand="0" w:noVBand="1"/>
      </w:tblPr>
      <w:tblGrid>
        <w:gridCol w:w="4394"/>
        <w:gridCol w:w="270"/>
        <w:gridCol w:w="4394"/>
      </w:tblGrid>
      <w:tr w:rsidR="00F330CB" w:rsidRPr="005018DE" w14:paraId="393F6439" w14:textId="77777777" w:rsidTr="00092B3D">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63ACB58B" w14:textId="588A35E0" w:rsidR="00F330CB" w:rsidRPr="005018DE" w:rsidRDefault="00F330CB" w:rsidP="00092B3D">
            <w:pPr>
              <w:rPr>
                <w:rFonts w:eastAsia="Times New Roman"/>
                <w:sz w:val="24"/>
                <w:szCs w:val="24"/>
              </w:rPr>
            </w:pPr>
            <w:r w:rsidRPr="005018DE">
              <w:rPr>
                <w:rFonts w:eastAsia="Times New Roman"/>
                <w:b/>
                <w:sz w:val="24"/>
                <w:szCs w:val="24"/>
              </w:rPr>
              <w:t>Student 1</w:t>
            </w:r>
            <w:r w:rsidR="00EB7E5E">
              <w:rPr>
                <w:rFonts w:eastAsia="Times New Roman"/>
                <w:b/>
                <w:sz w:val="24"/>
                <w:szCs w:val="24"/>
              </w:rPr>
              <w:t>:</w:t>
            </w:r>
          </w:p>
          <w:p w14:paraId="73BD6E95" w14:textId="77777777" w:rsidR="00F330CB" w:rsidRPr="005018DE" w:rsidRDefault="00F330CB" w:rsidP="00092B3D">
            <w:pPr>
              <w:rPr>
                <w:rFonts w:eastAsia="Times New Roman"/>
                <w:sz w:val="24"/>
                <w:szCs w:val="24"/>
              </w:rPr>
            </w:pPr>
            <w:r w:rsidRPr="005018DE">
              <w:rPr>
                <w:rFonts w:eastAsia="Times New Roman"/>
                <w:sz w:val="24"/>
                <w:szCs w:val="24"/>
              </w:rPr>
              <w:t>First I multiplied 3 and 6 which equals 18.  Then I multiplied 6 and 6 which is 36.  I know 18 plus 36 is about 50.  I’m trying to get to 300.  50 plus another 50 is 100.  Then I need 2 more hundreds.  So we still need 250 bottles.</w:t>
            </w:r>
          </w:p>
        </w:tc>
        <w:tc>
          <w:tcPr>
            <w:tcW w:w="270" w:type="dxa"/>
            <w:tcBorders>
              <w:top w:val="nil"/>
              <w:left w:val="single" w:sz="4" w:space="0" w:color="auto"/>
              <w:bottom w:val="nil"/>
              <w:right w:val="single" w:sz="4" w:space="0" w:color="auto"/>
            </w:tcBorders>
            <w:shd w:val="clear" w:color="auto" w:fill="auto"/>
          </w:tcPr>
          <w:p w14:paraId="45484935" w14:textId="77777777" w:rsidR="00F330CB" w:rsidRPr="005018DE" w:rsidRDefault="00F330CB" w:rsidP="00092B3D">
            <w:pPr>
              <w:rPr>
                <w:rFonts w:eastAsia="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012D527F" w14:textId="4941BF52" w:rsidR="00F330CB" w:rsidRPr="005018DE" w:rsidRDefault="00F330CB" w:rsidP="00092B3D">
            <w:pPr>
              <w:rPr>
                <w:rFonts w:eastAsia="Times New Roman"/>
                <w:sz w:val="24"/>
                <w:szCs w:val="24"/>
              </w:rPr>
            </w:pPr>
            <w:r w:rsidRPr="005018DE">
              <w:rPr>
                <w:rFonts w:eastAsia="Times New Roman"/>
                <w:b/>
                <w:sz w:val="24"/>
                <w:szCs w:val="24"/>
              </w:rPr>
              <w:t>Student 2</w:t>
            </w:r>
            <w:r w:rsidR="00EB7E5E">
              <w:rPr>
                <w:rFonts w:eastAsia="Times New Roman"/>
                <w:b/>
                <w:sz w:val="24"/>
                <w:szCs w:val="24"/>
              </w:rPr>
              <w:t>:</w:t>
            </w:r>
          </w:p>
          <w:p w14:paraId="42C27641" w14:textId="77777777" w:rsidR="00F330CB" w:rsidRPr="005018DE" w:rsidRDefault="00F330CB" w:rsidP="00092B3D">
            <w:pPr>
              <w:rPr>
                <w:rFonts w:eastAsia="Times New Roman"/>
                <w:sz w:val="24"/>
                <w:szCs w:val="24"/>
              </w:rPr>
            </w:pPr>
            <w:r w:rsidRPr="005018DE">
              <w:rPr>
                <w:rFonts w:eastAsia="Times New Roman"/>
                <w:sz w:val="24"/>
                <w:szCs w:val="24"/>
              </w:rPr>
              <w:t>First I multiplied 3 and 6 which equals 18.  Then I multiplied 6 and 6 which is 36.  I know 18 is about 20 and 36 is about 40.  40 + 20 = 60.  300 – 60 = 240, so we need about 240 more bottles.</w:t>
            </w:r>
          </w:p>
        </w:tc>
      </w:tr>
    </w:tbl>
    <w:p w14:paraId="0CF019A6" w14:textId="77777777" w:rsidR="00EF33B0" w:rsidRDefault="00EF33B0" w:rsidP="00EF33B0">
      <w:pPr>
        <w:spacing w:after="0" w:line="240" w:lineRule="auto"/>
        <w:rPr>
          <w:rFonts w:eastAsia="Times New Roman"/>
          <w:sz w:val="24"/>
          <w:szCs w:val="24"/>
        </w:rPr>
      </w:pPr>
    </w:p>
    <w:p w14:paraId="7214A58E" w14:textId="77777777" w:rsidR="00EF33B0" w:rsidRDefault="00EF33B0" w:rsidP="00EF33B0">
      <w:pPr>
        <w:spacing w:after="0" w:line="240" w:lineRule="auto"/>
        <w:rPr>
          <w:rFonts w:eastAsia="Times New Roman"/>
          <w:sz w:val="24"/>
          <w:szCs w:val="24"/>
        </w:rPr>
      </w:pPr>
    </w:p>
    <w:p w14:paraId="72BEDFA2" w14:textId="77777777" w:rsidR="00EF33B0" w:rsidRPr="005018DE" w:rsidRDefault="00EF33B0" w:rsidP="00EF33B0">
      <w:pPr>
        <w:spacing w:after="0" w:line="240" w:lineRule="auto"/>
        <w:rPr>
          <w:rFonts w:eastAsia="Times New Roman"/>
          <w:sz w:val="24"/>
          <w:szCs w:val="24"/>
        </w:rPr>
      </w:pPr>
      <w:r w:rsidRPr="005018DE">
        <w:rPr>
          <w:rFonts w:eastAsia="Times New Roman"/>
          <w:sz w:val="24"/>
          <w:szCs w:val="24"/>
        </w:rPr>
        <w:t xml:space="preserve">This standard </w:t>
      </w:r>
      <w:r>
        <w:rPr>
          <w:rFonts w:eastAsia="Times New Roman"/>
          <w:sz w:val="24"/>
          <w:szCs w:val="24"/>
        </w:rPr>
        <w:t xml:space="preserve">also </w:t>
      </w:r>
      <w:r w:rsidRPr="005018DE">
        <w:rPr>
          <w:rFonts w:eastAsia="Times New Roman"/>
          <w:sz w:val="24"/>
          <w:szCs w:val="24"/>
        </w:rPr>
        <w:t>references interpreting remainders.  Remainders should be put into context for interpretation.   Ways to address remainders:</w:t>
      </w:r>
    </w:p>
    <w:p w14:paraId="1F9633BA" w14:textId="77777777" w:rsidR="00EF33B0" w:rsidRPr="005051A5" w:rsidRDefault="00EF33B0" w:rsidP="00EF33B0">
      <w:pPr>
        <w:pStyle w:val="ListParagraph"/>
        <w:numPr>
          <w:ilvl w:val="0"/>
          <w:numId w:val="23"/>
        </w:numPr>
        <w:rPr>
          <w:rFonts w:ascii="Times New Roman" w:eastAsia="Times New Roman" w:hAnsi="Times New Roman"/>
          <w:sz w:val="24"/>
          <w:szCs w:val="24"/>
        </w:rPr>
      </w:pPr>
      <w:r w:rsidRPr="005051A5">
        <w:rPr>
          <w:rFonts w:ascii="Times New Roman" w:eastAsia="Times New Roman" w:hAnsi="Times New Roman"/>
          <w:sz w:val="24"/>
          <w:szCs w:val="24"/>
        </w:rPr>
        <w:t xml:space="preserve">Remained as a left over </w:t>
      </w:r>
    </w:p>
    <w:p w14:paraId="604B335F" w14:textId="77777777" w:rsidR="00EF33B0" w:rsidRPr="005051A5" w:rsidRDefault="00EF33B0" w:rsidP="00EF33B0">
      <w:pPr>
        <w:pStyle w:val="ListParagraph"/>
        <w:numPr>
          <w:ilvl w:val="0"/>
          <w:numId w:val="23"/>
        </w:numPr>
        <w:rPr>
          <w:rFonts w:ascii="Times New Roman" w:eastAsia="Times New Roman" w:hAnsi="Times New Roman"/>
          <w:sz w:val="24"/>
          <w:szCs w:val="24"/>
        </w:rPr>
      </w:pPr>
      <w:r w:rsidRPr="005051A5">
        <w:rPr>
          <w:rFonts w:ascii="Times New Roman" w:eastAsia="Times New Roman" w:hAnsi="Times New Roman"/>
          <w:sz w:val="24"/>
          <w:szCs w:val="24"/>
        </w:rPr>
        <w:t>Partitioned into fractions or decimals</w:t>
      </w:r>
    </w:p>
    <w:p w14:paraId="3FFEA452" w14:textId="77777777" w:rsidR="00EF33B0" w:rsidRPr="005051A5" w:rsidRDefault="00EF33B0" w:rsidP="00EF33B0">
      <w:pPr>
        <w:pStyle w:val="ListParagraph"/>
        <w:numPr>
          <w:ilvl w:val="0"/>
          <w:numId w:val="23"/>
        </w:numPr>
        <w:rPr>
          <w:rFonts w:ascii="Times New Roman" w:eastAsia="Times New Roman" w:hAnsi="Times New Roman"/>
          <w:sz w:val="24"/>
          <w:szCs w:val="24"/>
        </w:rPr>
      </w:pPr>
      <w:r w:rsidRPr="005051A5">
        <w:rPr>
          <w:rFonts w:ascii="Times New Roman" w:eastAsia="Times New Roman" w:hAnsi="Times New Roman"/>
          <w:sz w:val="24"/>
          <w:szCs w:val="24"/>
        </w:rPr>
        <w:t>Discarded leaving only the whole number answer</w:t>
      </w:r>
    </w:p>
    <w:p w14:paraId="26F2AB57" w14:textId="77777777" w:rsidR="00EF33B0" w:rsidRPr="005051A5" w:rsidRDefault="00EF33B0" w:rsidP="00EF33B0">
      <w:pPr>
        <w:pStyle w:val="ListParagraph"/>
        <w:numPr>
          <w:ilvl w:val="0"/>
          <w:numId w:val="23"/>
        </w:numPr>
        <w:rPr>
          <w:rFonts w:ascii="Times New Roman" w:eastAsia="Times New Roman" w:hAnsi="Times New Roman"/>
          <w:sz w:val="24"/>
          <w:szCs w:val="24"/>
        </w:rPr>
      </w:pPr>
      <w:r w:rsidRPr="005051A5">
        <w:rPr>
          <w:rFonts w:ascii="Times New Roman" w:eastAsia="Times New Roman" w:hAnsi="Times New Roman"/>
          <w:sz w:val="24"/>
          <w:szCs w:val="24"/>
        </w:rPr>
        <w:t>Increased the whole number answer up one</w:t>
      </w:r>
    </w:p>
    <w:p w14:paraId="46A4025F" w14:textId="77777777" w:rsidR="00EF33B0" w:rsidRPr="005051A5" w:rsidRDefault="00EF33B0" w:rsidP="00EF33B0">
      <w:pPr>
        <w:pStyle w:val="ListParagraph"/>
        <w:numPr>
          <w:ilvl w:val="0"/>
          <w:numId w:val="23"/>
        </w:numPr>
        <w:rPr>
          <w:rFonts w:ascii="Times New Roman" w:eastAsia="Times New Roman" w:hAnsi="Times New Roman"/>
          <w:sz w:val="24"/>
          <w:szCs w:val="24"/>
        </w:rPr>
      </w:pPr>
      <w:r w:rsidRPr="005051A5">
        <w:rPr>
          <w:rFonts w:ascii="Times New Roman" w:eastAsia="Times New Roman" w:hAnsi="Times New Roman"/>
          <w:sz w:val="24"/>
          <w:szCs w:val="24"/>
        </w:rPr>
        <w:t>Rounded to the nearest whole number for an approximate result</w:t>
      </w:r>
    </w:p>
    <w:p w14:paraId="1CFBC138" w14:textId="77777777" w:rsidR="00EF33B0" w:rsidRPr="00EB7E5E" w:rsidRDefault="00EF33B0" w:rsidP="00EF33B0">
      <w:pPr>
        <w:rPr>
          <w:rFonts w:eastAsia="Times New Roman"/>
          <w:b/>
          <w:sz w:val="24"/>
          <w:szCs w:val="24"/>
        </w:rPr>
      </w:pPr>
      <w:r w:rsidRPr="00EB7E5E">
        <w:rPr>
          <w:rFonts w:eastAsia="Times New Roman"/>
          <w:b/>
          <w:sz w:val="24"/>
          <w:szCs w:val="24"/>
        </w:rPr>
        <w:t>Example</w:t>
      </w:r>
      <w:r>
        <w:rPr>
          <w:rFonts w:eastAsia="Times New Roman"/>
          <w:b/>
          <w:sz w:val="24"/>
          <w:szCs w:val="24"/>
        </w:rPr>
        <w:t xml:space="preserve"> 1</w:t>
      </w:r>
      <w:r w:rsidRPr="00EB7E5E">
        <w:rPr>
          <w:rFonts w:eastAsia="Times New Roman"/>
          <w:b/>
          <w:sz w:val="24"/>
          <w:szCs w:val="24"/>
        </w:rPr>
        <w:t>:</w:t>
      </w:r>
    </w:p>
    <w:p w14:paraId="0130387F" w14:textId="77777777" w:rsidR="00EF33B0" w:rsidRPr="005018DE" w:rsidRDefault="00EF33B0" w:rsidP="00EF33B0">
      <w:pPr>
        <w:rPr>
          <w:rFonts w:eastAsia="Times New Roman"/>
          <w:sz w:val="24"/>
          <w:szCs w:val="24"/>
        </w:rPr>
      </w:pPr>
      <w:r w:rsidRPr="005018DE">
        <w:rPr>
          <w:rFonts w:eastAsia="Times New Roman"/>
          <w:sz w:val="24"/>
          <w:szCs w:val="24"/>
        </w:rPr>
        <w:t xml:space="preserve">Write different word problems involving </w:t>
      </w:r>
      <w:r w:rsidRPr="005018DE">
        <w:rPr>
          <w:rFonts w:eastAsia="Times New Roman"/>
          <w:b/>
          <w:bCs/>
          <w:sz w:val="24"/>
          <w:szCs w:val="24"/>
        </w:rPr>
        <w:t xml:space="preserve">44 </w:t>
      </w:r>
      <w:r w:rsidRPr="005018DE">
        <w:rPr>
          <w:rFonts w:eastAsia="Times New Roman"/>
          <w:sz w:val="24"/>
          <w:szCs w:val="24"/>
        </w:rPr>
        <w:t xml:space="preserve">÷ </w:t>
      </w:r>
      <w:r w:rsidRPr="005018DE">
        <w:rPr>
          <w:rFonts w:eastAsia="Times New Roman"/>
          <w:b/>
          <w:bCs/>
          <w:sz w:val="24"/>
          <w:szCs w:val="24"/>
        </w:rPr>
        <w:t xml:space="preserve">6 = ? </w:t>
      </w:r>
      <w:r w:rsidRPr="005018DE">
        <w:rPr>
          <w:rFonts w:eastAsia="Times New Roman"/>
          <w:sz w:val="24"/>
          <w:szCs w:val="24"/>
        </w:rPr>
        <w:t>where the answers are best represented as:</w:t>
      </w:r>
    </w:p>
    <w:p w14:paraId="31F407A0" w14:textId="77777777" w:rsidR="00EF33B0" w:rsidRPr="005051A5" w:rsidRDefault="00EF33B0" w:rsidP="00EF33B0">
      <w:pPr>
        <w:pStyle w:val="ListParagraph"/>
        <w:numPr>
          <w:ilvl w:val="0"/>
          <w:numId w:val="24"/>
        </w:numPr>
        <w:rPr>
          <w:rFonts w:ascii="Times New Roman" w:eastAsia="Times New Roman" w:hAnsi="Times New Roman"/>
          <w:sz w:val="24"/>
          <w:szCs w:val="24"/>
        </w:rPr>
      </w:pPr>
      <w:r w:rsidRPr="005051A5">
        <w:rPr>
          <w:rFonts w:ascii="Times New Roman" w:eastAsia="Times New Roman" w:hAnsi="Times New Roman"/>
          <w:sz w:val="24"/>
          <w:szCs w:val="24"/>
        </w:rPr>
        <w:t>Problem A: 7</w:t>
      </w:r>
    </w:p>
    <w:p w14:paraId="79D55466" w14:textId="77777777" w:rsidR="00EF33B0" w:rsidRPr="005051A5" w:rsidRDefault="00EF33B0" w:rsidP="00EF33B0">
      <w:pPr>
        <w:pStyle w:val="ListParagraph"/>
        <w:numPr>
          <w:ilvl w:val="0"/>
          <w:numId w:val="24"/>
        </w:numPr>
        <w:rPr>
          <w:rFonts w:ascii="Times New Roman" w:eastAsia="Times New Roman" w:hAnsi="Times New Roman"/>
          <w:sz w:val="24"/>
          <w:szCs w:val="24"/>
        </w:rPr>
      </w:pPr>
      <w:r w:rsidRPr="005051A5">
        <w:rPr>
          <w:rFonts w:ascii="Times New Roman" w:eastAsia="Times New Roman" w:hAnsi="Times New Roman"/>
          <w:sz w:val="24"/>
          <w:szCs w:val="24"/>
        </w:rPr>
        <w:t>Problem B: 7 r 2</w:t>
      </w:r>
    </w:p>
    <w:p w14:paraId="0813B924" w14:textId="77777777" w:rsidR="00EF33B0" w:rsidRPr="005051A5" w:rsidRDefault="00EF33B0" w:rsidP="00EF33B0">
      <w:pPr>
        <w:pStyle w:val="ListParagraph"/>
        <w:numPr>
          <w:ilvl w:val="0"/>
          <w:numId w:val="24"/>
        </w:numPr>
        <w:rPr>
          <w:rFonts w:ascii="Times New Roman" w:eastAsia="Times New Roman" w:hAnsi="Times New Roman"/>
          <w:sz w:val="24"/>
          <w:szCs w:val="24"/>
        </w:rPr>
      </w:pPr>
      <w:r w:rsidRPr="005051A5">
        <w:rPr>
          <w:rFonts w:ascii="Times New Roman" w:eastAsia="Times New Roman" w:hAnsi="Times New Roman"/>
          <w:sz w:val="24"/>
          <w:szCs w:val="24"/>
        </w:rPr>
        <w:t>Problem C: 8</w:t>
      </w:r>
    </w:p>
    <w:p w14:paraId="77B26155" w14:textId="77777777" w:rsidR="00EF33B0" w:rsidRPr="005051A5" w:rsidRDefault="00EF33B0" w:rsidP="00EF33B0">
      <w:pPr>
        <w:pStyle w:val="ListParagraph"/>
        <w:numPr>
          <w:ilvl w:val="0"/>
          <w:numId w:val="24"/>
        </w:numPr>
        <w:rPr>
          <w:rFonts w:ascii="Times New Roman" w:eastAsia="Times New Roman" w:hAnsi="Times New Roman"/>
          <w:sz w:val="24"/>
          <w:szCs w:val="24"/>
        </w:rPr>
      </w:pPr>
      <w:r w:rsidRPr="005051A5">
        <w:rPr>
          <w:rFonts w:ascii="Times New Roman" w:eastAsia="Times New Roman" w:hAnsi="Times New Roman"/>
          <w:sz w:val="24"/>
          <w:szCs w:val="24"/>
        </w:rPr>
        <w:t>Problem D: 7 or 8</w:t>
      </w:r>
    </w:p>
    <w:p w14:paraId="114CF01E" w14:textId="77777777" w:rsidR="00EF33B0" w:rsidRPr="005051A5" w:rsidRDefault="00EF33B0" w:rsidP="00EF33B0">
      <w:pPr>
        <w:pStyle w:val="ListParagraph"/>
        <w:numPr>
          <w:ilvl w:val="0"/>
          <w:numId w:val="24"/>
        </w:numPr>
        <w:rPr>
          <w:rFonts w:ascii="Times New Roman" w:eastAsia="Times New Roman" w:hAnsi="Times New Roman"/>
          <w:sz w:val="24"/>
          <w:szCs w:val="24"/>
        </w:rPr>
      </w:pPr>
      <w:r w:rsidRPr="005051A5">
        <w:rPr>
          <w:rFonts w:ascii="Times New Roman" w:eastAsia="Times New Roman" w:hAnsi="Times New Roman"/>
          <w:sz w:val="24"/>
          <w:szCs w:val="24"/>
        </w:rPr>
        <w:t xml:space="preserve">Problem E: 7 </w:t>
      </w:r>
      <w:r w:rsidRPr="005051A5">
        <w:rPr>
          <w:rFonts w:ascii="Times New Roman" w:eastAsia="Times New Roman" w:hAnsi="Times New Roman"/>
          <w:sz w:val="24"/>
          <w:szCs w:val="24"/>
          <w:vertAlign w:val="superscript"/>
        </w:rPr>
        <w:t>2</w:t>
      </w:r>
      <w:r w:rsidRPr="005051A5">
        <w:rPr>
          <w:rFonts w:ascii="Times New Roman" w:eastAsia="Times New Roman" w:hAnsi="Times New Roman"/>
          <w:sz w:val="24"/>
          <w:szCs w:val="24"/>
        </w:rPr>
        <w:t>/</w:t>
      </w:r>
      <w:r w:rsidRPr="005051A5">
        <w:rPr>
          <w:rFonts w:ascii="Times New Roman" w:eastAsia="Times New Roman" w:hAnsi="Times New Roman"/>
          <w:sz w:val="24"/>
          <w:szCs w:val="24"/>
          <w:vertAlign w:val="subscript"/>
        </w:rPr>
        <w:t>6</w:t>
      </w:r>
    </w:p>
    <w:p w14:paraId="4FA47A80" w14:textId="77777777" w:rsidR="00EF33B0" w:rsidRPr="00EB7E5E" w:rsidRDefault="00EF33B0" w:rsidP="00EF33B0">
      <w:pPr>
        <w:rPr>
          <w:rFonts w:eastAsia="Times New Roman"/>
          <w:b/>
          <w:i/>
          <w:sz w:val="24"/>
          <w:szCs w:val="24"/>
        </w:rPr>
      </w:pPr>
      <w:r w:rsidRPr="00EB7E5E">
        <w:rPr>
          <w:rFonts w:eastAsia="Times New Roman"/>
          <w:b/>
          <w:i/>
          <w:sz w:val="24"/>
          <w:szCs w:val="24"/>
        </w:rPr>
        <w:t>Possible solutions:</w:t>
      </w:r>
    </w:p>
    <w:p w14:paraId="73FC64E7" w14:textId="77777777" w:rsidR="00EF33B0" w:rsidRPr="005018DE" w:rsidRDefault="00EF33B0" w:rsidP="00EF33B0">
      <w:pPr>
        <w:rPr>
          <w:rFonts w:eastAsia="Times New Roman"/>
          <w:i/>
          <w:iCs/>
          <w:sz w:val="24"/>
          <w:szCs w:val="24"/>
        </w:rPr>
      </w:pPr>
      <w:r w:rsidRPr="005018DE">
        <w:rPr>
          <w:rFonts w:eastAsia="Times New Roman"/>
          <w:sz w:val="24"/>
          <w:szCs w:val="24"/>
        </w:rPr>
        <w:t xml:space="preserve">Problem </w:t>
      </w:r>
      <w:r w:rsidRPr="005018DE">
        <w:rPr>
          <w:rFonts w:eastAsia="Times New Roman"/>
          <w:b/>
          <w:bCs/>
          <w:sz w:val="24"/>
          <w:szCs w:val="24"/>
        </w:rPr>
        <w:t xml:space="preserve">A: 7. </w:t>
      </w:r>
    </w:p>
    <w:p w14:paraId="34B7DB0B" w14:textId="77777777" w:rsidR="00EF33B0" w:rsidRPr="005018DE" w:rsidRDefault="00EF33B0" w:rsidP="00EF33B0">
      <w:pPr>
        <w:rPr>
          <w:rFonts w:eastAsia="Times New Roman"/>
          <w:i/>
          <w:iCs/>
          <w:sz w:val="24"/>
          <w:szCs w:val="24"/>
        </w:rPr>
      </w:pPr>
      <w:r w:rsidRPr="005018DE">
        <w:rPr>
          <w:rFonts w:eastAsia="Times New Roman"/>
          <w:sz w:val="24"/>
          <w:szCs w:val="24"/>
        </w:rPr>
        <w:t xml:space="preserve">Mary had 44 pencils. Six pencils fit into each of her pencil pouches. How many pouches did she fill? 44 </w:t>
      </w:r>
      <w:r w:rsidRPr="005018DE">
        <w:rPr>
          <w:rFonts w:eastAsia="Times New Roman"/>
          <w:i/>
          <w:iCs/>
          <w:sz w:val="24"/>
          <w:szCs w:val="24"/>
        </w:rPr>
        <w:t>÷ 6 = p; p = 7 r 2. Mary can fill 7 pouches completely.</w:t>
      </w:r>
    </w:p>
    <w:p w14:paraId="3273EA52" w14:textId="77777777" w:rsidR="00EF33B0" w:rsidRDefault="00EF33B0">
      <w:pPr>
        <w:spacing w:after="0" w:line="240" w:lineRule="auto"/>
        <w:rPr>
          <w:rFonts w:eastAsia="Times New Roman"/>
          <w:sz w:val="24"/>
          <w:szCs w:val="24"/>
        </w:rPr>
      </w:pPr>
      <w:r>
        <w:rPr>
          <w:rFonts w:eastAsia="Times New Roman"/>
          <w:sz w:val="24"/>
          <w:szCs w:val="24"/>
        </w:rPr>
        <w:br w:type="page"/>
      </w:r>
    </w:p>
    <w:p w14:paraId="0C5B08D8" w14:textId="25A47D9E" w:rsidR="00EF33B0" w:rsidRPr="005018DE" w:rsidRDefault="00EF33B0" w:rsidP="00EF33B0">
      <w:pPr>
        <w:rPr>
          <w:rFonts w:eastAsia="Times New Roman"/>
          <w:i/>
          <w:iCs/>
          <w:sz w:val="24"/>
          <w:szCs w:val="24"/>
        </w:rPr>
      </w:pPr>
      <w:r w:rsidRPr="005018DE">
        <w:rPr>
          <w:rFonts w:eastAsia="Times New Roman"/>
          <w:sz w:val="24"/>
          <w:szCs w:val="24"/>
        </w:rPr>
        <w:lastRenderedPageBreak/>
        <w:t xml:space="preserve">Problem </w:t>
      </w:r>
      <w:r w:rsidRPr="005018DE">
        <w:rPr>
          <w:rFonts w:eastAsia="Times New Roman"/>
          <w:b/>
          <w:bCs/>
          <w:sz w:val="24"/>
          <w:szCs w:val="24"/>
        </w:rPr>
        <w:t xml:space="preserve">B: 7 r 2. </w:t>
      </w:r>
    </w:p>
    <w:p w14:paraId="4BF87EB7" w14:textId="2153C475" w:rsidR="00EF33B0" w:rsidRDefault="00EF33B0" w:rsidP="00EF33B0">
      <w:pPr>
        <w:rPr>
          <w:rFonts w:eastAsia="Times New Roman"/>
          <w:iCs/>
          <w:sz w:val="24"/>
          <w:szCs w:val="24"/>
        </w:rPr>
      </w:pPr>
      <w:r w:rsidRPr="005018DE">
        <w:rPr>
          <w:rFonts w:eastAsia="Times New Roman"/>
          <w:sz w:val="24"/>
          <w:szCs w:val="24"/>
        </w:rPr>
        <w:t xml:space="preserve">Mary had 44 pencils. Six pencils fit into each of her pencil pouches. How many pouches could she fill and how many pencils would she have left? 44 </w:t>
      </w:r>
      <w:r w:rsidRPr="005018DE">
        <w:rPr>
          <w:rFonts w:eastAsia="Times New Roman"/>
          <w:i/>
          <w:iCs/>
          <w:sz w:val="24"/>
          <w:szCs w:val="24"/>
        </w:rPr>
        <w:t>÷ 6 = p; p = 7 r 2; Mary can fill 7 pouches a</w:t>
      </w:r>
      <w:r>
        <w:rPr>
          <w:rFonts w:eastAsia="Times New Roman"/>
          <w:i/>
          <w:iCs/>
          <w:sz w:val="24"/>
          <w:szCs w:val="24"/>
        </w:rPr>
        <w:t>nd have 2 left over.</w:t>
      </w:r>
    </w:p>
    <w:p w14:paraId="725F0D85" w14:textId="77777777" w:rsidR="00EF33B0" w:rsidRPr="005018DE" w:rsidRDefault="00EF33B0" w:rsidP="00EF33B0">
      <w:pPr>
        <w:rPr>
          <w:rFonts w:eastAsia="Times New Roman"/>
          <w:i/>
          <w:iCs/>
          <w:sz w:val="24"/>
          <w:szCs w:val="24"/>
        </w:rPr>
      </w:pPr>
      <w:r w:rsidRPr="005018DE">
        <w:rPr>
          <w:rFonts w:eastAsia="Times New Roman"/>
          <w:sz w:val="24"/>
          <w:szCs w:val="24"/>
        </w:rPr>
        <w:t xml:space="preserve">Problem </w:t>
      </w:r>
      <w:r w:rsidRPr="005018DE">
        <w:rPr>
          <w:rFonts w:eastAsia="Times New Roman"/>
          <w:b/>
          <w:bCs/>
          <w:sz w:val="24"/>
          <w:szCs w:val="24"/>
        </w:rPr>
        <w:t xml:space="preserve">C: 8. </w:t>
      </w:r>
    </w:p>
    <w:p w14:paraId="43969649" w14:textId="77777777" w:rsidR="00EF33B0" w:rsidRPr="005018DE" w:rsidRDefault="00EF33B0" w:rsidP="00EF33B0">
      <w:pPr>
        <w:rPr>
          <w:rFonts w:eastAsia="Times New Roman"/>
          <w:i/>
          <w:iCs/>
          <w:sz w:val="24"/>
          <w:szCs w:val="24"/>
        </w:rPr>
      </w:pPr>
      <w:r w:rsidRPr="005018DE">
        <w:rPr>
          <w:rFonts w:eastAsia="Times New Roman"/>
          <w:sz w:val="24"/>
          <w:szCs w:val="24"/>
        </w:rPr>
        <w:t xml:space="preserve">Mary had 44 pencils. Six pencils fit into each of her pencil pouches. What would the fewest number of pouches she would need in order to hold all of her pencils? 44 </w:t>
      </w:r>
      <w:r>
        <w:rPr>
          <w:rFonts w:eastAsia="Times New Roman"/>
          <w:i/>
          <w:iCs/>
          <w:sz w:val="24"/>
          <w:szCs w:val="24"/>
        </w:rPr>
        <w:t xml:space="preserve">÷ 6 = p; p = 7 r 2; Mary </w:t>
      </w:r>
      <w:r w:rsidRPr="005018DE">
        <w:rPr>
          <w:rFonts w:eastAsia="Times New Roman"/>
          <w:i/>
          <w:iCs/>
          <w:sz w:val="24"/>
          <w:szCs w:val="24"/>
        </w:rPr>
        <w:t>needs 8 pouches to hold all of the pencils.</w:t>
      </w:r>
    </w:p>
    <w:p w14:paraId="031048D0" w14:textId="77777777" w:rsidR="00EF33B0" w:rsidRPr="005018DE" w:rsidRDefault="00EF33B0" w:rsidP="00EF33B0">
      <w:pPr>
        <w:rPr>
          <w:rFonts w:eastAsia="Times New Roman"/>
          <w:i/>
          <w:iCs/>
          <w:sz w:val="24"/>
          <w:szCs w:val="24"/>
        </w:rPr>
      </w:pPr>
      <w:r w:rsidRPr="005018DE">
        <w:rPr>
          <w:rFonts w:eastAsia="Times New Roman"/>
          <w:sz w:val="24"/>
          <w:szCs w:val="24"/>
        </w:rPr>
        <w:t xml:space="preserve">Problem </w:t>
      </w:r>
      <w:r w:rsidRPr="005018DE">
        <w:rPr>
          <w:rFonts w:eastAsia="Times New Roman"/>
          <w:b/>
          <w:bCs/>
          <w:sz w:val="24"/>
          <w:szCs w:val="24"/>
        </w:rPr>
        <w:t xml:space="preserve">D: 7 or 8. </w:t>
      </w:r>
    </w:p>
    <w:p w14:paraId="17221996" w14:textId="42BB2D5D" w:rsidR="00EF33B0" w:rsidRPr="00EF33B0" w:rsidRDefault="00EF33B0" w:rsidP="00EF33B0">
      <w:pPr>
        <w:rPr>
          <w:rFonts w:eastAsia="Times New Roman"/>
          <w:i/>
          <w:iCs/>
          <w:sz w:val="24"/>
          <w:szCs w:val="24"/>
        </w:rPr>
      </w:pPr>
      <w:r w:rsidRPr="005018DE">
        <w:rPr>
          <w:rFonts w:eastAsia="Times New Roman"/>
          <w:sz w:val="24"/>
          <w:szCs w:val="24"/>
        </w:rPr>
        <w:t xml:space="preserve">Mary had 44 pencils. She divided them equally among her friends before giving one of the leftovers to each of her friends. How many pencils could her friends have received? 44 </w:t>
      </w:r>
      <w:r w:rsidRPr="005018DE">
        <w:rPr>
          <w:rFonts w:eastAsia="Times New Roman"/>
          <w:i/>
          <w:iCs/>
          <w:sz w:val="24"/>
          <w:szCs w:val="24"/>
        </w:rPr>
        <w:t xml:space="preserve">÷ 6 = p; p = 7 r 2; some of her friends received 7 pencils. </w:t>
      </w:r>
      <w:r>
        <w:rPr>
          <w:rFonts w:eastAsia="Times New Roman"/>
          <w:i/>
          <w:iCs/>
          <w:sz w:val="24"/>
          <w:szCs w:val="24"/>
        </w:rPr>
        <w:t>Two friends received 8 pencils.</w:t>
      </w:r>
    </w:p>
    <w:p w14:paraId="79D61C1B" w14:textId="77777777" w:rsidR="00EF33B0" w:rsidRPr="005018DE" w:rsidRDefault="00EF33B0" w:rsidP="00EF33B0">
      <w:pPr>
        <w:rPr>
          <w:rFonts w:eastAsia="Times New Roman"/>
          <w:sz w:val="24"/>
          <w:szCs w:val="24"/>
        </w:rPr>
      </w:pPr>
      <w:r w:rsidRPr="005018DE">
        <w:rPr>
          <w:rFonts w:eastAsia="Times New Roman"/>
          <w:sz w:val="24"/>
          <w:szCs w:val="24"/>
        </w:rPr>
        <w:t xml:space="preserve">Problem </w:t>
      </w:r>
      <w:r w:rsidRPr="005018DE">
        <w:rPr>
          <w:rFonts w:eastAsia="Times New Roman"/>
          <w:b/>
          <w:bCs/>
          <w:sz w:val="24"/>
          <w:szCs w:val="24"/>
        </w:rPr>
        <w:t>E: 7</w:t>
      </w:r>
      <w:r w:rsidRPr="005018DE">
        <w:rPr>
          <w:rFonts w:eastAsia="Times New Roman"/>
          <w:b/>
          <w:sz w:val="24"/>
          <w:szCs w:val="24"/>
          <w:vertAlign w:val="superscript"/>
        </w:rPr>
        <w:t>2</w:t>
      </w:r>
      <w:r w:rsidRPr="005018DE">
        <w:rPr>
          <w:rFonts w:eastAsia="Times New Roman"/>
          <w:b/>
          <w:sz w:val="24"/>
          <w:szCs w:val="24"/>
        </w:rPr>
        <w:t>/</w:t>
      </w:r>
      <w:r w:rsidRPr="005018DE">
        <w:rPr>
          <w:rFonts w:eastAsia="Times New Roman"/>
          <w:b/>
          <w:sz w:val="24"/>
          <w:szCs w:val="24"/>
          <w:vertAlign w:val="subscript"/>
        </w:rPr>
        <w:t>6</w:t>
      </w:r>
      <w:r w:rsidRPr="005018DE">
        <w:rPr>
          <w:rFonts w:eastAsia="Times New Roman"/>
          <w:b/>
          <w:sz w:val="24"/>
          <w:szCs w:val="24"/>
        </w:rPr>
        <w:t xml:space="preserve">.  </w:t>
      </w:r>
    </w:p>
    <w:p w14:paraId="260122A9" w14:textId="77777777" w:rsidR="00EF33B0" w:rsidRDefault="00EF33B0" w:rsidP="00EF33B0">
      <w:pPr>
        <w:rPr>
          <w:rFonts w:eastAsia="Times New Roman"/>
          <w:i/>
          <w:sz w:val="24"/>
          <w:szCs w:val="24"/>
          <w:vertAlign w:val="subscript"/>
        </w:rPr>
      </w:pPr>
      <w:r w:rsidRPr="005018DE">
        <w:rPr>
          <w:rFonts w:eastAsia="Times New Roman"/>
          <w:sz w:val="24"/>
          <w:szCs w:val="24"/>
        </w:rPr>
        <w:t xml:space="preserve">Mary had 44 pencils and put six pencils in each pouch. What fraction represents the number of pouches that Mary filled? 44 </w:t>
      </w:r>
      <w:r w:rsidRPr="005018DE">
        <w:rPr>
          <w:rFonts w:eastAsia="Times New Roman"/>
          <w:i/>
          <w:iCs/>
          <w:sz w:val="24"/>
          <w:szCs w:val="24"/>
        </w:rPr>
        <w:t xml:space="preserve">÷ 6 = p; p = </w:t>
      </w:r>
      <w:r w:rsidRPr="005018DE">
        <w:rPr>
          <w:rFonts w:eastAsia="Times New Roman"/>
          <w:b/>
          <w:bCs/>
          <w:sz w:val="24"/>
          <w:szCs w:val="24"/>
        </w:rPr>
        <w:t>7</w:t>
      </w:r>
      <w:r w:rsidRPr="005018DE">
        <w:rPr>
          <w:rFonts w:eastAsia="Times New Roman"/>
          <w:i/>
          <w:sz w:val="24"/>
          <w:szCs w:val="24"/>
          <w:vertAlign w:val="superscript"/>
        </w:rPr>
        <w:t>2</w:t>
      </w:r>
      <w:r w:rsidRPr="005018DE">
        <w:rPr>
          <w:rFonts w:eastAsia="Times New Roman"/>
          <w:i/>
          <w:sz w:val="24"/>
          <w:szCs w:val="24"/>
        </w:rPr>
        <w:t>/</w:t>
      </w:r>
      <w:r w:rsidRPr="005018DE">
        <w:rPr>
          <w:rFonts w:eastAsia="Times New Roman"/>
          <w:i/>
          <w:sz w:val="24"/>
          <w:szCs w:val="24"/>
          <w:vertAlign w:val="subscript"/>
        </w:rPr>
        <w:t>6</w:t>
      </w:r>
    </w:p>
    <w:p w14:paraId="149B619F" w14:textId="77777777" w:rsidR="00EF33B0" w:rsidRPr="00EB7E5E" w:rsidRDefault="00EF33B0" w:rsidP="00EF33B0">
      <w:pPr>
        <w:rPr>
          <w:rFonts w:eastAsia="Times New Roman"/>
          <w:b/>
          <w:sz w:val="24"/>
          <w:szCs w:val="24"/>
        </w:rPr>
      </w:pPr>
      <w:r w:rsidRPr="00EB7E5E">
        <w:rPr>
          <w:rFonts w:eastAsia="Times New Roman"/>
          <w:b/>
          <w:sz w:val="24"/>
          <w:szCs w:val="24"/>
        </w:rPr>
        <w:t>Example</w:t>
      </w:r>
      <w:r>
        <w:rPr>
          <w:rFonts w:eastAsia="Times New Roman"/>
          <w:b/>
          <w:sz w:val="24"/>
          <w:szCs w:val="24"/>
        </w:rPr>
        <w:t xml:space="preserve"> 2</w:t>
      </w:r>
      <w:r w:rsidRPr="00EB7E5E">
        <w:rPr>
          <w:rFonts w:eastAsia="Times New Roman"/>
          <w:b/>
          <w:sz w:val="24"/>
          <w:szCs w:val="24"/>
        </w:rPr>
        <w:t>:</w:t>
      </w:r>
    </w:p>
    <w:p w14:paraId="27FCDB64" w14:textId="77777777" w:rsidR="00EF33B0" w:rsidRPr="005018DE" w:rsidRDefault="00EF33B0" w:rsidP="00EF33B0">
      <w:pPr>
        <w:rPr>
          <w:rFonts w:eastAsia="Times New Roman"/>
          <w:i/>
          <w:iCs/>
          <w:sz w:val="24"/>
          <w:szCs w:val="24"/>
        </w:rPr>
      </w:pPr>
      <w:r w:rsidRPr="005018DE">
        <w:rPr>
          <w:rFonts w:eastAsia="Times New Roman"/>
          <w:sz w:val="24"/>
          <w:szCs w:val="24"/>
        </w:rPr>
        <w:t xml:space="preserve">There are 128 students going on a field trip. If each bus held 30 students, how many buses are needed? </w:t>
      </w:r>
      <w:r w:rsidRPr="005018DE">
        <w:rPr>
          <w:rFonts w:eastAsia="Times New Roman"/>
          <w:i/>
          <w:iCs/>
          <w:sz w:val="24"/>
          <w:szCs w:val="24"/>
        </w:rPr>
        <w:t>(128 ÷ 30 = b; b = 4 R 8</w:t>
      </w:r>
      <w:r>
        <w:rPr>
          <w:rFonts w:eastAsia="Times New Roman"/>
          <w:i/>
          <w:iCs/>
          <w:sz w:val="24"/>
          <w:szCs w:val="24"/>
        </w:rPr>
        <w:t xml:space="preserve">). </w:t>
      </w:r>
      <w:r w:rsidRPr="005018DE">
        <w:rPr>
          <w:rFonts w:eastAsia="Times New Roman"/>
          <w:i/>
          <w:iCs/>
          <w:sz w:val="24"/>
          <w:szCs w:val="24"/>
        </w:rPr>
        <w:t xml:space="preserve"> They will need 5 buses because 4 busses would not hold all of the students).</w:t>
      </w:r>
    </w:p>
    <w:p w14:paraId="2A7961DF" w14:textId="77777777" w:rsidR="00EF33B0" w:rsidRPr="005018DE" w:rsidRDefault="00EF33B0" w:rsidP="00EF33B0">
      <w:pPr>
        <w:jc w:val="both"/>
        <w:rPr>
          <w:rFonts w:eastAsia="Times New Roman"/>
          <w:sz w:val="24"/>
          <w:szCs w:val="24"/>
        </w:rPr>
      </w:pPr>
      <w:r w:rsidRPr="005018DE">
        <w:rPr>
          <w:rFonts w:eastAsia="Times New Roman"/>
          <w:sz w:val="24"/>
          <w:szCs w:val="24"/>
        </w:rPr>
        <w:t>Students need to realize in problems, such as the example</w:t>
      </w:r>
      <w:r>
        <w:rPr>
          <w:rFonts w:eastAsia="Times New Roman"/>
          <w:sz w:val="24"/>
          <w:szCs w:val="24"/>
        </w:rPr>
        <w:t>s</w:t>
      </w:r>
      <w:r w:rsidRPr="005018DE">
        <w:rPr>
          <w:rFonts w:eastAsia="Times New Roman"/>
          <w:sz w:val="24"/>
          <w:szCs w:val="24"/>
        </w:rPr>
        <w:t xml:space="preserve"> above, that an extra bus is needed for the </w:t>
      </w:r>
      <w:r>
        <w:rPr>
          <w:rFonts w:eastAsia="Times New Roman"/>
          <w:sz w:val="24"/>
          <w:szCs w:val="24"/>
        </w:rPr>
        <w:t xml:space="preserve">8 students that are left over. </w:t>
      </w:r>
      <w:r w:rsidRPr="005018DE">
        <w:rPr>
          <w:rFonts w:eastAsia="Times New Roman"/>
          <w:sz w:val="24"/>
          <w:szCs w:val="24"/>
        </w:rPr>
        <w:t>Estimation skills include identifying when estimation is appropriate, determining the level of accuracy needed, selecting the appropriate method of estimation, and verifying solutions or determining the reasonableness of situations using various estimation strategies.  Estimation strategies include, but a</w:t>
      </w:r>
      <w:r>
        <w:rPr>
          <w:rFonts w:eastAsia="Times New Roman"/>
          <w:sz w:val="24"/>
          <w:szCs w:val="24"/>
        </w:rPr>
        <w:t>re not limited to the following:</w:t>
      </w:r>
    </w:p>
    <w:p w14:paraId="0DAC79FD" w14:textId="77777777" w:rsidR="00EF33B0" w:rsidRPr="005051A5" w:rsidRDefault="00EF33B0" w:rsidP="00EF33B0">
      <w:pPr>
        <w:pStyle w:val="ListParagraph"/>
        <w:numPr>
          <w:ilvl w:val="0"/>
          <w:numId w:val="25"/>
        </w:numPr>
        <w:rPr>
          <w:rFonts w:ascii="Times New Roman" w:eastAsia="Times New Roman" w:hAnsi="Times New Roman"/>
          <w:sz w:val="24"/>
          <w:szCs w:val="24"/>
        </w:rPr>
      </w:pPr>
      <w:r w:rsidRPr="005051A5">
        <w:rPr>
          <w:rFonts w:ascii="Times New Roman" w:eastAsia="Times New Roman" w:hAnsi="Times New Roman"/>
          <w:b/>
          <w:sz w:val="24"/>
          <w:szCs w:val="24"/>
        </w:rPr>
        <w:t>Front-end estimation with adjusting</w:t>
      </w:r>
      <w:r w:rsidRPr="005051A5">
        <w:rPr>
          <w:rFonts w:ascii="Times New Roman" w:eastAsia="Times New Roman" w:hAnsi="Times New Roman"/>
          <w:sz w:val="24"/>
          <w:szCs w:val="24"/>
        </w:rPr>
        <w:t xml:space="preserve"> (Using the highest place value and estimating from the front end, making adjustments to the estimate by taking into account the remaining amounts)</w:t>
      </w:r>
    </w:p>
    <w:p w14:paraId="2CD08773" w14:textId="77777777" w:rsidR="00EF33B0" w:rsidRPr="005051A5" w:rsidRDefault="00EF33B0" w:rsidP="00EF33B0">
      <w:pPr>
        <w:pStyle w:val="ListParagraph"/>
        <w:numPr>
          <w:ilvl w:val="0"/>
          <w:numId w:val="25"/>
        </w:numPr>
        <w:rPr>
          <w:rFonts w:ascii="Times New Roman" w:eastAsia="Times New Roman" w:hAnsi="Times New Roman"/>
          <w:sz w:val="24"/>
          <w:szCs w:val="24"/>
        </w:rPr>
      </w:pPr>
      <w:r w:rsidRPr="005051A5">
        <w:rPr>
          <w:rFonts w:ascii="Times New Roman" w:eastAsia="Times New Roman" w:hAnsi="Times New Roman"/>
          <w:b/>
          <w:sz w:val="24"/>
          <w:szCs w:val="24"/>
        </w:rPr>
        <w:t>Clustering around an average</w:t>
      </w:r>
      <w:r w:rsidRPr="005051A5">
        <w:rPr>
          <w:rFonts w:ascii="Times New Roman" w:eastAsia="Times New Roman" w:hAnsi="Times New Roman"/>
          <w:sz w:val="24"/>
          <w:szCs w:val="24"/>
        </w:rPr>
        <w:t xml:space="preserve"> (When the values are close together</w:t>
      </w:r>
      <w:r>
        <w:rPr>
          <w:rFonts w:ascii="Times New Roman" w:eastAsia="Times New Roman" w:hAnsi="Times New Roman"/>
          <w:sz w:val="24"/>
          <w:szCs w:val="24"/>
        </w:rPr>
        <w:t>,</w:t>
      </w:r>
      <w:r w:rsidRPr="005051A5">
        <w:rPr>
          <w:rFonts w:ascii="Times New Roman" w:eastAsia="Times New Roman" w:hAnsi="Times New Roman"/>
          <w:sz w:val="24"/>
          <w:szCs w:val="24"/>
        </w:rPr>
        <w:t xml:space="preserve"> an average value is selected and multiplied by the number of values to determine an estimate.)</w:t>
      </w:r>
    </w:p>
    <w:p w14:paraId="56E90484" w14:textId="77777777" w:rsidR="00EF33B0" w:rsidRPr="005051A5" w:rsidRDefault="00EF33B0" w:rsidP="00EF33B0">
      <w:pPr>
        <w:pStyle w:val="ListParagraph"/>
        <w:numPr>
          <w:ilvl w:val="0"/>
          <w:numId w:val="25"/>
        </w:numPr>
        <w:rPr>
          <w:rFonts w:ascii="Times New Roman" w:eastAsia="Times New Roman" w:hAnsi="Times New Roman"/>
          <w:sz w:val="24"/>
          <w:szCs w:val="24"/>
        </w:rPr>
      </w:pPr>
      <w:r w:rsidRPr="005051A5">
        <w:rPr>
          <w:rFonts w:ascii="Times New Roman" w:eastAsia="Times New Roman" w:hAnsi="Times New Roman"/>
          <w:b/>
          <w:sz w:val="24"/>
          <w:szCs w:val="24"/>
        </w:rPr>
        <w:t>Rounding and adjusting</w:t>
      </w:r>
      <w:r w:rsidRPr="005051A5">
        <w:rPr>
          <w:rFonts w:ascii="Times New Roman" w:eastAsia="Times New Roman" w:hAnsi="Times New Roman"/>
          <w:sz w:val="24"/>
          <w:szCs w:val="24"/>
        </w:rPr>
        <w:t xml:space="preserve"> (Students round down or round up and then adjust their estimate depending on how much the rounding affected the original values.)</w:t>
      </w:r>
    </w:p>
    <w:p w14:paraId="445F2F91" w14:textId="77777777" w:rsidR="00EF33B0" w:rsidRPr="005051A5" w:rsidRDefault="00EF33B0" w:rsidP="00EF33B0">
      <w:pPr>
        <w:pStyle w:val="ListParagraph"/>
        <w:numPr>
          <w:ilvl w:val="0"/>
          <w:numId w:val="25"/>
        </w:numPr>
        <w:rPr>
          <w:rFonts w:ascii="Times New Roman" w:eastAsia="Times New Roman" w:hAnsi="Times New Roman"/>
          <w:sz w:val="24"/>
          <w:szCs w:val="24"/>
        </w:rPr>
      </w:pPr>
      <w:r w:rsidRPr="005051A5">
        <w:rPr>
          <w:rFonts w:ascii="Times New Roman" w:eastAsia="Times New Roman" w:hAnsi="Times New Roman"/>
          <w:b/>
          <w:sz w:val="24"/>
          <w:szCs w:val="24"/>
        </w:rPr>
        <w:lastRenderedPageBreak/>
        <w:t>Using friendly or compatible numbers such as factors</w:t>
      </w:r>
      <w:r w:rsidRPr="005051A5">
        <w:rPr>
          <w:rFonts w:ascii="Times New Roman" w:eastAsia="Times New Roman" w:hAnsi="Times New Roman"/>
          <w:sz w:val="24"/>
          <w:szCs w:val="24"/>
        </w:rPr>
        <w:t xml:space="preserve"> (Students seek to fit numbers together; e.g., rounding to factors and grouping numbers together that have round sums like 100 or 1000.)</w:t>
      </w:r>
    </w:p>
    <w:p w14:paraId="12B0B1EF" w14:textId="77777777" w:rsidR="00EF33B0" w:rsidRPr="005051A5" w:rsidRDefault="00EF33B0" w:rsidP="00EF33B0">
      <w:pPr>
        <w:pStyle w:val="ListParagraph"/>
        <w:numPr>
          <w:ilvl w:val="0"/>
          <w:numId w:val="25"/>
        </w:numPr>
        <w:rPr>
          <w:rFonts w:ascii="Times New Roman" w:eastAsia="Times New Roman" w:hAnsi="Times New Roman"/>
          <w:sz w:val="24"/>
          <w:szCs w:val="24"/>
        </w:rPr>
      </w:pPr>
      <w:r w:rsidRPr="005051A5">
        <w:rPr>
          <w:rFonts w:ascii="Times New Roman" w:eastAsia="Times New Roman" w:hAnsi="Times New Roman"/>
          <w:b/>
          <w:sz w:val="24"/>
          <w:szCs w:val="24"/>
        </w:rPr>
        <w:t>Using benchmark numbers that are easy to compute</w:t>
      </w:r>
      <w:r w:rsidRPr="005051A5">
        <w:rPr>
          <w:rFonts w:ascii="Times New Roman" w:eastAsia="Times New Roman" w:hAnsi="Times New Roman"/>
          <w:sz w:val="24"/>
          <w:szCs w:val="24"/>
        </w:rPr>
        <w:t xml:space="preserve"> (Students select close whole numbers for fractions or decimals to determine an estimate.)</w:t>
      </w:r>
    </w:p>
    <w:p w14:paraId="03597BB0" w14:textId="77777777" w:rsidR="00473D83" w:rsidRDefault="00473D83" w:rsidP="00EF33B0">
      <w:pPr>
        <w:rPr>
          <w:b/>
          <w:sz w:val="24"/>
          <w:szCs w:val="24"/>
        </w:rPr>
      </w:pPr>
    </w:p>
    <w:p w14:paraId="1FA6D2A7" w14:textId="77777777" w:rsidR="00EF33B0" w:rsidRDefault="00EF33B0" w:rsidP="00EF33B0">
      <w:pPr>
        <w:rPr>
          <w:b/>
          <w:sz w:val="24"/>
          <w:szCs w:val="24"/>
        </w:rPr>
      </w:pPr>
      <w:r>
        <w:rPr>
          <w:b/>
          <w:sz w:val="24"/>
          <w:szCs w:val="24"/>
        </w:rPr>
        <w:t>MGSE</w:t>
      </w:r>
      <w:r w:rsidRPr="005018DE">
        <w:rPr>
          <w:b/>
          <w:sz w:val="24"/>
          <w:szCs w:val="24"/>
        </w:rPr>
        <w:t>.</w:t>
      </w:r>
      <w:r w:rsidRPr="005018DE">
        <w:rPr>
          <w:b/>
          <w:bCs/>
          <w:sz w:val="24"/>
          <w:szCs w:val="24"/>
        </w:rPr>
        <w:t>4.NF.2</w:t>
      </w:r>
      <w:r>
        <w:rPr>
          <w:b/>
          <w:bCs/>
          <w:sz w:val="24"/>
          <w:szCs w:val="24"/>
        </w:rPr>
        <w:t>.</w:t>
      </w:r>
      <w:r w:rsidRPr="005018DE">
        <w:rPr>
          <w:b/>
          <w:bCs/>
          <w:sz w:val="24"/>
          <w:szCs w:val="24"/>
        </w:rPr>
        <w:t xml:space="preserve"> </w:t>
      </w:r>
      <w:r w:rsidRPr="005051A5">
        <w:rPr>
          <w:b/>
          <w:sz w:val="24"/>
          <w:szCs w:val="24"/>
        </w:rPr>
        <w:t>Compare two fractions with</w:t>
      </w:r>
      <w:r>
        <w:rPr>
          <w:b/>
          <w:sz w:val="24"/>
          <w:szCs w:val="24"/>
        </w:rPr>
        <w:t xml:space="preserve"> </w:t>
      </w:r>
      <w:r w:rsidRPr="005051A5">
        <w:rPr>
          <w:b/>
          <w:sz w:val="24"/>
          <w:szCs w:val="24"/>
        </w:rPr>
        <w:t>different numerators and different</w:t>
      </w:r>
      <w:r>
        <w:rPr>
          <w:b/>
          <w:sz w:val="24"/>
          <w:szCs w:val="24"/>
        </w:rPr>
        <w:t xml:space="preserve"> </w:t>
      </w:r>
      <w:r w:rsidRPr="005051A5">
        <w:rPr>
          <w:b/>
          <w:sz w:val="24"/>
          <w:szCs w:val="24"/>
        </w:rPr>
        <w:t>denominators, e.g., by using visual fraction</w:t>
      </w:r>
      <w:r>
        <w:rPr>
          <w:b/>
          <w:sz w:val="24"/>
          <w:szCs w:val="24"/>
        </w:rPr>
        <w:t xml:space="preserve"> </w:t>
      </w:r>
      <w:r w:rsidRPr="005051A5">
        <w:rPr>
          <w:b/>
          <w:sz w:val="24"/>
          <w:szCs w:val="24"/>
        </w:rPr>
        <w:t>models, by creating common denominators</w:t>
      </w:r>
      <w:r>
        <w:rPr>
          <w:b/>
          <w:sz w:val="24"/>
          <w:szCs w:val="24"/>
        </w:rPr>
        <w:t xml:space="preserve"> </w:t>
      </w:r>
      <w:r w:rsidRPr="005051A5">
        <w:rPr>
          <w:b/>
          <w:sz w:val="24"/>
          <w:szCs w:val="24"/>
        </w:rPr>
        <w:t>or numerators, or by comparing to a</w:t>
      </w:r>
      <w:r>
        <w:rPr>
          <w:b/>
          <w:sz w:val="24"/>
          <w:szCs w:val="24"/>
        </w:rPr>
        <w:t xml:space="preserve"> </w:t>
      </w:r>
      <w:r w:rsidRPr="005051A5">
        <w:rPr>
          <w:b/>
          <w:sz w:val="24"/>
          <w:szCs w:val="24"/>
        </w:rPr>
        <w:t xml:space="preserve">benchmark fraction such as </w:t>
      </w:r>
      <w:r>
        <w:rPr>
          <w:b/>
          <w:sz w:val="24"/>
          <w:szCs w:val="24"/>
        </w:rPr>
        <w:t xml:space="preserve">½ </w:t>
      </w:r>
      <w:r w:rsidRPr="005051A5">
        <w:rPr>
          <w:b/>
          <w:sz w:val="24"/>
          <w:szCs w:val="24"/>
        </w:rPr>
        <w:t>. Recognize</w:t>
      </w:r>
      <w:r>
        <w:rPr>
          <w:b/>
          <w:sz w:val="24"/>
          <w:szCs w:val="24"/>
        </w:rPr>
        <w:t xml:space="preserve"> </w:t>
      </w:r>
      <w:r w:rsidRPr="005051A5">
        <w:rPr>
          <w:b/>
          <w:sz w:val="24"/>
          <w:szCs w:val="24"/>
        </w:rPr>
        <w:t>that comparisons are valid only when the</w:t>
      </w:r>
      <w:r>
        <w:rPr>
          <w:b/>
          <w:sz w:val="24"/>
          <w:szCs w:val="24"/>
        </w:rPr>
        <w:t xml:space="preserve"> </w:t>
      </w:r>
      <w:r w:rsidRPr="005051A5">
        <w:rPr>
          <w:b/>
          <w:sz w:val="24"/>
          <w:szCs w:val="24"/>
        </w:rPr>
        <w:t>two fractions refer to the same whole.</w:t>
      </w:r>
      <w:r>
        <w:rPr>
          <w:b/>
          <w:sz w:val="24"/>
          <w:szCs w:val="24"/>
        </w:rPr>
        <w:t xml:space="preserve"> </w:t>
      </w:r>
      <w:r w:rsidRPr="005051A5">
        <w:rPr>
          <w:b/>
          <w:sz w:val="24"/>
          <w:szCs w:val="24"/>
        </w:rPr>
        <w:t>Record the results of comparisons with</w:t>
      </w:r>
      <w:r>
        <w:rPr>
          <w:b/>
          <w:sz w:val="24"/>
          <w:szCs w:val="24"/>
        </w:rPr>
        <w:t xml:space="preserve"> </w:t>
      </w:r>
      <w:r w:rsidRPr="005051A5">
        <w:rPr>
          <w:b/>
          <w:sz w:val="24"/>
          <w:szCs w:val="24"/>
        </w:rPr>
        <w:t>symbols &gt;, =, or &lt;, and justify the</w:t>
      </w:r>
      <w:r>
        <w:rPr>
          <w:b/>
          <w:sz w:val="24"/>
          <w:szCs w:val="24"/>
        </w:rPr>
        <w:t xml:space="preserve"> </w:t>
      </w:r>
      <w:r w:rsidRPr="005051A5">
        <w:rPr>
          <w:b/>
          <w:sz w:val="24"/>
          <w:szCs w:val="24"/>
        </w:rPr>
        <w:t>conclusions</w:t>
      </w:r>
      <w:r>
        <w:rPr>
          <w:b/>
          <w:sz w:val="24"/>
          <w:szCs w:val="24"/>
        </w:rPr>
        <w:t>.</w:t>
      </w:r>
    </w:p>
    <w:p w14:paraId="14EA7526" w14:textId="3795A7F7" w:rsidR="00473D83" w:rsidRPr="005018DE" w:rsidRDefault="00EF33B0" w:rsidP="00473D83">
      <w:pPr>
        <w:rPr>
          <w:bCs/>
          <w:sz w:val="24"/>
          <w:szCs w:val="24"/>
        </w:rPr>
      </w:pPr>
      <w:r w:rsidRPr="005018DE">
        <w:rPr>
          <w:bCs/>
          <w:sz w:val="24"/>
          <w:szCs w:val="24"/>
        </w:rPr>
        <w:t xml:space="preserve">This standard </w:t>
      </w:r>
      <w:r>
        <w:rPr>
          <w:bCs/>
          <w:sz w:val="24"/>
          <w:szCs w:val="24"/>
        </w:rPr>
        <w:t>asks</w:t>
      </w:r>
      <w:r w:rsidRPr="005018DE">
        <w:rPr>
          <w:bCs/>
          <w:sz w:val="24"/>
          <w:szCs w:val="24"/>
        </w:rPr>
        <w:t xml:space="preserve"> students to compare fractions by creating visual fraction models or finding common denominators or numerators. </w:t>
      </w:r>
      <w:r w:rsidRPr="0036187C">
        <w:rPr>
          <w:b/>
          <w:bCs/>
          <w:sz w:val="24"/>
          <w:szCs w:val="24"/>
        </w:rPr>
        <w:t>Students’ experiences should focus on visual fraction models rather than algorithms.</w:t>
      </w:r>
      <w:r w:rsidRPr="005018DE">
        <w:rPr>
          <w:bCs/>
          <w:sz w:val="24"/>
          <w:szCs w:val="24"/>
        </w:rPr>
        <w:t xml:space="preserve"> When tested, models may or may not be included. Students should learn to draw fraction models to help them compare. S</w:t>
      </w:r>
      <w:r>
        <w:rPr>
          <w:bCs/>
          <w:sz w:val="24"/>
          <w:szCs w:val="24"/>
        </w:rPr>
        <w:t>tudents must also recognize that</w:t>
      </w:r>
      <w:r w:rsidR="00473D83">
        <w:rPr>
          <w:bCs/>
          <w:sz w:val="24"/>
          <w:szCs w:val="24"/>
        </w:rPr>
        <w:t xml:space="preserve"> </w:t>
      </w:r>
      <w:r w:rsidR="00473D83" w:rsidRPr="005018DE">
        <w:rPr>
          <w:bCs/>
          <w:sz w:val="24"/>
          <w:szCs w:val="24"/>
        </w:rPr>
        <w:t xml:space="preserve">they must consider the size of the whole when comparing fractions (i.e., </w:t>
      </w:r>
      <w:r w:rsidR="00473D83">
        <w:rPr>
          <w:bCs/>
          <w:sz w:val="24"/>
          <w:szCs w:val="24"/>
        </w:rPr>
        <w:t>½</w:t>
      </w:r>
      <w:r w:rsidR="00473D83" w:rsidRPr="005018DE">
        <w:rPr>
          <w:bCs/>
          <w:sz w:val="24"/>
          <w:szCs w:val="24"/>
        </w:rPr>
        <w:t xml:space="preserve"> and </w:t>
      </w:r>
      <m:oMath>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8</m:t>
            </m:r>
          </m:den>
        </m:f>
      </m:oMath>
      <w:r w:rsidR="00473D83" w:rsidRPr="005018DE">
        <w:rPr>
          <w:bCs/>
          <w:sz w:val="24"/>
          <w:szCs w:val="24"/>
        </w:rPr>
        <w:t xml:space="preserve"> of two medium pizzas is very different from </w:t>
      </w:r>
      <w:r w:rsidR="00473D83">
        <w:rPr>
          <w:bCs/>
          <w:sz w:val="24"/>
          <w:szCs w:val="24"/>
        </w:rPr>
        <w:t xml:space="preserve">½ </w:t>
      </w:r>
      <w:r w:rsidR="00473D83" w:rsidRPr="005018DE">
        <w:rPr>
          <w:bCs/>
          <w:sz w:val="24"/>
          <w:szCs w:val="24"/>
        </w:rPr>
        <w:t xml:space="preserve"> of one medium and </w:t>
      </w:r>
      <m:oMath>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8</m:t>
            </m:r>
          </m:den>
        </m:f>
      </m:oMath>
      <w:r w:rsidR="00473D83" w:rsidRPr="005018DE">
        <w:rPr>
          <w:bCs/>
          <w:sz w:val="24"/>
          <w:szCs w:val="24"/>
        </w:rPr>
        <w:t xml:space="preserve"> of one large).</w:t>
      </w:r>
    </w:p>
    <w:p w14:paraId="019CDFB1" w14:textId="77777777" w:rsidR="00473D83" w:rsidRPr="00EB7E5E" w:rsidRDefault="00473D83" w:rsidP="00473D83">
      <w:pPr>
        <w:rPr>
          <w:b/>
          <w:bCs/>
          <w:sz w:val="24"/>
          <w:szCs w:val="24"/>
        </w:rPr>
      </w:pPr>
      <w:r w:rsidRPr="00EB7E5E">
        <w:rPr>
          <w:b/>
          <w:bCs/>
          <w:sz w:val="24"/>
          <w:szCs w:val="24"/>
        </w:rPr>
        <w:t>Example</w:t>
      </w:r>
      <w:r>
        <w:rPr>
          <w:b/>
          <w:bCs/>
          <w:sz w:val="24"/>
          <w:szCs w:val="24"/>
        </w:rPr>
        <w:t xml:space="preserve"> 1</w:t>
      </w:r>
      <w:r w:rsidRPr="00EB7E5E">
        <w:rPr>
          <w:b/>
          <w:bCs/>
          <w:sz w:val="24"/>
          <w:szCs w:val="24"/>
        </w:rPr>
        <w:t>:</w:t>
      </w:r>
    </w:p>
    <w:p w14:paraId="7A3E3535" w14:textId="77777777" w:rsidR="00473D83" w:rsidRPr="005018DE" w:rsidRDefault="00473D83" w:rsidP="00473D83">
      <w:pPr>
        <w:rPr>
          <w:bCs/>
          <w:sz w:val="24"/>
          <w:szCs w:val="24"/>
        </w:rPr>
      </w:pPr>
      <w:r w:rsidRPr="005018DE">
        <w:rPr>
          <w:bCs/>
          <w:sz w:val="24"/>
          <w:szCs w:val="24"/>
        </w:rPr>
        <w:t>Use patterns blocks.</w:t>
      </w:r>
    </w:p>
    <w:p w14:paraId="3F8C1D07" w14:textId="77777777" w:rsidR="00473D83" w:rsidRPr="00D17750" w:rsidRDefault="00473D83" w:rsidP="00473D83">
      <w:pPr>
        <w:pStyle w:val="ListParagraph"/>
        <w:numPr>
          <w:ilvl w:val="0"/>
          <w:numId w:val="26"/>
        </w:numPr>
        <w:rPr>
          <w:rFonts w:ascii="Times New Roman" w:hAnsi="Times New Roman"/>
          <w:bCs/>
          <w:sz w:val="24"/>
          <w:szCs w:val="24"/>
        </w:rPr>
      </w:pPr>
      <w:r w:rsidRPr="00D17750">
        <w:rPr>
          <w:rFonts w:ascii="Times New Roman" w:hAnsi="Times New Roman"/>
          <w:bCs/>
          <w:sz w:val="24"/>
          <w:szCs w:val="24"/>
        </w:rPr>
        <w:t xml:space="preserve">If a red trapezoid is one whole, which block shows </w:t>
      </w:r>
      <m:oMath>
        <m:r>
          <w:rPr>
            <w:rFonts w:ascii="Cambria Math" w:hAnsi="Cambria Math"/>
            <w:sz w:val="24"/>
            <w:szCs w:val="24"/>
          </w:rPr>
          <m:t xml:space="preserve"> </m:t>
        </m:r>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3</m:t>
            </m:r>
          </m:den>
        </m:f>
      </m:oMath>
      <w:r w:rsidRPr="00D17750">
        <w:rPr>
          <w:rFonts w:ascii="Times New Roman" w:hAnsi="Times New Roman"/>
          <w:bCs/>
          <w:sz w:val="24"/>
          <w:szCs w:val="24"/>
        </w:rPr>
        <w:t>?</w:t>
      </w:r>
    </w:p>
    <w:p w14:paraId="7D4274A0" w14:textId="77777777" w:rsidR="00473D83" w:rsidRPr="00D17750" w:rsidRDefault="00473D83" w:rsidP="00473D83">
      <w:pPr>
        <w:pStyle w:val="ListParagraph"/>
        <w:numPr>
          <w:ilvl w:val="0"/>
          <w:numId w:val="26"/>
        </w:numPr>
        <w:rPr>
          <w:rFonts w:ascii="Times New Roman" w:hAnsi="Times New Roman"/>
          <w:bCs/>
          <w:sz w:val="24"/>
          <w:szCs w:val="24"/>
        </w:rPr>
      </w:pPr>
      <w:r w:rsidRPr="00D17750">
        <w:rPr>
          <w:rFonts w:ascii="Times New Roman" w:hAnsi="Times New Roman"/>
          <w:bCs/>
          <w:sz w:val="24"/>
          <w:szCs w:val="24"/>
        </w:rPr>
        <w:t xml:space="preserve">If the blue rhombus is </w:t>
      </w:r>
      <m:oMath>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3</m:t>
            </m:r>
          </m:den>
        </m:f>
      </m:oMath>
      <w:r w:rsidRPr="00D17750">
        <w:rPr>
          <w:rFonts w:ascii="Times New Roman" w:hAnsi="Times New Roman"/>
          <w:bCs/>
          <w:sz w:val="24"/>
          <w:szCs w:val="24"/>
        </w:rPr>
        <w:t>, which block shows one whole?</w:t>
      </w:r>
    </w:p>
    <w:p w14:paraId="79810B38" w14:textId="77777777" w:rsidR="00473D83" w:rsidRPr="00D17750" w:rsidRDefault="00473D83" w:rsidP="00473D83">
      <w:pPr>
        <w:pStyle w:val="ListParagraph"/>
        <w:numPr>
          <w:ilvl w:val="0"/>
          <w:numId w:val="26"/>
        </w:numPr>
        <w:rPr>
          <w:rFonts w:ascii="Times New Roman" w:hAnsi="Times New Roman"/>
          <w:bCs/>
          <w:sz w:val="24"/>
          <w:szCs w:val="24"/>
        </w:rPr>
      </w:pPr>
      <w:r w:rsidRPr="00D17750">
        <w:rPr>
          <w:rFonts w:ascii="Times New Roman" w:hAnsi="Times New Roman"/>
          <w:bCs/>
          <w:sz w:val="24"/>
          <w:szCs w:val="24"/>
        </w:rPr>
        <w:t xml:space="preserve">If the red trapezoid is one whole, which block shows </w:t>
      </w:r>
      <m:oMath>
        <m:f>
          <m:fPr>
            <m:ctrlPr>
              <w:rPr>
                <w:rFonts w:ascii="Cambria Math" w:hAnsi="Cambria Math"/>
                <w:bCs/>
                <w:i/>
                <w:sz w:val="24"/>
                <w:szCs w:val="24"/>
              </w:rPr>
            </m:ctrlPr>
          </m:fPr>
          <m:num>
            <m:r>
              <w:rPr>
                <w:rFonts w:ascii="Cambria Math" w:hAnsi="Cambria Math"/>
                <w:sz w:val="24"/>
                <w:szCs w:val="24"/>
              </w:rPr>
              <m:t>2</m:t>
            </m:r>
          </m:num>
          <m:den>
            <m:r>
              <w:rPr>
                <w:rFonts w:ascii="Cambria Math" w:hAnsi="Cambria Math"/>
                <w:sz w:val="24"/>
                <w:szCs w:val="24"/>
              </w:rPr>
              <m:t>3</m:t>
            </m:r>
          </m:den>
        </m:f>
      </m:oMath>
      <w:r w:rsidRPr="00D17750">
        <w:rPr>
          <w:rFonts w:ascii="Times New Roman" w:hAnsi="Times New Roman"/>
          <w:bCs/>
          <w:sz w:val="24"/>
          <w:szCs w:val="24"/>
        </w:rPr>
        <w:t>?</w:t>
      </w:r>
    </w:p>
    <w:p w14:paraId="66984F2A" w14:textId="77777777" w:rsidR="00473D83" w:rsidRPr="00EB7E5E" w:rsidRDefault="00473D83" w:rsidP="00473D83">
      <w:pPr>
        <w:rPr>
          <w:b/>
          <w:bCs/>
          <w:sz w:val="24"/>
          <w:szCs w:val="24"/>
        </w:rPr>
      </w:pPr>
      <w:r w:rsidRPr="00EB7E5E">
        <w:rPr>
          <w:b/>
          <w:bCs/>
          <w:sz w:val="24"/>
          <w:szCs w:val="24"/>
        </w:rPr>
        <w:t>Example</w:t>
      </w:r>
      <w:r>
        <w:rPr>
          <w:b/>
          <w:bCs/>
          <w:sz w:val="24"/>
          <w:szCs w:val="24"/>
        </w:rPr>
        <w:t xml:space="preserve"> 2</w:t>
      </w:r>
      <w:r w:rsidRPr="00EB7E5E">
        <w:rPr>
          <w:b/>
          <w:bCs/>
          <w:sz w:val="24"/>
          <w:szCs w:val="24"/>
        </w:rPr>
        <w:t>:</w:t>
      </w:r>
    </w:p>
    <w:p w14:paraId="7C21E6C8" w14:textId="77777777" w:rsidR="00473D83" w:rsidRPr="005018DE" w:rsidRDefault="00473D83" w:rsidP="00473D83">
      <w:pPr>
        <w:rPr>
          <w:bCs/>
          <w:sz w:val="24"/>
          <w:szCs w:val="24"/>
        </w:rPr>
      </w:pPr>
      <w:r w:rsidRPr="005018DE">
        <w:rPr>
          <w:bCs/>
          <w:sz w:val="24"/>
          <w:szCs w:val="24"/>
        </w:rPr>
        <w:t xml:space="preserve">Mary used a 12 </w:t>
      </w:r>
      <w:r w:rsidRPr="005018DE">
        <w:rPr>
          <w:bCs/>
          <w:sz w:val="24"/>
          <w:szCs w:val="24"/>
        </w:rPr>
        <w:sym w:font="Symbol" w:char="F0B4"/>
      </w:r>
      <w:r w:rsidRPr="005018DE">
        <w:rPr>
          <w:bCs/>
          <w:sz w:val="24"/>
          <w:szCs w:val="24"/>
        </w:rPr>
        <w:t xml:space="preserve"> 12 grid to represent 1 and Janet used a 10 </w:t>
      </w:r>
      <w:r w:rsidRPr="005018DE">
        <w:rPr>
          <w:bCs/>
          <w:sz w:val="24"/>
          <w:szCs w:val="24"/>
        </w:rPr>
        <w:sym w:font="Symbol" w:char="F0B4"/>
      </w:r>
      <w:r w:rsidRPr="005018DE">
        <w:rPr>
          <w:bCs/>
          <w:sz w:val="24"/>
          <w:szCs w:val="24"/>
        </w:rPr>
        <w:t xml:space="preserve"> 10 grid to represent 1.  Each girl shaded grid squares to show ¼.  How many grid squares did Mary shade? How many grid squares did Janet shade? Why did they need to shade different numbers of grid squares?</w:t>
      </w:r>
    </w:p>
    <w:p w14:paraId="3B9F6F68" w14:textId="77777777" w:rsidR="00473D83" w:rsidRDefault="00473D83" w:rsidP="00473D83">
      <w:pPr>
        <w:rPr>
          <w:bCs/>
          <w:i/>
          <w:iCs/>
          <w:sz w:val="24"/>
          <w:szCs w:val="24"/>
        </w:rPr>
      </w:pPr>
      <w:r w:rsidRPr="005018DE">
        <w:rPr>
          <w:bCs/>
          <w:i/>
          <w:iCs/>
          <w:sz w:val="24"/>
          <w:szCs w:val="24"/>
        </w:rPr>
        <w:t>Possible solution: Mary shaded 36 grid squares; Janet shaded 25 grid squares. The total number of little squares is different in the two grids, so ¼ of each total number is different.</w:t>
      </w:r>
    </w:p>
    <w:p w14:paraId="6E81C012" w14:textId="77777777" w:rsidR="00473D83" w:rsidRPr="005018DE" w:rsidRDefault="00473D83" w:rsidP="00473D83">
      <w:pPr>
        <w:jc w:val="center"/>
        <w:rPr>
          <w:bCs/>
          <w:sz w:val="24"/>
          <w:szCs w:val="24"/>
        </w:rPr>
      </w:pPr>
      <w:r w:rsidRPr="005018DE">
        <w:rPr>
          <w:bCs/>
          <w:noProof/>
          <w:sz w:val="24"/>
          <w:szCs w:val="24"/>
        </w:rPr>
        <w:lastRenderedPageBreak/>
        <w:drawing>
          <wp:inline distT="0" distB="0" distL="0" distR="0" wp14:anchorId="02B263D6" wp14:editId="10ACAE6F">
            <wp:extent cx="3542228" cy="1533525"/>
            <wp:effectExtent l="0" t="0" r="127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3" cstate="print"/>
                    <a:srcRect/>
                    <a:stretch>
                      <a:fillRect/>
                    </a:stretch>
                  </pic:blipFill>
                  <pic:spPr bwMode="auto">
                    <a:xfrm>
                      <a:off x="0" y="0"/>
                      <a:ext cx="3565342" cy="1543532"/>
                    </a:xfrm>
                    <a:prstGeom prst="rect">
                      <a:avLst/>
                    </a:prstGeom>
                    <a:noFill/>
                    <a:ln w="9525">
                      <a:noFill/>
                      <a:miter lim="800000"/>
                      <a:headEnd/>
                      <a:tailEnd/>
                    </a:ln>
                  </pic:spPr>
                </pic:pic>
              </a:graphicData>
            </a:graphic>
          </wp:inline>
        </w:drawing>
      </w:r>
    </w:p>
    <w:p w14:paraId="1C26BB41" w14:textId="77777777" w:rsidR="00473D83" w:rsidRDefault="00473D83" w:rsidP="00EF33B0">
      <w:pPr>
        <w:rPr>
          <w:rFonts w:eastAsia="Times New Roman"/>
          <w:iCs/>
          <w:sz w:val="24"/>
          <w:szCs w:val="24"/>
        </w:rPr>
      </w:pPr>
    </w:p>
    <w:p w14:paraId="742F0F92" w14:textId="77777777" w:rsidR="00473D83" w:rsidRPr="009A3691" w:rsidRDefault="00473D83" w:rsidP="00473D83">
      <w:pPr>
        <w:rPr>
          <w:b/>
          <w:bCs/>
          <w:sz w:val="24"/>
          <w:szCs w:val="24"/>
        </w:rPr>
      </w:pPr>
      <w:r w:rsidRPr="009A3691">
        <w:rPr>
          <w:b/>
          <w:bCs/>
          <w:sz w:val="24"/>
          <w:szCs w:val="24"/>
        </w:rPr>
        <w:t xml:space="preserve">Example 3:  </w:t>
      </w:r>
    </w:p>
    <w:p w14:paraId="4C755CDC" w14:textId="77777777" w:rsidR="00473D83" w:rsidRPr="005018DE" w:rsidRDefault="00473D83" w:rsidP="00473D83">
      <w:pPr>
        <w:rPr>
          <w:bCs/>
          <w:sz w:val="24"/>
          <w:szCs w:val="24"/>
        </w:rPr>
      </w:pPr>
      <w:r w:rsidRPr="005018DE">
        <w:rPr>
          <w:bCs/>
          <w:sz w:val="24"/>
          <w:szCs w:val="24"/>
        </w:rPr>
        <w:t xml:space="preserve">There are two cakes on the counter that are the same size.  The first cake has </w:t>
      </w:r>
      <w:r>
        <w:rPr>
          <w:bCs/>
          <w:sz w:val="24"/>
          <w:szCs w:val="24"/>
        </w:rPr>
        <w:t>½</w:t>
      </w:r>
      <w:r w:rsidRPr="005018DE">
        <w:rPr>
          <w:bCs/>
          <w:sz w:val="24"/>
          <w:szCs w:val="24"/>
        </w:rPr>
        <w:t xml:space="preserve"> left.  The second cake has </w:t>
      </w:r>
      <m:oMath>
        <m:f>
          <m:fPr>
            <m:ctrlPr>
              <w:rPr>
                <w:rFonts w:ascii="Cambria Math" w:hAnsi="Cambria Math"/>
                <w:bCs/>
                <w:i/>
                <w:sz w:val="24"/>
                <w:szCs w:val="24"/>
              </w:rPr>
            </m:ctrlPr>
          </m:fPr>
          <m:num>
            <m:r>
              <w:rPr>
                <w:rFonts w:ascii="Cambria Math" w:hAnsi="Cambria Math"/>
                <w:sz w:val="24"/>
                <w:szCs w:val="24"/>
              </w:rPr>
              <m:t>5</m:t>
            </m:r>
          </m:num>
          <m:den>
            <m:r>
              <w:rPr>
                <w:rFonts w:ascii="Cambria Math" w:hAnsi="Cambria Math"/>
                <w:sz w:val="24"/>
                <w:szCs w:val="24"/>
              </w:rPr>
              <m:t>12</m:t>
            </m:r>
          </m:den>
        </m:f>
      </m:oMath>
      <w:r w:rsidRPr="005018DE">
        <w:rPr>
          <w:bCs/>
          <w:sz w:val="24"/>
          <w:szCs w:val="24"/>
        </w:rPr>
        <w:t xml:space="preserve"> left.  Which cake has more left?</w:t>
      </w:r>
    </w:p>
    <w:tbl>
      <w:tblPr>
        <w:tblW w:w="0" w:type="auto"/>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4"/>
      </w:tblGrid>
      <w:tr w:rsidR="00473D83" w:rsidRPr="005018DE" w14:paraId="50AA5821" w14:textId="77777777" w:rsidTr="00457CA6">
        <w:tc>
          <w:tcPr>
            <w:tcW w:w="9054" w:type="dxa"/>
            <w:shd w:val="clear" w:color="auto" w:fill="auto"/>
          </w:tcPr>
          <w:p w14:paraId="4D783153" w14:textId="77777777" w:rsidR="00473D83" w:rsidRPr="005018DE" w:rsidRDefault="00473D83" w:rsidP="00457CA6">
            <w:pPr>
              <w:rPr>
                <w:bCs/>
                <w:sz w:val="24"/>
                <w:szCs w:val="24"/>
              </w:rPr>
            </w:pPr>
            <w:r w:rsidRPr="005018DE">
              <w:rPr>
                <w:bCs/>
                <w:noProof/>
                <w:sz w:val="24"/>
                <w:szCs w:val="24"/>
              </w:rPr>
              <w:drawing>
                <wp:anchor distT="0" distB="0" distL="114300" distR="114300" simplePos="0" relativeHeight="251679744" behindDoc="0" locked="0" layoutInCell="1" allowOverlap="1" wp14:anchorId="24E006FC" wp14:editId="4178C1DF">
                  <wp:simplePos x="0" y="0"/>
                  <wp:positionH relativeFrom="column">
                    <wp:posOffset>4036060</wp:posOffset>
                  </wp:positionH>
                  <wp:positionV relativeFrom="paragraph">
                    <wp:posOffset>116840</wp:posOffset>
                  </wp:positionV>
                  <wp:extent cx="1766570" cy="435610"/>
                  <wp:effectExtent l="19050" t="0" r="5080" b="0"/>
                  <wp:wrapSquare wrapText="bothSides"/>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4" cstate="print"/>
                          <a:srcRect r="812"/>
                          <a:stretch>
                            <a:fillRect/>
                          </a:stretch>
                        </pic:blipFill>
                        <pic:spPr bwMode="auto">
                          <a:xfrm>
                            <a:off x="0" y="0"/>
                            <a:ext cx="1766570" cy="435610"/>
                          </a:xfrm>
                          <a:prstGeom prst="rect">
                            <a:avLst/>
                          </a:prstGeom>
                          <a:noFill/>
                          <a:ln w="9525">
                            <a:noFill/>
                            <a:miter lim="800000"/>
                            <a:headEnd/>
                            <a:tailEnd/>
                          </a:ln>
                        </pic:spPr>
                      </pic:pic>
                    </a:graphicData>
                  </a:graphic>
                </wp:anchor>
              </w:drawing>
            </w:r>
            <w:r w:rsidRPr="005018DE">
              <w:rPr>
                <w:b/>
                <w:bCs/>
                <w:sz w:val="24"/>
                <w:szCs w:val="24"/>
              </w:rPr>
              <w:t xml:space="preserve">Student 1:  </w:t>
            </w:r>
            <w:r w:rsidRPr="005018DE">
              <w:rPr>
                <w:b/>
                <w:bCs/>
                <w:i/>
                <w:sz w:val="24"/>
                <w:szCs w:val="24"/>
              </w:rPr>
              <w:t>Area Model</w:t>
            </w:r>
          </w:p>
          <w:p w14:paraId="170908FC" w14:textId="77777777" w:rsidR="00473D83" w:rsidRPr="005018DE" w:rsidRDefault="00473D83" w:rsidP="00457CA6">
            <w:pPr>
              <w:rPr>
                <w:b/>
                <w:bCs/>
                <w:sz w:val="24"/>
                <w:szCs w:val="24"/>
              </w:rPr>
            </w:pPr>
            <w:r w:rsidRPr="005018DE">
              <w:rPr>
                <w:bCs/>
                <w:sz w:val="24"/>
                <w:szCs w:val="24"/>
              </w:rPr>
              <w:t xml:space="preserve">The first cake has more left over.  The second cake has </w:t>
            </w:r>
            <m:oMath>
              <m:f>
                <m:fPr>
                  <m:ctrlPr>
                    <w:rPr>
                      <w:rFonts w:ascii="Cambria Math" w:hAnsi="Cambria Math"/>
                      <w:bCs/>
                      <w:i/>
                      <w:sz w:val="24"/>
                      <w:szCs w:val="24"/>
                    </w:rPr>
                  </m:ctrlPr>
                </m:fPr>
                <m:num>
                  <m:r>
                    <w:rPr>
                      <w:rFonts w:ascii="Cambria Math" w:hAnsi="Cambria Math"/>
                      <w:sz w:val="24"/>
                      <w:szCs w:val="24"/>
                    </w:rPr>
                    <m:t>5</m:t>
                  </m:r>
                </m:num>
                <m:den>
                  <m:r>
                    <w:rPr>
                      <w:rFonts w:ascii="Cambria Math" w:hAnsi="Cambria Math"/>
                      <w:sz w:val="24"/>
                      <w:szCs w:val="24"/>
                    </w:rPr>
                    <m:t>12</m:t>
                  </m:r>
                </m:den>
              </m:f>
            </m:oMath>
            <w:r w:rsidRPr="005018DE">
              <w:rPr>
                <w:bCs/>
                <w:sz w:val="24"/>
                <w:szCs w:val="24"/>
              </w:rPr>
              <w:t xml:space="preserve"> left which is smaller than </w:t>
            </w:r>
            <w:r>
              <w:rPr>
                <w:bCs/>
                <w:sz w:val="24"/>
                <w:szCs w:val="24"/>
              </w:rPr>
              <w:t xml:space="preserve">½ </w:t>
            </w:r>
            <w:r w:rsidRPr="005018DE">
              <w:rPr>
                <w:bCs/>
                <w:sz w:val="24"/>
                <w:szCs w:val="24"/>
              </w:rPr>
              <w:t>.</w:t>
            </w:r>
          </w:p>
        </w:tc>
      </w:tr>
      <w:tr w:rsidR="00473D83" w:rsidRPr="00F330CB" w14:paraId="55EC88A5" w14:textId="77777777" w:rsidTr="00457CA6">
        <w:trPr>
          <w:trHeight w:val="188"/>
        </w:trPr>
        <w:tc>
          <w:tcPr>
            <w:tcW w:w="9054" w:type="dxa"/>
            <w:shd w:val="clear" w:color="auto" w:fill="auto"/>
          </w:tcPr>
          <w:p w14:paraId="3203C6C0" w14:textId="77777777" w:rsidR="00473D83" w:rsidRPr="00F330CB" w:rsidRDefault="00473D83" w:rsidP="00457CA6">
            <w:pPr>
              <w:rPr>
                <w:bCs/>
                <w:sz w:val="4"/>
                <w:szCs w:val="24"/>
              </w:rPr>
            </w:pPr>
          </w:p>
        </w:tc>
      </w:tr>
      <w:tr w:rsidR="00473D83" w:rsidRPr="005018DE" w14:paraId="6457017D" w14:textId="77777777" w:rsidTr="00457CA6">
        <w:tc>
          <w:tcPr>
            <w:tcW w:w="9054" w:type="dxa"/>
            <w:shd w:val="clear" w:color="auto" w:fill="auto"/>
          </w:tcPr>
          <w:p w14:paraId="6E42F40F" w14:textId="77777777" w:rsidR="00473D83" w:rsidRPr="005018DE" w:rsidRDefault="00473D83" w:rsidP="00457CA6">
            <w:pPr>
              <w:rPr>
                <w:bCs/>
                <w:sz w:val="24"/>
                <w:szCs w:val="24"/>
              </w:rPr>
            </w:pPr>
            <w:r w:rsidRPr="005018DE">
              <w:rPr>
                <w:b/>
                <w:bCs/>
                <w:sz w:val="24"/>
                <w:szCs w:val="24"/>
              </w:rPr>
              <w:t xml:space="preserve">Student 2:  </w:t>
            </w:r>
            <w:r w:rsidRPr="005018DE">
              <w:rPr>
                <w:b/>
                <w:bCs/>
                <w:i/>
                <w:sz w:val="24"/>
                <w:szCs w:val="24"/>
              </w:rPr>
              <w:t>Number Line Model</w:t>
            </w:r>
          </w:p>
          <w:p w14:paraId="1999E6A7" w14:textId="77777777" w:rsidR="00473D83" w:rsidRPr="005018DE" w:rsidRDefault="00473D83" w:rsidP="00457CA6">
            <w:pPr>
              <w:rPr>
                <w:bCs/>
                <w:sz w:val="24"/>
                <w:szCs w:val="24"/>
              </w:rPr>
            </w:pPr>
            <w:r w:rsidRPr="005018DE">
              <w:rPr>
                <w:bCs/>
                <w:noProof/>
                <w:sz w:val="24"/>
                <w:szCs w:val="24"/>
              </w:rPr>
              <w:drawing>
                <wp:anchor distT="0" distB="0" distL="114300" distR="114300" simplePos="0" relativeHeight="251680768" behindDoc="0" locked="0" layoutInCell="1" allowOverlap="1" wp14:anchorId="50B2570F" wp14:editId="64C2CC7D">
                  <wp:simplePos x="0" y="0"/>
                  <wp:positionH relativeFrom="column">
                    <wp:posOffset>3698875</wp:posOffset>
                  </wp:positionH>
                  <wp:positionV relativeFrom="paragraph">
                    <wp:posOffset>59055</wp:posOffset>
                  </wp:positionV>
                  <wp:extent cx="1835150" cy="485775"/>
                  <wp:effectExtent l="0" t="0" r="0" b="9525"/>
                  <wp:wrapSquare wrapText="bothSides"/>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5" cstate="print"/>
                          <a:srcRect t="59375"/>
                          <a:stretch>
                            <a:fillRect/>
                          </a:stretch>
                        </pic:blipFill>
                        <pic:spPr bwMode="auto">
                          <a:xfrm>
                            <a:off x="0" y="0"/>
                            <a:ext cx="1835150" cy="485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018DE">
              <w:rPr>
                <w:bCs/>
                <w:sz w:val="24"/>
                <w:szCs w:val="24"/>
              </w:rPr>
              <w:t xml:space="preserve">The first cake has more left over:  </w:t>
            </w:r>
            <w:r>
              <w:rPr>
                <w:bCs/>
                <w:sz w:val="24"/>
                <w:szCs w:val="24"/>
              </w:rPr>
              <w:t xml:space="preserve">½ </w:t>
            </w:r>
            <w:r w:rsidRPr="005018DE">
              <w:rPr>
                <w:bCs/>
                <w:sz w:val="24"/>
                <w:szCs w:val="24"/>
              </w:rPr>
              <w:t xml:space="preserve">is bigger than </w:t>
            </w:r>
            <m:oMath>
              <m:f>
                <m:fPr>
                  <m:ctrlPr>
                    <w:rPr>
                      <w:rFonts w:ascii="Cambria Math" w:hAnsi="Cambria Math"/>
                      <w:bCs/>
                      <w:i/>
                      <w:sz w:val="24"/>
                      <w:szCs w:val="24"/>
                    </w:rPr>
                  </m:ctrlPr>
                </m:fPr>
                <m:num>
                  <m:r>
                    <w:rPr>
                      <w:rFonts w:ascii="Cambria Math" w:hAnsi="Cambria Math"/>
                      <w:sz w:val="24"/>
                      <w:szCs w:val="24"/>
                    </w:rPr>
                    <m:t>5</m:t>
                  </m:r>
                </m:num>
                <m:den>
                  <m:r>
                    <w:rPr>
                      <w:rFonts w:ascii="Cambria Math" w:hAnsi="Cambria Math"/>
                      <w:sz w:val="24"/>
                      <w:szCs w:val="24"/>
                    </w:rPr>
                    <m:t>12</m:t>
                  </m:r>
                </m:den>
              </m:f>
            </m:oMath>
          </w:p>
          <w:p w14:paraId="40324A3E" w14:textId="77777777" w:rsidR="00473D83" w:rsidRPr="005018DE" w:rsidRDefault="00473D83" w:rsidP="00457CA6">
            <w:pPr>
              <w:rPr>
                <w:bCs/>
                <w:sz w:val="24"/>
                <w:szCs w:val="24"/>
              </w:rPr>
            </w:pPr>
            <w:r w:rsidRPr="005018DE">
              <w:rPr>
                <w:bCs/>
                <w:noProof/>
                <w:sz w:val="24"/>
                <w:szCs w:val="24"/>
              </w:rPr>
              <w:drawing>
                <wp:anchor distT="0" distB="0" distL="114300" distR="114300" simplePos="0" relativeHeight="251681792" behindDoc="0" locked="0" layoutInCell="1" allowOverlap="1" wp14:anchorId="202BC2C9" wp14:editId="49DC57A9">
                  <wp:simplePos x="0" y="0"/>
                  <wp:positionH relativeFrom="column">
                    <wp:posOffset>3971290</wp:posOffset>
                  </wp:positionH>
                  <wp:positionV relativeFrom="paragraph">
                    <wp:posOffset>-547370</wp:posOffset>
                  </wp:positionV>
                  <wp:extent cx="1835150" cy="384175"/>
                  <wp:effectExtent l="19050" t="0" r="0" b="0"/>
                  <wp:wrapSquare wrapText="bothSides"/>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5" cstate="print"/>
                          <a:srcRect b="54665"/>
                          <a:stretch>
                            <a:fillRect/>
                          </a:stretch>
                        </pic:blipFill>
                        <pic:spPr bwMode="auto">
                          <a:xfrm>
                            <a:off x="0" y="0"/>
                            <a:ext cx="1835150" cy="384175"/>
                          </a:xfrm>
                          <a:prstGeom prst="rect">
                            <a:avLst/>
                          </a:prstGeom>
                          <a:noFill/>
                          <a:ln w="9525">
                            <a:noFill/>
                            <a:miter lim="800000"/>
                            <a:headEnd/>
                            <a:tailEnd/>
                          </a:ln>
                        </pic:spPr>
                      </pic:pic>
                    </a:graphicData>
                  </a:graphic>
                </wp:anchor>
              </w:drawing>
            </w:r>
          </w:p>
        </w:tc>
      </w:tr>
      <w:tr w:rsidR="00473D83" w:rsidRPr="00F330CB" w14:paraId="6E5D51FF" w14:textId="77777777" w:rsidTr="00457CA6">
        <w:trPr>
          <w:trHeight w:val="170"/>
        </w:trPr>
        <w:tc>
          <w:tcPr>
            <w:tcW w:w="9054" w:type="dxa"/>
            <w:shd w:val="clear" w:color="auto" w:fill="auto"/>
          </w:tcPr>
          <w:p w14:paraId="78E117DC" w14:textId="77777777" w:rsidR="00473D83" w:rsidRPr="00F330CB" w:rsidRDefault="00473D83" w:rsidP="00457CA6">
            <w:pPr>
              <w:rPr>
                <w:bCs/>
                <w:sz w:val="16"/>
                <w:szCs w:val="16"/>
              </w:rPr>
            </w:pPr>
          </w:p>
        </w:tc>
      </w:tr>
      <w:tr w:rsidR="00473D83" w:rsidRPr="005018DE" w14:paraId="38DB080E" w14:textId="77777777" w:rsidTr="00457CA6">
        <w:tc>
          <w:tcPr>
            <w:tcW w:w="9054" w:type="dxa"/>
            <w:shd w:val="clear" w:color="auto" w:fill="auto"/>
          </w:tcPr>
          <w:p w14:paraId="0D1FA63D" w14:textId="77777777" w:rsidR="00473D83" w:rsidRPr="005018DE" w:rsidRDefault="00473D83" w:rsidP="00457CA6">
            <w:pPr>
              <w:rPr>
                <w:bCs/>
                <w:sz w:val="24"/>
                <w:szCs w:val="24"/>
              </w:rPr>
            </w:pPr>
            <w:r w:rsidRPr="005018DE">
              <w:rPr>
                <w:b/>
                <w:bCs/>
                <w:sz w:val="24"/>
                <w:szCs w:val="24"/>
              </w:rPr>
              <w:t xml:space="preserve">Student 3:  </w:t>
            </w:r>
            <w:r w:rsidRPr="005018DE">
              <w:rPr>
                <w:b/>
                <w:bCs/>
                <w:i/>
                <w:sz w:val="24"/>
                <w:szCs w:val="24"/>
              </w:rPr>
              <w:t>Verbal Explanation</w:t>
            </w:r>
          </w:p>
          <w:p w14:paraId="12393CB8" w14:textId="77777777" w:rsidR="00473D83" w:rsidRPr="005018DE" w:rsidRDefault="00473D83" w:rsidP="00457CA6">
            <w:pPr>
              <w:rPr>
                <w:bCs/>
                <w:sz w:val="24"/>
                <w:szCs w:val="24"/>
              </w:rPr>
            </w:pPr>
            <w:r w:rsidRPr="005018DE">
              <w:rPr>
                <w:bCs/>
                <w:sz w:val="24"/>
                <w:szCs w:val="24"/>
              </w:rPr>
              <w:t xml:space="preserve">I know that </w:t>
            </w:r>
            <m:oMath>
              <m:f>
                <m:fPr>
                  <m:ctrlPr>
                    <w:rPr>
                      <w:rFonts w:ascii="Cambria Math" w:hAnsi="Cambria Math"/>
                      <w:bCs/>
                      <w:i/>
                      <w:sz w:val="24"/>
                      <w:szCs w:val="24"/>
                    </w:rPr>
                  </m:ctrlPr>
                </m:fPr>
                <m:num>
                  <m:r>
                    <w:rPr>
                      <w:rFonts w:ascii="Cambria Math" w:hAnsi="Cambria Math"/>
                      <w:sz w:val="24"/>
                      <w:szCs w:val="24"/>
                    </w:rPr>
                    <m:t>6</m:t>
                  </m:r>
                </m:num>
                <m:den>
                  <m:r>
                    <w:rPr>
                      <w:rFonts w:ascii="Cambria Math" w:hAnsi="Cambria Math"/>
                      <w:sz w:val="24"/>
                      <w:szCs w:val="24"/>
                    </w:rPr>
                    <m:t>12</m:t>
                  </m:r>
                </m:den>
              </m:f>
            </m:oMath>
            <w:r w:rsidRPr="005018DE">
              <w:rPr>
                <w:bCs/>
                <w:sz w:val="24"/>
                <w:szCs w:val="24"/>
              </w:rPr>
              <w:t xml:space="preserve">equals </w:t>
            </w:r>
            <w:r>
              <w:rPr>
                <w:bCs/>
                <w:sz w:val="24"/>
                <w:szCs w:val="24"/>
              </w:rPr>
              <w:t>½</w:t>
            </w:r>
            <w:r w:rsidRPr="005018DE">
              <w:rPr>
                <w:bCs/>
                <w:sz w:val="24"/>
                <w:szCs w:val="24"/>
              </w:rPr>
              <w:t xml:space="preserve">, and </w:t>
            </w:r>
            <m:oMath>
              <m:f>
                <m:fPr>
                  <m:ctrlPr>
                    <w:rPr>
                      <w:rFonts w:ascii="Cambria Math" w:hAnsi="Cambria Math"/>
                      <w:bCs/>
                      <w:i/>
                      <w:sz w:val="24"/>
                      <w:szCs w:val="24"/>
                    </w:rPr>
                  </m:ctrlPr>
                </m:fPr>
                <m:num>
                  <m:r>
                    <w:rPr>
                      <w:rFonts w:ascii="Cambria Math" w:hAnsi="Cambria Math"/>
                      <w:sz w:val="24"/>
                      <w:szCs w:val="24"/>
                    </w:rPr>
                    <m:t>5</m:t>
                  </m:r>
                </m:num>
                <m:den>
                  <m:r>
                    <w:rPr>
                      <w:rFonts w:ascii="Cambria Math" w:hAnsi="Cambria Math"/>
                      <w:sz w:val="24"/>
                      <w:szCs w:val="24"/>
                    </w:rPr>
                    <m:t>12</m:t>
                  </m:r>
                </m:den>
              </m:f>
            </m:oMath>
            <w:r w:rsidRPr="005018DE">
              <w:rPr>
                <w:bCs/>
                <w:sz w:val="24"/>
                <w:szCs w:val="24"/>
              </w:rPr>
              <w:t xml:space="preserve">is less than </w:t>
            </w:r>
            <w:r>
              <w:rPr>
                <w:bCs/>
                <w:sz w:val="24"/>
                <w:szCs w:val="24"/>
              </w:rPr>
              <w:t xml:space="preserve">½ </w:t>
            </w:r>
            <w:r w:rsidRPr="005018DE">
              <w:rPr>
                <w:bCs/>
                <w:sz w:val="24"/>
                <w:szCs w:val="24"/>
              </w:rPr>
              <w:t xml:space="preserve">.  Therefore, the second cake has less left over than the first cake.  The first cake has more left over. </w:t>
            </w:r>
          </w:p>
        </w:tc>
      </w:tr>
    </w:tbl>
    <w:p w14:paraId="45D0D72E" w14:textId="77777777" w:rsidR="00473D83" w:rsidRDefault="00473D83" w:rsidP="00473D83">
      <w:pPr>
        <w:rPr>
          <w:b/>
          <w:bCs/>
          <w:sz w:val="24"/>
          <w:szCs w:val="24"/>
        </w:rPr>
      </w:pPr>
    </w:p>
    <w:p w14:paraId="758C87A9" w14:textId="77777777" w:rsidR="00473D83" w:rsidRDefault="00473D83">
      <w:pPr>
        <w:spacing w:after="0" w:line="240" w:lineRule="auto"/>
        <w:rPr>
          <w:b/>
          <w:bCs/>
          <w:sz w:val="24"/>
          <w:szCs w:val="24"/>
        </w:rPr>
      </w:pPr>
      <w:r>
        <w:rPr>
          <w:b/>
          <w:bCs/>
          <w:sz w:val="24"/>
          <w:szCs w:val="24"/>
        </w:rPr>
        <w:br w:type="page"/>
      </w:r>
    </w:p>
    <w:p w14:paraId="77DBCE3C" w14:textId="6752FBA3" w:rsidR="00473D83" w:rsidRPr="009A3691" w:rsidRDefault="00473D83" w:rsidP="00473D83">
      <w:pPr>
        <w:rPr>
          <w:b/>
          <w:bCs/>
          <w:sz w:val="24"/>
          <w:szCs w:val="24"/>
        </w:rPr>
      </w:pPr>
      <w:r w:rsidRPr="009A3691">
        <w:rPr>
          <w:b/>
          <w:bCs/>
          <w:sz w:val="24"/>
          <w:szCs w:val="24"/>
        </w:rPr>
        <w:lastRenderedPageBreak/>
        <w:t>Example 4:</w:t>
      </w:r>
    </w:p>
    <w:p w14:paraId="4683BB6C" w14:textId="77777777" w:rsidR="00473D83" w:rsidRPr="005018DE" w:rsidRDefault="00473D83" w:rsidP="00473D83">
      <w:pPr>
        <w:rPr>
          <w:bCs/>
          <w:sz w:val="24"/>
          <w:szCs w:val="24"/>
        </w:rPr>
      </w:pPr>
      <w:r w:rsidRPr="005018DE">
        <w:rPr>
          <w:bCs/>
          <w:sz w:val="24"/>
          <w:szCs w:val="24"/>
        </w:rPr>
        <w:t>When using the benchmark of</w:t>
      </w:r>
      <w:r>
        <w:rPr>
          <w:bCs/>
          <w:sz w:val="24"/>
          <w:szCs w:val="24"/>
        </w:rPr>
        <w:t xml:space="preserve"> </w:t>
      </w:r>
      <w:r w:rsidRPr="005018DE">
        <w:rPr>
          <w:bCs/>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sidRPr="005018DE">
        <w:rPr>
          <w:bCs/>
          <w:sz w:val="24"/>
          <w:szCs w:val="24"/>
        </w:rPr>
        <w:t xml:space="preserve"> to compare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6</m:t>
            </m:r>
          </m:den>
        </m:f>
      </m:oMath>
      <w:r w:rsidRPr="005018DE">
        <w:rPr>
          <w:bCs/>
          <w:sz w:val="24"/>
          <w:szCs w:val="24"/>
        </w:rPr>
        <w:t xml:space="preserve"> </w:t>
      </w:r>
      <w:r w:rsidRPr="005018DE">
        <w:rPr>
          <w:bCs/>
          <w:noProof/>
          <w:sz w:val="24"/>
          <w:szCs w:val="24"/>
        </w:rPr>
        <w:drawing>
          <wp:inline distT="0" distB="0" distL="0" distR="0" wp14:anchorId="251BC28A" wp14:editId="3503014C">
            <wp:extent cx="22860" cy="15240"/>
            <wp:effectExtent l="0" t="0" r="0"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6" cstate="print"/>
                    <a:srcRect/>
                    <a:stretch>
                      <a:fillRect/>
                    </a:stretch>
                  </pic:blipFill>
                  <pic:spPr bwMode="auto">
                    <a:xfrm>
                      <a:off x="0" y="0"/>
                      <a:ext cx="22860" cy="15240"/>
                    </a:xfrm>
                    <a:prstGeom prst="rect">
                      <a:avLst/>
                    </a:prstGeom>
                    <a:noFill/>
                    <a:ln w="9525">
                      <a:noFill/>
                      <a:miter lim="800000"/>
                      <a:headEnd/>
                      <a:tailEnd/>
                    </a:ln>
                  </pic:spPr>
                </pic:pic>
              </a:graphicData>
            </a:graphic>
          </wp:inline>
        </w:drawing>
      </w:r>
      <w:r w:rsidRPr="005018DE">
        <w:rPr>
          <w:bCs/>
          <w:sz w:val="24"/>
          <w:szCs w:val="24"/>
        </w:rPr>
        <w:t xml:space="preserve"> and</w:t>
      </w:r>
      <w:r>
        <w:rPr>
          <w:bCs/>
          <w:sz w:val="24"/>
          <w:szCs w:val="24"/>
        </w:rPr>
        <w:t xml:space="preserve"> </w:t>
      </w:r>
      <w:r w:rsidRPr="005018DE">
        <w:rPr>
          <w:bCs/>
          <w:sz w:val="24"/>
          <w:szCs w:val="24"/>
        </w:rPr>
        <w:t xml:space="preserve">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8</m:t>
            </m:r>
          </m:den>
        </m:f>
      </m:oMath>
      <w:r w:rsidRPr="005018DE">
        <w:rPr>
          <w:bCs/>
          <w:sz w:val="24"/>
          <w:szCs w:val="24"/>
        </w:rPr>
        <w:t>, you could use diagrams such as these:</w:t>
      </w:r>
    </w:p>
    <w:p w14:paraId="46BA002A" w14:textId="77777777" w:rsidR="00473D83" w:rsidRPr="005018DE" w:rsidRDefault="00473D83" w:rsidP="00473D83">
      <w:pPr>
        <w:rPr>
          <w:bCs/>
          <w:sz w:val="24"/>
          <w:szCs w:val="24"/>
        </w:rPr>
      </w:pPr>
      <w:r w:rsidRPr="005018DE">
        <w:rPr>
          <w:bCs/>
          <w:noProof/>
          <w:sz w:val="24"/>
          <w:szCs w:val="24"/>
        </w:rPr>
        <w:drawing>
          <wp:inline distT="0" distB="0" distL="0" distR="0" wp14:anchorId="4F55A04B" wp14:editId="22F3355D">
            <wp:extent cx="1760220" cy="990600"/>
            <wp:effectExtent l="19050" t="0" r="0" b="0"/>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7" cstate="print"/>
                    <a:srcRect/>
                    <a:stretch>
                      <a:fillRect/>
                    </a:stretch>
                  </pic:blipFill>
                  <pic:spPr bwMode="auto">
                    <a:xfrm>
                      <a:off x="0" y="0"/>
                      <a:ext cx="1760220" cy="990600"/>
                    </a:xfrm>
                    <a:prstGeom prst="rect">
                      <a:avLst/>
                    </a:prstGeom>
                    <a:noFill/>
                    <a:ln w="9525">
                      <a:noFill/>
                      <a:miter lim="800000"/>
                      <a:headEnd/>
                      <a:tailEnd/>
                    </a:ln>
                  </pic:spPr>
                </pic:pic>
              </a:graphicData>
            </a:graphic>
          </wp:inline>
        </w:drawing>
      </w:r>
    </w:p>
    <w:p w14:paraId="68A5349B" w14:textId="77777777" w:rsidR="00473D83" w:rsidRDefault="00833832" w:rsidP="00473D83">
      <w:pPr>
        <w:rPr>
          <w:bCs/>
          <w:sz w:val="24"/>
          <w:szCs w:val="24"/>
        </w:rPr>
      </w:pP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6</m:t>
            </m:r>
          </m:den>
        </m:f>
      </m:oMath>
      <w:r w:rsidR="00473D83" w:rsidRPr="005018DE">
        <w:rPr>
          <w:bCs/>
          <w:sz w:val="24"/>
          <w:szCs w:val="24"/>
        </w:rPr>
        <w:t xml:space="preserve"> is</w:t>
      </w:r>
      <w:r w:rsidR="00473D83">
        <w:rPr>
          <w:bCs/>
          <w:sz w:val="24"/>
          <w:szCs w:val="24"/>
        </w:rPr>
        <w:t xml:space="preserve"> </w:t>
      </w:r>
      <w:r w:rsidR="00473D83" w:rsidRPr="005018DE">
        <w:rPr>
          <w:bCs/>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oMath>
      <w:r w:rsidR="00473D83" w:rsidRPr="005018DE">
        <w:rPr>
          <w:bCs/>
          <w:sz w:val="24"/>
          <w:szCs w:val="24"/>
        </w:rPr>
        <w:t xml:space="preserve"> larger than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sidR="00473D83" w:rsidRPr="005018DE">
        <w:rPr>
          <w:bCs/>
          <w:sz w:val="24"/>
          <w:szCs w:val="24"/>
        </w:rPr>
        <w:t xml:space="preserve">, while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8</m:t>
            </m:r>
          </m:den>
        </m:f>
      </m:oMath>
      <w:r w:rsidR="00473D83" w:rsidRPr="005018DE">
        <w:rPr>
          <w:bCs/>
          <w:sz w:val="24"/>
          <w:szCs w:val="24"/>
        </w:rPr>
        <w:t xml:space="preserve"> is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8</m:t>
            </m:r>
          </m:den>
        </m:f>
      </m:oMath>
      <w:r w:rsidR="00473D83" w:rsidRPr="005018DE">
        <w:rPr>
          <w:bCs/>
          <w:sz w:val="24"/>
          <w:szCs w:val="24"/>
        </w:rPr>
        <w:t xml:space="preserve"> larger than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sidR="00473D83" w:rsidRPr="005018DE">
        <w:rPr>
          <w:bCs/>
          <w:sz w:val="24"/>
          <w:szCs w:val="24"/>
        </w:rPr>
        <w:t xml:space="preserve">.  Since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oMath>
      <w:r w:rsidR="00473D83" w:rsidRPr="005018DE">
        <w:rPr>
          <w:bCs/>
          <w:sz w:val="24"/>
          <w:szCs w:val="24"/>
        </w:rPr>
        <w:t xml:space="preserve"> is greater than</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8</m:t>
            </m:r>
          </m:den>
        </m:f>
      </m:oMath>
      <w:r w:rsidR="00473D83" w:rsidRPr="005018DE">
        <w:rPr>
          <w:bCs/>
          <w:sz w:val="24"/>
          <w:szCs w:val="24"/>
        </w:rPr>
        <w:t>,</w:t>
      </w:r>
      <w:r w:rsidR="00473D83">
        <w:rPr>
          <w:bCs/>
          <w:sz w:val="24"/>
          <w:szCs w:val="24"/>
        </w:rPr>
        <w:t xml:space="preserve"> </w:t>
      </w:r>
      <w:r w:rsidR="00473D83" w:rsidRPr="005018DE">
        <w:rPr>
          <w:bCs/>
          <w:sz w:val="24"/>
          <w:szCs w:val="24"/>
        </w:rPr>
        <w:t xml:space="preserve">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6</m:t>
            </m:r>
          </m:den>
        </m:f>
      </m:oMath>
      <w:r w:rsidR="00473D83" w:rsidRPr="005018DE">
        <w:rPr>
          <w:bCs/>
          <w:sz w:val="24"/>
          <w:szCs w:val="24"/>
        </w:rPr>
        <w:t xml:space="preserve"> is the greater fraction.</w:t>
      </w:r>
    </w:p>
    <w:p w14:paraId="5AC0F965" w14:textId="77777777" w:rsidR="00473D83" w:rsidRDefault="00473D83" w:rsidP="00EF33B0">
      <w:pPr>
        <w:rPr>
          <w:rFonts w:eastAsia="Times New Roman"/>
          <w:iCs/>
          <w:sz w:val="24"/>
          <w:szCs w:val="24"/>
        </w:rPr>
      </w:pPr>
    </w:p>
    <w:p w14:paraId="1BC7432F" w14:textId="77777777" w:rsidR="00473D83" w:rsidRPr="005018DE" w:rsidRDefault="00473D83" w:rsidP="00473D83">
      <w:pPr>
        <w:rPr>
          <w:b/>
          <w:bCs/>
          <w:sz w:val="24"/>
          <w:szCs w:val="24"/>
        </w:rPr>
      </w:pPr>
      <w:r w:rsidRPr="005018DE">
        <w:rPr>
          <w:b/>
          <w:bCs/>
          <w:sz w:val="24"/>
          <w:szCs w:val="24"/>
        </w:rPr>
        <w:t>Common Misconceptions</w:t>
      </w:r>
    </w:p>
    <w:p w14:paraId="46692B47" w14:textId="77777777" w:rsidR="00473D83" w:rsidRPr="003A08B6" w:rsidRDefault="00473D83" w:rsidP="00473D83">
      <w:pPr>
        <w:jc w:val="both"/>
        <w:rPr>
          <w:sz w:val="24"/>
          <w:szCs w:val="24"/>
        </w:rPr>
      </w:pPr>
      <w:r w:rsidRPr="005A542D">
        <w:rPr>
          <w:sz w:val="24"/>
          <w:szCs w:val="24"/>
        </w:rPr>
        <w:t xml:space="preserve">Students think that when generating equivalent fractions they need to multiply or divide either the numerator or denominator by the same number rather than the numerator </w:t>
      </w:r>
      <w:r w:rsidRPr="005A542D">
        <w:rPr>
          <w:b/>
          <w:sz w:val="24"/>
          <w:szCs w:val="24"/>
        </w:rPr>
        <w:t>and</w:t>
      </w:r>
      <w:r w:rsidRPr="005A542D">
        <w:rPr>
          <w:sz w:val="24"/>
          <w:szCs w:val="24"/>
        </w:rPr>
        <w:t xml:space="preserve"> denominator. For example, when making equivalent fractions for </w:t>
      </w:r>
      <m:oMath>
        <m:f>
          <m:fPr>
            <m:ctrlPr>
              <w:rPr>
                <w:rFonts w:ascii="Cambria Math" w:hAnsi="Cambria Math"/>
                <w:bCs/>
                <w:i/>
                <w:sz w:val="24"/>
                <w:szCs w:val="24"/>
              </w:rPr>
            </m:ctrlPr>
          </m:fPr>
          <m:num>
            <m:r>
              <w:rPr>
                <w:rFonts w:ascii="Cambria Math" w:hAnsi="Cambria Math"/>
                <w:sz w:val="24"/>
                <w:szCs w:val="24"/>
              </w:rPr>
              <m:t>5</m:t>
            </m:r>
          </m:num>
          <m:den>
            <m:r>
              <w:rPr>
                <w:rFonts w:ascii="Cambria Math" w:hAnsi="Cambria Math"/>
                <w:sz w:val="24"/>
                <w:szCs w:val="24"/>
              </w:rPr>
              <m:t>6</m:t>
            </m:r>
          </m:den>
        </m:f>
      </m:oMath>
      <w:r w:rsidRPr="005A542D">
        <w:rPr>
          <w:sz w:val="24"/>
          <w:szCs w:val="24"/>
        </w:rPr>
        <w:t xml:space="preserve">, a student may multiply just the numerator by 2 resulting in </w:t>
      </w:r>
      <m:oMath>
        <m:f>
          <m:fPr>
            <m:ctrlPr>
              <w:rPr>
                <w:rFonts w:ascii="Cambria Math" w:hAnsi="Cambria Math"/>
                <w:bCs/>
                <w:i/>
                <w:sz w:val="24"/>
                <w:szCs w:val="24"/>
              </w:rPr>
            </m:ctrlPr>
          </m:fPr>
          <m:num>
            <m:r>
              <w:rPr>
                <w:rFonts w:ascii="Cambria Math" w:hAnsi="Cambria Math"/>
                <w:sz w:val="24"/>
                <w:szCs w:val="24"/>
              </w:rPr>
              <m:t>10</m:t>
            </m:r>
          </m:num>
          <m:den>
            <m:r>
              <w:rPr>
                <w:rFonts w:ascii="Cambria Math" w:hAnsi="Cambria Math"/>
                <w:sz w:val="24"/>
                <w:szCs w:val="24"/>
              </w:rPr>
              <m:t>6</m:t>
            </m:r>
          </m:den>
        </m:f>
      </m:oMath>
      <w:r w:rsidRPr="005A542D">
        <w:rPr>
          <w:sz w:val="24"/>
          <w:szCs w:val="24"/>
        </w:rPr>
        <w:t xml:space="preserve">instead of correctly multiplying by </w:t>
      </w:r>
      <m:oMath>
        <m:f>
          <m:fPr>
            <m:ctrlPr>
              <w:rPr>
                <w:rFonts w:ascii="Cambria Math" w:hAnsi="Cambria Math"/>
                <w:bCs/>
                <w:i/>
                <w:sz w:val="24"/>
                <w:szCs w:val="24"/>
              </w:rPr>
            </m:ctrlPr>
          </m:fPr>
          <m:num>
            <m:r>
              <w:rPr>
                <w:rFonts w:ascii="Cambria Math" w:hAnsi="Cambria Math"/>
                <w:sz w:val="24"/>
                <w:szCs w:val="24"/>
              </w:rPr>
              <m:t>2</m:t>
            </m:r>
          </m:num>
          <m:den>
            <m:r>
              <w:rPr>
                <w:rFonts w:ascii="Cambria Math" w:hAnsi="Cambria Math"/>
                <w:sz w:val="24"/>
                <w:szCs w:val="24"/>
              </w:rPr>
              <m:t>2</m:t>
            </m:r>
          </m:den>
        </m:f>
      </m:oMath>
      <w:r w:rsidRPr="005A542D">
        <w:rPr>
          <w:sz w:val="24"/>
          <w:szCs w:val="24"/>
        </w:rPr>
        <w:t xml:space="preserve"> with the result </w:t>
      </w:r>
      <m:oMath>
        <m:f>
          <m:fPr>
            <m:ctrlPr>
              <w:rPr>
                <w:rFonts w:ascii="Cambria Math" w:hAnsi="Cambria Math"/>
                <w:bCs/>
                <w:i/>
                <w:sz w:val="24"/>
                <w:szCs w:val="24"/>
              </w:rPr>
            </m:ctrlPr>
          </m:fPr>
          <m:num>
            <m:r>
              <w:rPr>
                <w:rFonts w:ascii="Cambria Math" w:hAnsi="Cambria Math"/>
                <w:sz w:val="24"/>
                <w:szCs w:val="24"/>
              </w:rPr>
              <m:t>10</m:t>
            </m:r>
          </m:num>
          <m:den>
            <m:r>
              <w:rPr>
                <w:rFonts w:ascii="Cambria Math" w:hAnsi="Cambria Math"/>
                <w:sz w:val="24"/>
                <w:szCs w:val="24"/>
              </w:rPr>
              <m:t>12</m:t>
            </m:r>
          </m:den>
        </m:f>
      </m:oMath>
      <w:r w:rsidRPr="005A542D">
        <w:rPr>
          <w:sz w:val="24"/>
          <w:szCs w:val="24"/>
        </w:rPr>
        <w:t xml:space="preserve">.   </w:t>
      </w:r>
      <w:r>
        <w:rPr>
          <w:color w:val="00B050"/>
          <w:sz w:val="24"/>
          <w:szCs w:val="24"/>
        </w:rPr>
        <w:t xml:space="preserve">This misconception </w:t>
      </w:r>
      <w:r w:rsidRPr="003A08B6">
        <w:rPr>
          <w:sz w:val="24"/>
          <w:szCs w:val="24"/>
        </w:rPr>
        <w:t xml:space="preserve">comes about because students do not understand that they </w:t>
      </w:r>
      <w:r w:rsidRPr="003A08B6">
        <w:rPr>
          <w:b/>
          <w:sz w:val="24"/>
          <w:szCs w:val="24"/>
        </w:rPr>
        <w:t>need to use a fraction in the form of one</w:t>
      </w:r>
      <w:r w:rsidRPr="003A08B6">
        <w:rPr>
          <w:sz w:val="24"/>
          <w:szCs w:val="24"/>
        </w:rPr>
        <w:t>, such as</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2</m:t>
            </m:r>
          </m:den>
        </m:f>
      </m:oMath>
      <w:r w:rsidRPr="003A08B6">
        <w:rPr>
          <w:sz w:val="24"/>
          <w:szCs w:val="24"/>
        </w:rPr>
        <w:t xml:space="preserve"> to generate an equivalent fraction. Reviewing the identity property with students reemphasizing what happens when we multiply by 1 is an essential component of instruction when addressing this misconception.  Conversation centered around “what one (in disguise) could we use to create an equivalent fraction?”</w:t>
      </w:r>
    </w:p>
    <w:p w14:paraId="743685DF" w14:textId="77777777" w:rsidR="00473D83" w:rsidRDefault="00473D83" w:rsidP="00EF33B0">
      <w:pPr>
        <w:rPr>
          <w:rFonts w:eastAsia="Times New Roman"/>
          <w:iCs/>
          <w:sz w:val="24"/>
          <w:szCs w:val="24"/>
        </w:rPr>
      </w:pPr>
    </w:p>
    <w:p w14:paraId="65A1AD99" w14:textId="77777777" w:rsidR="00473D83" w:rsidRDefault="00473D83" w:rsidP="00473D83">
      <w:pPr>
        <w:rPr>
          <w:b/>
          <w:sz w:val="24"/>
          <w:szCs w:val="24"/>
        </w:rPr>
      </w:pPr>
      <w:r>
        <w:rPr>
          <w:b/>
          <w:bCs/>
          <w:sz w:val="24"/>
          <w:szCs w:val="24"/>
        </w:rPr>
        <w:t>MGSE</w:t>
      </w:r>
      <w:r w:rsidRPr="005018DE">
        <w:rPr>
          <w:b/>
          <w:bCs/>
          <w:sz w:val="24"/>
          <w:szCs w:val="24"/>
        </w:rPr>
        <w:t>.4.NF.4</w:t>
      </w:r>
      <w:r>
        <w:rPr>
          <w:b/>
          <w:bCs/>
          <w:sz w:val="24"/>
          <w:szCs w:val="24"/>
        </w:rPr>
        <w:t>.</w:t>
      </w:r>
      <w:r w:rsidRPr="005018DE">
        <w:rPr>
          <w:b/>
          <w:bCs/>
          <w:sz w:val="24"/>
          <w:szCs w:val="24"/>
        </w:rPr>
        <w:t xml:space="preserve"> </w:t>
      </w:r>
      <w:r w:rsidRPr="005A542D">
        <w:rPr>
          <w:b/>
          <w:sz w:val="24"/>
          <w:szCs w:val="24"/>
        </w:rPr>
        <w:t>Apply and extend previous</w:t>
      </w:r>
      <w:r>
        <w:rPr>
          <w:b/>
          <w:sz w:val="24"/>
          <w:szCs w:val="24"/>
        </w:rPr>
        <w:t xml:space="preserve"> </w:t>
      </w:r>
      <w:r w:rsidRPr="005A542D">
        <w:rPr>
          <w:b/>
          <w:sz w:val="24"/>
          <w:szCs w:val="24"/>
        </w:rPr>
        <w:t>understandings of multiplication to</w:t>
      </w:r>
      <w:r>
        <w:rPr>
          <w:b/>
          <w:sz w:val="24"/>
          <w:szCs w:val="24"/>
        </w:rPr>
        <w:t xml:space="preserve"> </w:t>
      </w:r>
      <w:r w:rsidRPr="005A542D">
        <w:rPr>
          <w:b/>
          <w:sz w:val="24"/>
          <w:szCs w:val="24"/>
        </w:rPr>
        <w:t>multiply a fraction by a whole number e.g.,</w:t>
      </w:r>
      <w:r>
        <w:rPr>
          <w:b/>
          <w:sz w:val="24"/>
          <w:szCs w:val="24"/>
        </w:rPr>
        <w:t xml:space="preserve"> </w:t>
      </w:r>
      <w:r w:rsidRPr="005A542D">
        <w:rPr>
          <w:b/>
          <w:sz w:val="24"/>
          <w:szCs w:val="24"/>
        </w:rPr>
        <w:t>by using a visual such as a number line or</w:t>
      </w:r>
      <w:r>
        <w:rPr>
          <w:b/>
          <w:sz w:val="24"/>
          <w:szCs w:val="24"/>
        </w:rPr>
        <w:t xml:space="preserve"> </w:t>
      </w:r>
      <w:r w:rsidRPr="005A542D">
        <w:rPr>
          <w:b/>
          <w:sz w:val="24"/>
          <w:szCs w:val="24"/>
        </w:rPr>
        <w:t>area model.</w:t>
      </w:r>
    </w:p>
    <w:p w14:paraId="068DC417" w14:textId="77777777" w:rsidR="00473D83" w:rsidRPr="005018DE" w:rsidRDefault="00473D83" w:rsidP="00473D83">
      <w:pPr>
        <w:rPr>
          <w:b/>
          <w:i/>
          <w:iCs/>
          <w:sz w:val="24"/>
          <w:szCs w:val="24"/>
        </w:rPr>
      </w:pPr>
      <w:r w:rsidRPr="005018DE">
        <w:rPr>
          <w:b/>
          <w:bCs/>
          <w:sz w:val="24"/>
          <w:szCs w:val="24"/>
        </w:rPr>
        <w:t>a.</w:t>
      </w:r>
      <w:r>
        <w:rPr>
          <w:b/>
          <w:sz w:val="24"/>
          <w:szCs w:val="24"/>
        </w:rPr>
        <w:t xml:space="preserve"> </w:t>
      </w:r>
      <w:r w:rsidRPr="005018DE">
        <w:rPr>
          <w:b/>
          <w:sz w:val="24"/>
          <w:szCs w:val="24"/>
        </w:rPr>
        <w:t xml:space="preserve">Understand a fraction </w:t>
      </w:r>
      <w:r w:rsidRPr="005018DE">
        <w:rPr>
          <w:b/>
          <w:i/>
          <w:iCs/>
          <w:sz w:val="24"/>
          <w:szCs w:val="24"/>
        </w:rPr>
        <w:t>a</w:t>
      </w:r>
      <w:r w:rsidRPr="005018DE">
        <w:rPr>
          <w:b/>
          <w:sz w:val="24"/>
          <w:szCs w:val="24"/>
        </w:rPr>
        <w:t>/</w:t>
      </w:r>
      <w:r w:rsidRPr="005018DE">
        <w:rPr>
          <w:b/>
          <w:i/>
          <w:iCs/>
          <w:sz w:val="24"/>
          <w:szCs w:val="24"/>
        </w:rPr>
        <w:t xml:space="preserve">b </w:t>
      </w:r>
      <w:r w:rsidRPr="005018DE">
        <w:rPr>
          <w:b/>
          <w:sz w:val="24"/>
          <w:szCs w:val="24"/>
        </w:rPr>
        <w:t>as a multiple of 1/</w:t>
      </w:r>
      <w:r w:rsidRPr="005018DE">
        <w:rPr>
          <w:b/>
          <w:i/>
          <w:iCs/>
          <w:sz w:val="24"/>
          <w:szCs w:val="24"/>
        </w:rPr>
        <w:t>b</w:t>
      </w:r>
      <w:r w:rsidRPr="005018DE">
        <w:rPr>
          <w:b/>
          <w:sz w:val="24"/>
          <w:szCs w:val="24"/>
        </w:rPr>
        <w:t xml:space="preserve">. </w:t>
      </w:r>
      <w:r w:rsidRPr="005018DE">
        <w:rPr>
          <w:b/>
          <w:i/>
          <w:iCs/>
          <w:sz w:val="24"/>
          <w:szCs w:val="24"/>
        </w:rPr>
        <w:t>For example, use a vis</w:t>
      </w:r>
      <w:r>
        <w:rPr>
          <w:b/>
          <w:i/>
          <w:iCs/>
          <w:sz w:val="24"/>
          <w:szCs w:val="24"/>
        </w:rPr>
        <w:t xml:space="preserve">ual fraction model to represent </w:t>
      </w:r>
      <m:oMath>
        <m:f>
          <m:fPr>
            <m:ctrlPr>
              <w:rPr>
                <w:rFonts w:ascii="Cambria Math" w:hAnsi="Cambria Math"/>
                <w:b/>
                <w:i/>
                <w:iCs/>
                <w:sz w:val="24"/>
                <w:szCs w:val="24"/>
              </w:rPr>
            </m:ctrlPr>
          </m:fPr>
          <m:num>
            <m:r>
              <m:rPr>
                <m:sty m:val="bi"/>
              </m:rPr>
              <w:rPr>
                <w:rFonts w:ascii="Cambria Math" w:hAnsi="Cambria Math"/>
                <w:sz w:val="24"/>
                <w:szCs w:val="24"/>
              </w:rPr>
              <m:t>5</m:t>
            </m:r>
          </m:num>
          <m:den>
            <m:r>
              <m:rPr>
                <m:sty m:val="bi"/>
              </m:rPr>
              <w:rPr>
                <w:rFonts w:ascii="Cambria Math" w:hAnsi="Cambria Math"/>
                <w:sz w:val="24"/>
                <w:szCs w:val="24"/>
              </w:rPr>
              <m:t>4</m:t>
            </m:r>
          </m:den>
        </m:f>
        <m:r>
          <m:rPr>
            <m:sty m:val="bi"/>
          </m:rPr>
          <w:rPr>
            <w:rFonts w:ascii="Cambria Math" w:hAnsi="Cambria Math"/>
            <w:sz w:val="24"/>
            <w:szCs w:val="24"/>
          </w:rPr>
          <m:t xml:space="preserve"> </m:t>
        </m:r>
      </m:oMath>
      <w:r w:rsidRPr="005018DE">
        <w:rPr>
          <w:b/>
          <w:i/>
          <w:iCs/>
          <w:sz w:val="24"/>
          <w:szCs w:val="24"/>
        </w:rPr>
        <w:t>as the product 5 × (</w:t>
      </w:r>
      <m:oMath>
        <m:f>
          <m:fPr>
            <m:ctrlPr>
              <w:rPr>
                <w:rFonts w:ascii="Cambria Math" w:hAnsi="Cambria Math"/>
                <w:b/>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4</m:t>
            </m:r>
          </m:den>
        </m:f>
      </m:oMath>
      <w:r w:rsidRPr="005018DE">
        <w:rPr>
          <w:b/>
          <w:i/>
          <w:iCs/>
          <w:sz w:val="24"/>
          <w:szCs w:val="24"/>
        </w:rPr>
        <w:t>), recording</w:t>
      </w:r>
      <w:r>
        <w:rPr>
          <w:b/>
          <w:i/>
          <w:iCs/>
          <w:sz w:val="24"/>
          <w:szCs w:val="24"/>
        </w:rPr>
        <w:t xml:space="preserve"> the conclusion by the equation </w:t>
      </w:r>
      <m:oMath>
        <m:f>
          <m:fPr>
            <m:ctrlPr>
              <w:rPr>
                <w:rFonts w:ascii="Cambria Math" w:hAnsi="Cambria Math"/>
                <w:b/>
                <w:i/>
                <w:iCs/>
                <w:sz w:val="24"/>
                <w:szCs w:val="24"/>
              </w:rPr>
            </m:ctrlPr>
          </m:fPr>
          <m:num>
            <m:r>
              <m:rPr>
                <m:sty m:val="bi"/>
              </m:rPr>
              <w:rPr>
                <w:rFonts w:ascii="Cambria Math" w:hAnsi="Cambria Math"/>
                <w:sz w:val="24"/>
                <w:szCs w:val="24"/>
              </w:rPr>
              <m:t>5</m:t>
            </m:r>
          </m:num>
          <m:den>
            <m:r>
              <m:rPr>
                <m:sty m:val="bi"/>
              </m:rPr>
              <w:rPr>
                <w:rFonts w:ascii="Cambria Math" w:hAnsi="Cambria Math"/>
                <w:sz w:val="24"/>
                <w:szCs w:val="24"/>
              </w:rPr>
              <m:t>4</m:t>
            </m:r>
          </m:den>
        </m:f>
      </m:oMath>
      <w:r w:rsidRPr="005018DE">
        <w:rPr>
          <w:b/>
          <w:i/>
          <w:iCs/>
          <w:sz w:val="24"/>
          <w:szCs w:val="24"/>
        </w:rPr>
        <w:t>= 5 × (</w:t>
      </w:r>
      <m:oMath>
        <m:f>
          <m:fPr>
            <m:ctrlPr>
              <w:rPr>
                <w:rFonts w:ascii="Cambria Math" w:hAnsi="Cambria Math"/>
                <w:b/>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4</m:t>
            </m:r>
          </m:den>
        </m:f>
      </m:oMath>
      <w:r w:rsidRPr="005018DE">
        <w:rPr>
          <w:b/>
          <w:i/>
          <w:iCs/>
          <w:sz w:val="24"/>
          <w:szCs w:val="24"/>
        </w:rPr>
        <w:t xml:space="preserve"> </w:t>
      </w:r>
      <w:r>
        <w:rPr>
          <w:b/>
          <w:i/>
          <w:iCs/>
          <w:sz w:val="24"/>
          <w:szCs w:val="24"/>
        </w:rPr>
        <w:t>)</w:t>
      </w:r>
      <w:r w:rsidRPr="005018DE">
        <w:rPr>
          <w:b/>
          <w:i/>
          <w:iCs/>
          <w:sz w:val="24"/>
          <w:szCs w:val="24"/>
        </w:rPr>
        <w:t>.</w:t>
      </w:r>
    </w:p>
    <w:p w14:paraId="07A8635A" w14:textId="77777777" w:rsidR="00473D83" w:rsidRDefault="00473D83" w:rsidP="00473D83">
      <w:pPr>
        <w:rPr>
          <w:sz w:val="24"/>
          <w:szCs w:val="24"/>
        </w:rPr>
      </w:pPr>
      <w:r w:rsidRPr="005018DE">
        <w:rPr>
          <w:sz w:val="24"/>
          <w:szCs w:val="24"/>
        </w:rPr>
        <w:t>This standard builds on students’ work of adding fractions and extending that work into multiplication.</w:t>
      </w:r>
    </w:p>
    <w:p w14:paraId="61F821A0" w14:textId="77777777" w:rsidR="00473D83" w:rsidRPr="005018DE" w:rsidRDefault="00473D83" w:rsidP="00473D83">
      <w:pPr>
        <w:rPr>
          <w:sz w:val="24"/>
          <w:szCs w:val="24"/>
        </w:rPr>
      </w:pPr>
      <w:r w:rsidRPr="009A3691">
        <w:rPr>
          <w:b/>
          <w:sz w:val="24"/>
          <w:szCs w:val="24"/>
        </w:rPr>
        <w:t>Example:</w:t>
      </w:r>
      <w:r w:rsidRPr="005018DE">
        <w:rPr>
          <w:sz w:val="24"/>
          <w:szCs w:val="24"/>
        </w:rPr>
        <w:t xml:space="preserve">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6</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 xml:space="preserve">=3 ×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oMath>
    </w:p>
    <w:p w14:paraId="4AB475F3" w14:textId="77777777" w:rsidR="00473D83" w:rsidRDefault="00473D83">
      <w:pPr>
        <w:spacing w:after="0" w:line="240" w:lineRule="auto"/>
        <w:rPr>
          <w:b/>
          <w:i/>
          <w:sz w:val="24"/>
          <w:szCs w:val="24"/>
        </w:rPr>
      </w:pPr>
      <w:r>
        <w:rPr>
          <w:b/>
          <w:i/>
          <w:sz w:val="24"/>
          <w:szCs w:val="24"/>
        </w:rPr>
        <w:br w:type="page"/>
      </w:r>
    </w:p>
    <w:p w14:paraId="072EDE3B" w14:textId="00A16536" w:rsidR="00473D83" w:rsidRPr="005018DE" w:rsidRDefault="00473D83" w:rsidP="00473D83">
      <w:pPr>
        <w:rPr>
          <w:b/>
          <w:i/>
          <w:sz w:val="24"/>
          <w:szCs w:val="24"/>
        </w:rPr>
      </w:pPr>
      <w:r w:rsidRPr="005018DE">
        <w:rPr>
          <w:b/>
          <w:i/>
          <w:sz w:val="24"/>
          <w:szCs w:val="24"/>
        </w:rPr>
        <w:lastRenderedPageBreak/>
        <w:t>Number line:</w:t>
      </w:r>
    </w:p>
    <w:p w14:paraId="2C102E83" w14:textId="77777777" w:rsidR="00473D83" w:rsidRDefault="00473D83" w:rsidP="00473D83">
      <w:pPr>
        <w:rPr>
          <w:sz w:val="24"/>
          <w:szCs w:val="24"/>
        </w:rPr>
      </w:pPr>
      <w:r w:rsidRPr="005018DE">
        <w:rPr>
          <w:noProof/>
          <w:sz w:val="24"/>
          <w:szCs w:val="24"/>
        </w:rPr>
        <w:drawing>
          <wp:inline distT="0" distB="0" distL="0" distR="0" wp14:anchorId="539A1A0E" wp14:editId="59E679FB">
            <wp:extent cx="4076700" cy="594360"/>
            <wp:effectExtent l="19050" t="0" r="0" b="0"/>
            <wp:docPr id="2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8" cstate="print"/>
                    <a:srcRect/>
                    <a:stretch>
                      <a:fillRect/>
                    </a:stretch>
                  </pic:blipFill>
                  <pic:spPr bwMode="auto">
                    <a:xfrm>
                      <a:off x="0" y="0"/>
                      <a:ext cx="4076700" cy="594360"/>
                    </a:xfrm>
                    <a:prstGeom prst="rect">
                      <a:avLst/>
                    </a:prstGeom>
                    <a:noFill/>
                    <a:ln w="9525">
                      <a:noFill/>
                      <a:miter lim="800000"/>
                      <a:headEnd/>
                      <a:tailEnd/>
                    </a:ln>
                  </pic:spPr>
                </pic:pic>
              </a:graphicData>
            </a:graphic>
          </wp:inline>
        </w:drawing>
      </w:r>
    </w:p>
    <w:p w14:paraId="03D53075" w14:textId="77777777" w:rsidR="00473D83" w:rsidRPr="005018DE" w:rsidRDefault="00473D83" w:rsidP="00473D83">
      <w:pPr>
        <w:spacing w:after="0" w:line="240" w:lineRule="auto"/>
        <w:rPr>
          <w:b/>
          <w:i/>
          <w:sz w:val="24"/>
          <w:szCs w:val="24"/>
        </w:rPr>
      </w:pPr>
      <w:r>
        <w:rPr>
          <w:b/>
          <w:i/>
          <w:sz w:val="24"/>
          <w:szCs w:val="24"/>
        </w:rPr>
        <w:t>A</w:t>
      </w:r>
      <w:r w:rsidRPr="005018DE">
        <w:rPr>
          <w:b/>
          <w:i/>
          <w:sz w:val="24"/>
          <w:szCs w:val="24"/>
        </w:rPr>
        <w:t>rea model:</w:t>
      </w:r>
    </w:p>
    <w:p w14:paraId="24B0BC51" w14:textId="77777777" w:rsidR="00473D83" w:rsidRPr="005018DE" w:rsidRDefault="00473D83" w:rsidP="00473D83">
      <w:pPr>
        <w:rPr>
          <w:noProof/>
          <w:sz w:val="24"/>
          <w:szCs w:val="24"/>
        </w:rPr>
      </w:pPr>
      <w:r w:rsidRPr="005018DE">
        <w:rPr>
          <w:noProof/>
          <w:sz w:val="24"/>
          <w:szCs w:val="24"/>
        </w:rPr>
        <w:drawing>
          <wp:inline distT="0" distB="0" distL="0" distR="0" wp14:anchorId="79E2656D" wp14:editId="7D59FF3B">
            <wp:extent cx="2499360" cy="845820"/>
            <wp:effectExtent l="19050" t="0" r="0" b="0"/>
            <wp:docPr id="3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9" cstate="print"/>
                    <a:srcRect/>
                    <a:stretch>
                      <a:fillRect/>
                    </a:stretch>
                  </pic:blipFill>
                  <pic:spPr bwMode="auto">
                    <a:xfrm>
                      <a:off x="0" y="0"/>
                      <a:ext cx="2499360" cy="845820"/>
                    </a:xfrm>
                    <a:prstGeom prst="rect">
                      <a:avLst/>
                    </a:prstGeom>
                    <a:noFill/>
                    <a:ln w="9525">
                      <a:noFill/>
                      <a:miter lim="800000"/>
                      <a:headEnd/>
                      <a:tailEnd/>
                    </a:ln>
                  </pic:spPr>
                </pic:pic>
              </a:graphicData>
            </a:graphic>
          </wp:inline>
        </w:drawing>
      </w:r>
    </w:p>
    <w:p w14:paraId="2B3531AA" w14:textId="77777777" w:rsidR="00473D83" w:rsidRPr="005018DE" w:rsidRDefault="00473D83" w:rsidP="00473D83">
      <w:pPr>
        <w:rPr>
          <w:sz w:val="24"/>
          <w:szCs w:val="24"/>
        </w:rPr>
      </w:pPr>
      <w:r w:rsidRPr="005018DE">
        <w:rPr>
          <w:b/>
          <w:bCs/>
          <w:noProof/>
          <w:sz w:val="24"/>
          <w:szCs w:val="24"/>
        </w:rPr>
        <w:t>b.</w:t>
      </w:r>
      <w:r w:rsidRPr="005018DE">
        <w:rPr>
          <w:b/>
          <w:noProof/>
          <w:sz w:val="24"/>
          <w:szCs w:val="24"/>
        </w:rPr>
        <w:t xml:space="preserve">  Understand a multiple of a/b as a multiple of 1/b, and use this understanding to multiply a fraction by a whole number.  </w:t>
      </w:r>
      <w:r w:rsidRPr="005018DE">
        <w:rPr>
          <w:b/>
          <w:i/>
          <w:iCs/>
          <w:noProof/>
          <w:sz w:val="24"/>
          <w:szCs w:val="24"/>
        </w:rPr>
        <w:t>For example, use a visual fraction model to express 3 × (</w:t>
      </w:r>
      <m:oMath>
        <m:f>
          <m:fPr>
            <m:ctrlPr>
              <w:rPr>
                <w:rFonts w:ascii="Cambria Math" w:hAnsi="Cambria Math"/>
                <w:b/>
                <w:i/>
                <w:iCs/>
                <w:noProof/>
                <w:sz w:val="24"/>
                <w:szCs w:val="24"/>
              </w:rPr>
            </m:ctrlPr>
          </m:fPr>
          <m:num>
            <m:r>
              <m:rPr>
                <m:sty m:val="bi"/>
              </m:rPr>
              <w:rPr>
                <w:rFonts w:ascii="Cambria Math" w:hAnsi="Cambria Math"/>
                <w:noProof/>
                <w:sz w:val="24"/>
                <w:szCs w:val="24"/>
              </w:rPr>
              <m:t>2</m:t>
            </m:r>
          </m:num>
          <m:den>
            <m:r>
              <m:rPr>
                <m:sty m:val="bi"/>
              </m:rPr>
              <w:rPr>
                <w:rFonts w:ascii="Cambria Math" w:hAnsi="Cambria Math"/>
                <w:noProof/>
                <w:sz w:val="24"/>
                <w:szCs w:val="24"/>
              </w:rPr>
              <m:t>5</m:t>
            </m:r>
          </m:den>
        </m:f>
      </m:oMath>
      <w:r>
        <w:rPr>
          <w:b/>
          <w:i/>
          <w:iCs/>
          <w:noProof/>
          <w:sz w:val="24"/>
          <w:szCs w:val="24"/>
        </w:rPr>
        <w:t>)</w:t>
      </w:r>
      <w:r w:rsidRPr="005018DE">
        <w:rPr>
          <w:b/>
          <w:i/>
          <w:iCs/>
          <w:noProof/>
          <w:sz w:val="24"/>
          <w:szCs w:val="24"/>
        </w:rPr>
        <w:t xml:space="preserve"> as 6 × (</w:t>
      </w:r>
      <m:oMath>
        <m:f>
          <m:fPr>
            <m:ctrlPr>
              <w:rPr>
                <w:rFonts w:ascii="Cambria Math" w:hAnsi="Cambria Math"/>
                <w:b/>
                <w:i/>
                <w:iCs/>
                <w:noProof/>
                <w:sz w:val="24"/>
                <w:szCs w:val="24"/>
              </w:rPr>
            </m:ctrlPr>
          </m:fPr>
          <m:num>
            <m:r>
              <m:rPr>
                <m:sty m:val="bi"/>
              </m:rPr>
              <w:rPr>
                <w:rFonts w:ascii="Cambria Math" w:hAnsi="Cambria Math"/>
                <w:noProof/>
                <w:sz w:val="24"/>
                <w:szCs w:val="24"/>
              </w:rPr>
              <m:t>1</m:t>
            </m:r>
          </m:num>
          <m:den>
            <m:r>
              <m:rPr>
                <m:sty m:val="bi"/>
              </m:rPr>
              <w:rPr>
                <w:rFonts w:ascii="Cambria Math" w:hAnsi="Cambria Math"/>
                <w:noProof/>
                <w:sz w:val="24"/>
                <w:szCs w:val="24"/>
              </w:rPr>
              <m:t>5</m:t>
            </m:r>
          </m:den>
        </m:f>
      </m:oMath>
      <w:r>
        <w:rPr>
          <w:b/>
          <w:i/>
          <w:iCs/>
          <w:noProof/>
          <w:sz w:val="24"/>
          <w:szCs w:val="24"/>
        </w:rPr>
        <w:t>)</w:t>
      </w:r>
      <w:r w:rsidRPr="005018DE">
        <w:rPr>
          <w:b/>
          <w:i/>
          <w:iCs/>
          <w:noProof/>
          <w:sz w:val="24"/>
          <w:szCs w:val="24"/>
        </w:rPr>
        <w:t>, recognizing this product as (</w:t>
      </w:r>
      <m:oMath>
        <m:f>
          <m:fPr>
            <m:ctrlPr>
              <w:rPr>
                <w:rFonts w:ascii="Cambria Math" w:hAnsi="Cambria Math"/>
                <w:b/>
                <w:i/>
                <w:iCs/>
                <w:noProof/>
                <w:sz w:val="24"/>
                <w:szCs w:val="24"/>
              </w:rPr>
            </m:ctrlPr>
          </m:fPr>
          <m:num>
            <m:r>
              <m:rPr>
                <m:sty m:val="bi"/>
              </m:rPr>
              <w:rPr>
                <w:rFonts w:ascii="Cambria Math" w:hAnsi="Cambria Math"/>
                <w:noProof/>
                <w:sz w:val="24"/>
                <w:szCs w:val="24"/>
              </w:rPr>
              <m:t>6</m:t>
            </m:r>
          </m:num>
          <m:den>
            <m:r>
              <m:rPr>
                <m:sty m:val="bi"/>
              </m:rPr>
              <w:rPr>
                <w:rFonts w:ascii="Cambria Math" w:hAnsi="Cambria Math"/>
                <w:noProof/>
                <w:sz w:val="24"/>
                <w:szCs w:val="24"/>
              </w:rPr>
              <m:t>5</m:t>
            </m:r>
          </m:den>
        </m:f>
      </m:oMath>
      <w:r>
        <w:rPr>
          <w:b/>
          <w:i/>
          <w:iCs/>
          <w:noProof/>
          <w:sz w:val="24"/>
          <w:szCs w:val="24"/>
        </w:rPr>
        <w:t>)</w:t>
      </w:r>
      <w:r w:rsidRPr="005018DE">
        <w:rPr>
          <w:b/>
          <w:i/>
          <w:iCs/>
          <w:noProof/>
          <w:sz w:val="24"/>
          <w:szCs w:val="24"/>
        </w:rPr>
        <w:t>. (In general, n × (a/b) = (n × a)/b.)</w:t>
      </w:r>
    </w:p>
    <w:p w14:paraId="32BF101D" w14:textId="77777777" w:rsidR="00473D83" w:rsidRPr="005018DE" w:rsidRDefault="00473D83" w:rsidP="00473D83">
      <w:pPr>
        <w:rPr>
          <w:sz w:val="24"/>
          <w:szCs w:val="24"/>
        </w:rPr>
      </w:pPr>
      <w:r w:rsidRPr="005018DE">
        <w:rPr>
          <w:sz w:val="24"/>
          <w:szCs w:val="24"/>
        </w:rPr>
        <w:t xml:space="preserve">This standard extended the idea of multiplication as repeated addition. For example, </w:t>
      </w:r>
      <m:oMath>
        <m:r>
          <w:rPr>
            <w:rFonts w:ascii="Cambria Math" w:hAnsi="Cambria Math"/>
            <w:sz w:val="24"/>
            <w:szCs w:val="24"/>
          </w:rPr>
          <m:t xml:space="preserve">3 ×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hAnsi="Cambria Math"/>
            <w:sz w:val="24"/>
            <w:szCs w:val="24"/>
          </w:rPr>
          <m:t xml:space="preserve"> +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5</m:t>
            </m:r>
          </m:den>
        </m:f>
        <m:r>
          <w:rPr>
            <w:rFonts w:ascii="Cambria Math" w:hAnsi="Cambria Math"/>
            <w:sz w:val="24"/>
            <w:szCs w:val="24"/>
          </w:rPr>
          <m:t>=6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oMath>
      <w:r w:rsidRPr="005018DE">
        <w:rPr>
          <w:sz w:val="24"/>
          <w:szCs w:val="24"/>
        </w:rPr>
        <w:t xml:space="preserve">.   </w:t>
      </w:r>
    </w:p>
    <w:p w14:paraId="66D9FBB4" w14:textId="77777777" w:rsidR="00473D83" w:rsidRPr="005018DE" w:rsidRDefault="00473D83" w:rsidP="00473D83">
      <w:pPr>
        <w:rPr>
          <w:sz w:val="24"/>
          <w:szCs w:val="24"/>
        </w:rPr>
      </w:pPr>
      <w:r w:rsidRPr="005018DE">
        <w:rPr>
          <w:sz w:val="24"/>
          <w:szCs w:val="24"/>
        </w:rPr>
        <w:t>Students are expected to use and create visual fraction models to multiply a whole number by a fraction.</w:t>
      </w:r>
    </w:p>
    <w:p w14:paraId="3996B4C5" w14:textId="77777777" w:rsidR="00473D83" w:rsidRDefault="00473D83" w:rsidP="00EF33B0">
      <w:pPr>
        <w:rPr>
          <w:rFonts w:eastAsia="Times New Roman"/>
          <w:iCs/>
          <w:sz w:val="24"/>
          <w:szCs w:val="24"/>
        </w:rPr>
      </w:pPr>
    </w:p>
    <w:p w14:paraId="2C803B46" w14:textId="77777777" w:rsidR="00473D83" w:rsidRPr="005018DE" w:rsidRDefault="00473D83" w:rsidP="00473D83">
      <w:pPr>
        <w:rPr>
          <w:sz w:val="24"/>
          <w:szCs w:val="24"/>
        </w:rPr>
      </w:pPr>
      <w:r w:rsidRPr="005018DE">
        <w:rPr>
          <w:noProof/>
          <w:sz w:val="24"/>
          <w:szCs w:val="24"/>
        </w:rPr>
        <w:drawing>
          <wp:inline distT="0" distB="0" distL="0" distR="0" wp14:anchorId="06DF231A" wp14:editId="3952498E">
            <wp:extent cx="3794760" cy="1158240"/>
            <wp:effectExtent l="19050" t="0" r="0" b="0"/>
            <wp:docPr id="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0" cstate="print"/>
                    <a:srcRect/>
                    <a:stretch>
                      <a:fillRect/>
                    </a:stretch>
                  </pic:blipFill>
                  <pic:spPr bwMode="auto">
                    <a:xfrm>
                      <a:off x="0" y="0"/>
                      <a:ext cx="3794760" cy="1158240"/>
                    </a:xfrm>
                    <a:prstGeom prst="rect">
                      <a:avLst/>
                    </a:prstGeom>
                    <a:noFill/>
                    <a:ln w="9525">
                      <a:noFill/>
                      <a:miter lim="800000"/>
                      <a:headEnd/>
                      <a:tailEnd/>
                    </a:ln>
                  </pic:spPr>
                </pic:pic>
              </a:graphicData>
            </a:graphic>
          </wp:inline>
        </w:drawing>
      </w:r>
    </w:p>
    <w:p w14:paraId="3C296077" w14:textId="77777777" w:rsidR="00473D83" w:rsidRDefault="00473D83" w:rsidP="00EF33B0">
      <w:pPr>
        <w:rPr>
          <w:b/>
          <w:bCs/>
          <w:sz w:val="24"/>
          <w:szCs w:val="24"/>
        </w:rPr>
      </w:pPr>
    </w:p>
    <w:p w14:paraId="1A6689FA" w14:textId="77777777" w:rsidR="00473D83" w:rsidRDefault="00473D83" w:rsidP="00EF33B0">
      <w:pPr>
        <w:rPr>
          <w:b/>
          <w:bCs/>
          <w:sz w:val="24"/>
          <w:szCs w:val="24"/>
        </w:rPr>
      </w:pPr>
    </w:p>
    <w:p w14:paraId="6AC80001" w14:textId="77777777" w:rsidR="00473D83" w:rsidRDefault="00473D83" w:rsidP="00EF33B0">
      <w:pPr>
        <w:rPr>
          <w:b/>
          <w:bCs/>
          <w:sz w:val="24"/>
          <w:szCs w:val="24"/>
        </w:rPr>
      </w:pPr>
    </w:p>
    <w:p w14:paraId="15B50B72" w14:textId="77777777" w:rsidR="00473D83" w:rsidRDefault="00473D83" w:rsidP="00EF33B0">
      <w:pPr>
        <w:rPr>
          <w:b/>
          <w:bCs/>
          <w:sz w:val="24"/>
          <w:szCs w:val="24"/>
        </w:rPr>
      </w:pPr>
    </w:p>
    <w:p w14:paraId="5D84C93D" w14:textId="77777777" w:rsidR="00473D83" w:rsidRDefault="00473D83" w:rsidP="00EF33B0">
      <w:pPr>
        <w:rPr>
          <w:b/>
          <w:bCs/>
          <w:sz w:val="24"/>
          <w:szCs w:val="24"/>
        </w:rPr>
      </w:pPr>
    </w:p>
    <w:p w14:paraId="4A29052C" w14:textId="77777777" w:rsidR="00473D83" w:rsidRDefault="00473D83" w:rsidP="00EF33B0">
      <w:pPr>
        <w:rPr>
          <w:b/>
          <w:bCs/>
          <w:sz w:val="24"/>
          <w:szCs w:val="24"/>
        </w:rPr>
      </w:pPr>
    </w:p>
    <w:p w14:paraId="278A1804" w14:textId="1EA0F1D5" w:rsidR="00473D83" w:rsidRDefault="00473D83" w:rsidP="00EF33B0">
      <w:pPr>
        <w:rPr>
          <w:b/>
          <w:i/>
          <w:iCs/>
          <w:sz w:val="24"/>
          <w:szCs w:val="24"/>
        </w:rPr>
      </w:pPr>
      <w:r w:rsidRPr="005018DE">
        <w:rPr>
          <w:b/>
          <w:bCs/>
          <w:sz w:val="24"/>
          <w:szCs w:val="24"/>
        </w:rPr>
        <w:lastRenderedPageBreak/>
        <w:t>c.</w:t>
      </w:r>
      <w:r>
        <w:rPr>
          <w:b/>
          <w:sz w:val="24"/>
          <w:szCs w:val="24"/>
        </w:rPr>
        <w:t xml:space="preserve"> </w:t>
      </w:r>
      <w:r w:rsidRPr="005018DE">
        <w:rPr>
          <w:b/>
          <w:sz w:val="24"/>
          <w:szCs w:val="24"/>
        </w:rPr>
        <w:t xml:space="preserve">Solve word problems involving multiplication of a fraction by a whole number, e.g., by using visual fraction models and equations to represent the problem.  </w:t>
      </w:r>
      <w:r w:rsidRPr="005018DE">
        <w:rPr>
          <w:b/>
          <w:i/>
          <w:iCs/>
          <w:sz w:val="24"/>
          <w:szCs w:val="24"/>
        </w:rPr>
        <w:t xml:space="preserve">For example, if each person at a party will eat </w:t>
      </w:r>
      <m:oMath>
        <m:f>
          <m:fPr>
            <m:ctrlPr>
              <w:rPr>
                <w:rFonts w:ascii="Cambria Math" w:hAnsi="Cambria Math"/>
                <w:b/>
                <w:i/>
                <w:iCs/>
                <w:sz w:val="24"/>
                <w:szCs w:val="24"/>
              </w:rPr>
            </m:ctrlPr>
          </m:fPr>
          <m:num>
            <m:r>
              <m:rPr>
                <m:sty m:val="bi"/>
              </m:rPr>
              <w:rPr>
                <w:rFonts w:ascii="Cambria Math" w:hAnsi="Cambria Math"/>
                <w:sz w:val="24"/>
                <w:szCs w:val="24"/>
              </w:rPr>
              <m:t>3</m:t>
            </m:r>
          </m:num>
          <m:den>
            <m:r>
              <m:rPr>
                <m:sty m:val="bi"/>
              </m:rPr>
              <w:rPr>
                <w:rFonts w:ascii="Cambria Math" w:hAnsi="Cambria Math"/>
                <w:sz w:val="24"/>
                <w:szCs w:val="24"/>
              </w:rPr>
              <m:t>8</m:t>
            </m:r>
          </m:den>
        </m:f>
      </m:oMath>
      <w:r w:rsidRPr="005018DE">
        <w:rPr>
          <w:b/>
          <w:i/>
          <w:iCs/>
          <w:sz w:val="24"/>
          <w:szCs w:val="24"/>
        </w:rPr>
        <w:t xml:space="preserve"> of a pound of roast beef, and there will be 5 people at the party, how many pounds of roast beef will be needed? Between what two whole numbers does your answer lie?</w:t>
      </w:r>
    </w:p>
    <w:p w14:paraId="7A2450B5" w14:textId="77777777" w:rsidR="00473D83" w:rsidRPr="005018DE" w:rsidRDefault="00473D83" w:rsidP="00473D83">
      <w:pPr>
        <w:rPr>
          <w:sz w:val="24"/>
          <w:szCs w:val="24"/>
        </w:rPr>
      </w:pPr>
      <w:r w:rsidRPr="005018DE">
        <w:rPr>
          <w:sz w:val="24"/>
          <w:szCs w:val="24"/>
        </w:rPr>
        <w:t>This standard calls for students to use visual fraction models to solve word problems related to multiplying a whole number by a fraction.</w:t>
      </w:r>
    </w:p>
    <w:p w14:paraId="5E391FEC" w14:textId="77777777" w:rsidR="00473D83" w:rsidRPr="009A3691" w:rsidRDefault="00473D83" w:rsidP="00473D83">
      <w:pPr>
        <w:spacing w:after="0" w:line="240" w:lineRule="auto"/>
        <w:rPr>
          <w:b/>
          <w:sz w:val="24"/>
          <w:szCs w:val="24"/>
        </w:rPr>
      </w:pPr>
      <w:r w:rsidRPr="009A3691">
        <w:rPr>
          <w:b/>
          <w:sz w:val="24"/>
          <w:szCs w:val="24"/>
        </w:rPr>
        <w:t>Example</w:t>
      </w:r>
      <w:r>
        <w:rPr>
          <w:b/>
          <w:sz w:val="24"/>
          <w:szCs w:val="24"/>
        </w:rPr>
        <w:t xml:space="preserve"> 1</w:t>
      </w:r>
      <w:r w:rsidRPr="009A3691">
        <w:rPr>
          <w:b/>
          <w:sz w:val="24"/>
          <w:szCs w:val="24"/>
        </w:rPr>
        <w:t>:</w:t>
      </w:r>
    </w:p>
    <w:p w14:paraId="508A776D" w14:textId="77777777" w:rsidR="00473D83" w:rsidRPr="005018DE" w:rsidRDefault="00473D83" w:rsidP="00473D83">
      <w:pPr>
        <w:rPr>
          <w:sz w:val="24"/>
          <w:szCs w:val="24"/>
        </w:rPr>
      </w:pPr>
      <w:r w:rsidRPr="005018DE">
        <w:rPr>
          <w:sz w:val="24"/>
          <w:szCs w:val="24"/>
        </w:rPr>
        <w:t>In a relay race, each runner runs ½ of a lap. If there are 4 team members how long is the race?</w:t>
      </w:r>
    </w:p>
    <w:tbl>
      <w:tblPr>
        <w:tblW w:w="0" w:type="auto"/>
        <w:tblInd w:w="-198" w:type="dxa"/>
        <w:tblLook w:val="04A0" w:firstRow="1" w:lastRow="0" w:firstColumn="1" w:lastColumn="0" w:noHBand="0" w:noVBand="1"/>
      </w:tblPr>
      <w:tblGrid>
        <w:gridCol w:w="6877"/>
      </w:tblGrid>
      <w:tr w:rsidR="00473D83" w:rsidRPr="005018DE" w14:paraId="79485007" w14:textId="77777777" w:rsidTr="00457CA6">
        <w:tc>
          <w:tcPr>
            <w:tcW w:w="6877" w:type="dxa"/>
            <w:tcBorders>
              <w:top w:val="single" w:sz="4" w:space="0" w:color="auto"/>
              <w:left w:val="single" w:sz="4" w:space="0" w:color="auto"/>
              <w:bottom w:val="single" w:sz="4" w:space="0" w:color="auto"/>
              <w:right w:val="single" w:sz="4" w:space="0" w:color="auto"/>
            </w:tcBorders>
            <w:shd w:val="clear" w:color="auto" w:fill="auto"/>
          </w:tcPr>
          <w:p w14:paraId="6B147081" w14:textId="77777777" w:rsidR="00473D83" w:rsidRPr="005018DE" w:rsidRDefault="00473D83" w:rsidP="00457CA6">
            <w:pPr>
              <w:rPr>
                <w:i/>
                <w:sz w:val="24"/>
                <w:szCs w:val="24"/>
              </w:rPr>
            </w:pPr>
            <w:r>
              <w:rPr>
                <w:b/>
                <w:sz w:val="24"/>
                <w:szCs w:val="24"/>
              </w:rPr>
              <w:t>Student 1:</w:t>
            </w:r>
            <w:r w:rsidRPr="005018DE">
              <w:rPr>
                <w:b/>
                <w:sz w:val="24"/>
                <w:szCs w:val="24"/>
              </w:rPr>
              <w:t xml:space="preserve"> </w:t>
            </w:r>
            <w:r w:rsidRPr="005018DE">
              <w:rPr>
                <w:sz w:val="24"/>
                <w:szCs w:val="24"/>
              </w:rPr>
              <w:t>Draws a number line showing 4 jumps of ½:</w:t>
            </w:r>
          </w:p>
          <w:p w14:paraId="0A2CF1E3" w14:textId="77777777" w:rsidR="00473D83" w:rsidRPr="005018DE" w:rsidRDefault="00473D83" w:rsidP="00457CA6">
            <w:pPr>
              <w:rPr>
                <w:sz w:val="24"/>
                <w:szCs w:val="24"/>
              </w:rPr>
            </w:pPr>
            <w:r w:rsidRPr="005018DE">
              <w:rPr>
                <w:noProof/>
                <w:sz w:val="24"/>
                <w:szCs w:val="24"/>
              </w:rPr>
              <w:drawing>
                <wp:inline distT="0" distB="0" distL="0" distR="0" wp14:anchorId="0565A024" wp14:editId="26BD4957">
                  <wp:extent cx="3749040" cy="815340"/>
                  <wp:effectExtent l="19050" t="0" r="3810" b="0"/>
                  <wp:docPr id="3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1" cstate="print"/>
                          <a:srcRect/>
                          <a:stretch>
                            <a:fillRect/>
                          </a:stretch>
                        </pic:blipFill>
                        <pic:spPr bwMode="auto">
                          <a:xfrm>
                            <a:off x="0" y="0"/>
                            <a:ext cx="3749040" cy="815340"/>
                          </a:xfrm>
                          <a:prstGeom prst="rect">
                            <a:avLst/>
                          </a:prstGeom>
                          <a:noFill/>
                          <a:ln w="9525">
                            <a:noFill/>
                            <a:miter lim="800000"/>
                            <a:headEnd/>
                            <a:tailEnd/>
                          </a:ln>
                        </pic:spPr>
                      </pic:pic>
                    </a:graphicData>
                  </a:graphic>
                </wp:inline>
              </w:drawing>
            </w:r>
          </w:p>
        </w:tc>
      </w:tr>
      <w:tr w:rsidR="00473D83" w:rsidRPr="005018DE" w14:paraId="4FFCD2EA" w14:textId="77777777" w:rsidTr="00457CA6">
        <w:tc>
          <w:tcPr>
            <w:tcW w:w="6877" w:type="dxa"/>
            <w:tcBorders>
              <w:top w:val="single" w:sz="4" w:space="0" w:color="auto"/>
              <w:bottom w:val="single" w:sz="4" w:space="0" w:color="auto"/>
            </w:tcBorders>
            <w:shd w:val="clear" w:color="auto" w:fill="auto"/>
          </w:tcPr>
          <w:p w14:paraId="66331015" w14:textId="77777777" w:rsidR="00473D83" w:rsidRPr="005018DE" w:rsidRDefault="00473D83" w:rsidP="00457CA6">
            <w:pPr>
              <w:rPr>
                <w:sz w:val="24"/>
                <w:szCs w:val="24"/>
              </w:rPr>
            </w:pPr>
          </w:p>
        </w:tc>
      </w:tr>
      <w:tr w:rsidR="00473D83" w:rsidRPr="005018DE" w14:paraId="1FD17246" w14:textId="77777777" w:rsidTr="00457CA6">
        <w:tc>
          <w:tcPr>
            <w:tcW w:w="6877" w:type="dxa"/>
            <w:tcBorders>
              <w:top w:val="single" w:sz="4" w:space="0" w:color="auto"/>
              <w:left w:val="single" w:sz="4" w:space="0" w:color="auto"/>
              <w:bottom w:val="single" w:sz="4" w:space="0" w:color="auto"/>
              <w:right w:val="single" w:sz="4" w:space="0" w:color="auto"/>
            </w:tcBorders>
            <w:shd w:val="clear" w:color="auto" w:fill="auto"/>
          </w:tcPr>
          <w:p w14:paraId="31343A51" w14:textId="77777777" w:rsidR="00473D83" w:rsidRPr="005018DE" w:rsidRDefault="00473D83" w:rsidP="00457CA6">
            <w:pPr>
              <w:rPr>
                <w:sz w:val="24"/>
                <w:szCs w:val="24"/>
              </w:rPr>
            </w:pPr>
            <w:r>
              <w:rPr>
                <w:b/>
                <w:sz w:val="24"/>
                <w:szCs w:val="24"/>
              </w:rPr>
              <w:t>Student 2:</w:t>
            </w:r>
            <w:r w:rsidRPr="005018DE">
              <w:rPr>
                <w:b/>
                <w:sz w:val="24"/>
                <w:szCs w:val="24"/>
              </w:rPr>
              <w:t xml:space="preserve"> </w:t>
            </w:r>
            <w:r w:rsidRPr="005018DE">
              <w:rPr>
                <w:sz w:val="24"/>
                <w:szCs w:val="24"/>
              </w:rPr>
              <w:t>Draws an area model showing 4 pieces of ½ joined together to equal 2:</w:t>
            </w:r>
          </w:p>
          <w:p w14:paraId="3BAE1110" w14:textId="77777777" w:rsidR="00473D83" w:rsidRPr="005018DE" w:rsidRDefault="00473D83" w:rsidP="00457CA6">
            <w:pPr>
              <w:rPr>
                <w:sz w:val="24"/>
                <w:szCs w:val="24"/>
              </w:rPr>
            </w:pPr>
            <w:r w:rsidRPr="005018DE">
              <w:rPr>
                <w:noProof/>
                <w:sz w:val="24"/>
                <w:szCs w:val="24"/>
              </w:rPr>
              <w:drawing>
                <wp:inline distT="0" distB="0" distL="0" distR="0" wp14:anchorId="46B3544A" wp14:editId="68B571DF">
                  <wp:extent cx="2400300" cy="419100"/>
                  <wp:effectExtent l="19050" t="0" r="0" b="0"/>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2" cstate="print"/>
                          <a:srcRect/>
                          <a:stretch>
                            <a:fillRect/>
                          </a:stretch>
                        </pic:blipFill>
                        <pic:spPr bwMode="auto">
                          <a:xfrm>
                            <a:off x="0" y="0"/>
                            <a:ext cx="2400300" cy="419100"/>
                          </a:xfrm>
                          <a:prstGeom prst="rect">
                            <a:avLst/>
                          </a:prstGeom>
                          <a:noFill/>
                          <a:ln w="9525">
                            <a:noFill/>
                            <a:miter lim="800000"/>
                            <a:headEnd/>
                            <a:tailEnd/>
                          </a:ln>
                        </pic:spPr>
                      </pic:pic>
                    </a:graphicData>
                  </a:graphic>
                </wp:inline>
              </w:drawing>
            </w:r>
            <w:r w:rsidRPr="005018DE">
              <w:rPr>
                <w:sz w:val="24"/>
                <w:szCs w:val="24"/>
              </w:rPr>
              <w:t xml:space="preserve">   </w:t>
            </w:r>
            <w:r w:rsidRPr="005018DE">
              <w:rPr>
                <w:noProof/>
                <w:sz w:val="24"/>
                <w:szCs w:val="24"/>
              </w:rPr>
              <w:drawing>
                <wp:inline distT="0" distB="0" distL="0" distR="0" wp14:anchorId="13DE73CC" wp14:editId="580D0F48">
                  <wp:extent cx="2362200" cy="426720"/>
                  <wp:effectExtent l="19050" t="0" r="0" b="0"/>
                  <wp:docPr id="3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3" cstate="print"/>
                          <a:srcRect/>
                          <a:stretch>
                            <a:fillRect/>
                          </a:stretch>
                        </pic:blipFill>
                        <pic:spPr bwMode="auto">
                          <a:xfrm>
                            <a:off x="0" y="0"/>
                            <a:ext cx="2362200" cy="426720"/>
                          </a:xfrm>
                          <a:prstGeom prst="rect">
                            <a:avLst/>
                          </a:prstGeom>
                          <a:noFill/>
                          <a:ln w="9525">
                            <a:noFill/>
                            <a:miter lim="800000"/>
                            <a:headEnd/>
                            <a:tailEnd/>
                          </a:ln>
                        </pic:spPr>
                      </pic:pic>
                    </a:graphicData>
                  </a:graphic>
                </wp:inline>
              </w:drawing>
            </w:r>
          </w:p>
        </w:tc>
      </w:tr>
      <w:tr w:rsidR="00473D83" w:rsidRPr="005018DE" w14:paraId="10B42CCC" w14:textId="77777777" w:rsidTr="00457CA6">
        <w:tc>
          <w:tcPr>
            <w:tcW w:w="6877" w:type="dxa"/>
            <w:tcBorders>
              <w:top w:val="single" w:sz="4" w:space="0" w:color="auto"/>
              <w:bottom w:val="single" w:sz="4" w:space="0" w:color="auto"/>
            </w:tcBorders>
            <w:shd w:val="clear" w:color="auto" w:fill="auto"/>
          </w:tcPr>
          <w:p w14:paraId="4119AAA4" w14:textId="77777777" w:rsidR="00473D83" w:rsidRPr="005018DE" w:rsidRDefault="00473D83" w:rsidP="00457CA6">
            <w:pPr>
              <w:rPr>
                <w:sz w:val="24"/>
                <w:szCs w:val="24"/>
              </w:rPr>
            </w:pPr>
          </w:p>
        </w:tc>
      </w:tr>
      <w:tr w:rsidR="00473D83" w:rsidRPr="005018DE" w14:paraId="147FC999" w14:textId="77777777" w:rsidTr="00457CA6">
        <w:tc>
          <w:tcPr>
            <w:tcW w:w="6877" w:type="dxa"/>
            <w:tcBorders>
              <w:top w:val="single" w:sz="4" w:space="0" w:color="auto"/>
              <w:left w:val="single" w:sz="4" w:space="0" w:color="auto"/>
              <w:bottom w:val="single" w:sz="4" w:space="0" w:color="auto"/>
              <w:right w:val="single" w:sz="4" w:space="0" w:color="auto"/>
            </w:tcBorders>
            <w:shd w:val="clear" w:color="auto" w:fill="auto"/>
          </w:tcPr>
          <w:p w14:paraId="6B275211" w14:textId="77777777" w:rsidR="00473D83" w:rsidRPr="005018DE" w:rsidRDefault="00473D83" w:rsidP="00457CA6">
            <w:pPr>
              <w:rPr>
                <w:sz w:val="24"/>
                <w:szCs w:val="24"/>
              </w:rPr>
            </w:pPr>
            <w:r>
              <w:rPr>
                <w:b/>
                <w:sz w:val="24"/>
                <w:szCs w:val="24"/>
              </w:rPr>
              <w:t xml:space="preserve">Student 3: </w:t>
            </w:r>
            <w:r w:rsidRPr="005018DE">
              <w:rPr>
                <w:sz w:val="24"/>
                <w:szCs w:val="24"/>
              </w:rPr>
              <w:t xml:space="preserve">Draws an area model representing 4 </w:t>
            </w:r>
            <w:r w:rsidRPr="005018DE">
              <w:rPr>
                <w:sz w:val="24"/>
                <w:szCs w:val="24"/>
              </w:rPr>
              <w:sym w:font="Symbol" w:char="F0B4"/>
            </w:r>
            <w:r w:rsidRPr="005018DE">
              <w:rPr>
                <w:sz w:val="24"/>
                <w:szCs w:val="24"/>
              </w:rPr>
              <w:t xml:space="preserve"> ½ on a grid, dividing one row into ½ to represent the multiplier:</w:t>
            </w:r>
          </w:p>
          <w:p w14:paraId="5E844CB6" w14:textId="77777777" w:rsidR="00473D83" w:rsidRPr="005018DE" w:rsidRDefault="00473D83" w:rsidP="00457CA6">
            <w:pPr>
              <w:rPr>
                <w:sz w:val="24"/>
                <w:szCs w:val="24"/>
              </w:rPr>
            </w:pPr>
            <w:r w:rsidRPr="005018DE">
              <w:rPr>
                <w:noProof/>
                <w:sz w:val="24"/>
                <w:szCs w:val="24"/>
              </w:rPr>
              <w:drawing>
                <wp:inline distT="0" distB="0" distL="0" distR="0" wp14:anchorId="08102383" wp14:editId="6E2F10B5">
                  <wp:extent cx="1501140" cy="944880"/>
                  <wp:effectExtent l="19050" t="0" r="3810" b="0"/>
                  <wp:docPr id="3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4" cstate="print"/>
                          <a:srcRect/>
                          <a:stretch>
                            <a:fillRect/>
                          </a:stretch>
                        </pic:blipFill>
                        <pic:spPr bwMode="auto">
                          <a:xfrm>
                            <a:off x="0" y="0"/>
                            <a:ext cx="1501140" cy="944880"/>
                          </a:xfrm>
                          <a:prstGeom prst="rect">
                            <a:avLst/>
                          </a:prstGeom>
                          <a:noFill/>
                          <a:ln w="9525">
                            <a:noFill/>
                            <a:miter lim="800000"/>
                            <a:headEnd/>
                            <a:tailEnd/>
                          </a:ln>
                        </pic:spPr>
                      </pic:pic>
                    </a:graphicData>
                  </a:graphic>
                </wp:inline>
              </w:drawing>
            </w:r>
          </w:p>
        </w:tc>
      </w:tr>
    </w:tbl>
    <w:p w14:paraId="77C80F7E" w14:textId="77777777" w:rsidR="00473D83" w:rsidRPr="00473D83" w:rsidRDefault="00473D83" w:rsidP="00EF33B0">
      <w:pPr>
        <w:rPr>
          <w:sz w:val="24"/>
          <w:szCs w:val="24"/>
        </w:rPr>
        <w:sectPr w:rsidR="00473D83" w:rsidRPr="00473D83" w:rsidSect="00AA593D">
          <w:pgSz w:w="12240" w:h="15840"/>
          <w:pgMar w:top="1440" w:right="1440" w:bottom="1440" w:left="1440" w:header="720" w:footer="720" w:gutter="0"/>
          <w:cols w:space="720"/>
          <w:docGrid w:linePitch="360"/>
        </w:sectPr>
      </w:pPr>
    </w:p>
    <w:p w14:paraId="1F7FD862" w14:textId="77777777" w:rsidR="00473D83" w:rsidRPr="009A3691" w:rsidRDefault="00473D83" w:rsidP="00473D83">
      <w:pPr>
        <w:rPr>
          <w:b/>
          <w:sz w:val="24"/>
          <w:szCs w:val="24"/>
        </w:rPr>
      </w:pPr>
      <w:r w:rsidRPr="009A3691">
        <w:rPr>
          <w:b/>
          <w:sz w:val="24"/>
          <w:szCs w:val="24"/>
        </w:rPr>
        <w:lastRenderedPageBreak/>
        <w:t>Example 2:</w:t>
      </w:r>
    </w:p>
    <w:p w14:paraId="069CE3FF" w14:textId="77777777" w:rsidR="00473D83" w:rsidRPr="005018DE" w:rsidRDefault="00473D83" w:rsidP="00473D83">
      <w:pPr>
        <w:rPr>
          <w:sz w:val="24"/>
          <w:szCs w:val="24"/>
        </w:rPr>
      </w:pPr>
      <w:r w:rsidRPr="005018DE">
        <w:rPr>
          <w:sz w:val="24"/>
          <w:szCs w:val="24"/>
        </w:rPr>
        <w:t xml:space="preserve">Heather bought 12 plums and ate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r w:rsidRPr="005018DE">
        <w:rPr>
          <w:sz w:val="24"/>
          <w:szCs w:val="24"/>
        </w:rPr>
        <w:t xml:space="preserve"> of them.  Paul bought 12 plums and ate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oMath>
      <w:r w:rsidRPr="005018DE">
        <w:rPr>
          <w:sz w:val="24"/>
          <w:szCs w:val="24"/>
        </w:rPr>
        <w:t xml:space="preserve"> of them.  Which statement is true?  Draw a model to explain your reasoning.</w:t>
      </w:r>
    </w:p>
    <w:p w14:paraId="4BE3708C" w14:textId="77777777" w:rsidR="00473D83" w:rsidRPr="00785737" w:rsidRDefault="00473D83" w:rsidP="00473D83">
      <w:pPr>
        <w:pStyle w:val="ListParagraph"/>
        <w:numPr>
          <w:ilvl w:val="0"/>
          <w:numId w:val="27"/>
        </w:numPr>
        <w:rPr>
          <w:rFonts w:ascii="Times New Roman" w:hAnsi="Times New Roman"/>
          <w:sz w:val="24"/>
          <w:szCs w:val="24"/>
        </w:rPr>
      </w:pPr>
      <w:r w:rsidRPr="00785737">
        <w:rPr>
          <w:rFonts w:ascii="Times New Roman" w:hAnsi="Times New Roman"/>
          <w:sz w:val="24"/>
          <w:szCs w:val="24"/>
        </w:rPr>
        <w:t>Heather and Paul ate the same number of plums.</w:t>
      </w:r>
    </w:p>
    <w:p w14:paraId="6F618C90" w14:textId="77777777" w:rsidR="00473D83" w:rsidRPr="00785737" w:rsidRDefault="00473D83" w:rsidP="00473D83">
      <w:pPr>
        <w:pStyle w:val="ListParagraph"/>
        <w:numPr>
          <w:ilvl w:val="0"/>
          <w:numId w:val="27"/>
        </w:numPr>
        <w:rPr>
          <w:rFonts w:ascii="Times New Roman" w:hAnsi="Times New Roman"/>
          <w:sz w:val="24"/>
          <w:szCs w:val="24"/>
        </w:rPr>
      </w:pPr>
      <w:r w:rsidRPr="00785737">
        <w:rPr>
          <w:rFonts w:ascii="Times New Roman" w:hAnsi="Times New Roman"/>
          <w:sz w:val="24"/>
          <w:szCs w:val="24"/>
        </w:rPr>
        <w:t>Heather ate 4 plums and Paul ate 3 plums.</w:t>
      </w:r>
    </w:p>
    <w:p w14:paraId="0C5A6B20" w14:textId="77777777" w:rsidR="00473D83" w:rsidRPr="00785737" w:rsidRDefault="00473D83" w:rsidP="00473D83">
      <w:pPr>
        <w:pStyle w:val="ListParagraph"/>
        <w:numPr>
          <w:ilvl w:val="0"/>
          <w:numId w:val="27"/>
        </w:numPr>
        <w:rPr>
          <w:rFonts w:ascii="Times New Roman" w:hAnsi="Times New Roman"/>
          <w:sz w:val="24"/>
          <w:szCs w:val="24"/>
        </w:rPr>
      </w:pPr>
      <w:r w:rsidRPr="00785737">
        <w:rPr>
          <w:rFonts w:ascii="Times New Roman" w:hAnsi="Times New Roman"/>
          <w:sz w:val="24"/>
          <w:szCs w:val="24"/>
        </w:rPr>
        <w:t>Heather ate 3 plums and Paul ate 4 plums.</w:t>
      </w:r>
    </w:p>
    <w:p w14:paraId="03CC5304" w14:textId="77777777" w:rsidR="00473D83" w:rsidRPr="00785737" w:rsidRDefault="00473D83" w:rsidP="00473D83">
      <w:pPr>
        <w:pStyle w:val="ListParagraph"/>
        <w:numPr>
          <w:ilvl w:val="0"/>
          <w:numId w:val="27"/>
        </w:numPr>
        <w:rPr>
          <w:rFonts w:ascii="Times New Roman" w:hAnsi="Times New Roman"/>
          <w:sz w:val="24"/>
          <w:szCs w:val="24"/>
        </w:rPr>
      </w:pPr>
      <w:r w:rsidRPr="00785737">
        <w:rPr>
          <w:rFonts w:ascii="Times New Roman" w:hAnsi="Times New Roman"/>
          <w:sz w:val="24"/>
          <w:szCs w:val="24"/>
        </w:rPr>
        <w:t>Heather had 9 plums remaining.</w:t>
      </w:r>
    </w:p>
    <w:p w14:paraId="50997042" w14:textId="77777777" w:rsidR="00473D83" w:rsidRDefault="00473D83" w:rsidP="00473D83">
      <w:pPr>
        <w:rPr>
          <w:sz w:val="24"/>
          <w:szCs w:val="24"/>
        </w:rPr>
      </w:pPr>
      <w:r w:rsidRPr="00785737">
        <w:rPr>
          <w:b/>
          <w:sz w:val="24"/>
          <w:szCs w:val="24"/>
        </w:rPr>
        <w:t>Example 3</w:t>
      </w:r>
      <w:r>
        <w:rPr>
          <w:sz w:val="24"/>
          <w:szCs w:val="24"/>
        </w:rPr>
        <w:t xml:space="preserve">:  </w:t>
      </w:r>
      <w:r w:rsidRPr="005018DE">
        <w:rPr>
          <w:sz w:val="24"/>
          <w:szCs w:val="24"/>
        </w:rPr>
        <w:t>Students need many opportunities to work with problems in context to understand the connections between models and corresponding equations. Contexts involving a whole number times a fraction lend themselves to modeling and examining patterns.</w:t>
      </w:r>
    </w:p>
    <w:p w14:paraId="29746979" w14:textId="77777777" w:rsidR="00473D83" w:rsidRPr="005018DE" w:rsidRDefault="00473D83" w:rsidP="00473D83">
      <w:pPr>
        <w:rPr>
          <w:sz w:val="24"/>
          <w:szCs w:val="24"/>
        </w:rPr>
      </w:pPr>
      <w:r>
        <w:rPr>
          <w:b/>
          <w:sz w:val="24"/>
          <w:szCs w:val="24"/>
        </w:rPr>
        <w:t xml:space="preserve">a.  </w:t>
      </w:r>
      <m:oMath>
        <m:r>
          <w:rPr>
            <w:rFonts w:ascii="Cambria Math" w:hAnsi="Cambria Math"/>
            <w:sz w:val="24"/>
            <w:szCs w:val="24"/>
          </w:rPr>
          <m:t>3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hAnsi="Cambria Math"/>
            <w:sz w:val="24"/>
            <w:szCs w:val="24"/>
          </w:rPr>
          <m:t xml:space="preserve">=6 ×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5</m:t>
            </m:r>
          </m:den>
        </m:f>
      </m:oMath>
    </w:p>
    <w:p w14:paraId="71FF0419" w14:textId="77777777" w:rsidR="00473D83" w:rsidRPr="005018DE" w:rsidRDefault="00473D83" w:rsidP="00473D83">
      <w:pPr>
        <w:rPr>
          <w:sz w:val="24"/>
          <w:szCs w:val="24"/>
        </w:rPr>
      </w:pPr>
      <w:r w:rsidRPr="005018DE">
        <w:rPr>
          <w:noProof/>
          <w:sz w:val="24"/>
          <w:szCs w:val="24"/>
        </w:rPr>
        <w:drawing>
          <wp:inline distT="0" distB="0" distL="0" distR="0" wp14:anchorId="1C0DFA8C" wp14:editId="5F518654">
            <wp:extent cx="2308860" cy="1295400"/>
            <wp:effectExtent l="19050" t="0" r="0" b="0"/>
            <wp:docPr id="3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5" cstate="print"/>
                    <a:srcRect/>
                    <a:stretch>
                      <a:fillRect/>
                    </a:stretch>
                  </pic:blipFill>
                  <pic:spPr bwMode="auto">
                    <a:xfrm>
                      <a:off x="0" y="0"/>
                      <a:ext cx="2308860" cy="1295400"/>
                    </a:xfrm>
                    <a:prstGeom prst="rect">
                      <a:avLst/>
                    </a:prstGeom>
                    <a:noFill/>
                    <a:ln w="9525">
                      <a:noFill/>
                      <a:miter lim="800000"/>
                      <a:headEnd/>
                      <a:tailEnd/>
                    </a:ln>
                  </pic:spPr>
                </pic:pic>
              </a:graphicData>
            </a:graphic>
          </wp:inline>
        </w:drawing>
      </w:r>
    </w:p>
    <w:p w14:paraId="5F4D1550" w14:textId="77777777" w:rsidR="00473D83" w:rsidRPr="005018DE" w:rsidRDefault="00473D83" w:rsidP="00473D83">
      <w:pPr>
        <w:rPr>
          <w:sz w:val="24"/>
          <w:szCs w:val="24"/>
        </w:rPr>
      </w:pPr>
      <w:r>
        <w:rPr>
          <w:b/>
          <w:sz w:val="24"/>
          <w:szCs w:val="24"/>
        </w:rPr>
        <w:t xml:space="preserve">b.   </w:t>
      </w:r>
      <w:r w:rsidRPr="005018DE">
        <w:rPr>
          <w:sz w:val="24"/>
          <w:szCs w:val="24"/>
        </w:rPr>
        <w:t xml:space="preserve">If each person at a party eats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8</m:t>
            </m:r>
          </m:den>
        </m:f>
      </m:oMath>
      <w:r w:rsidRPr="005018DE">
        <w:rPr>
          <w:sz w:val="24"/>
          <w:szCs w:val="24"/>
        </w:rPr>
        <w:t xml:space="preserve"> of a pound of roast beef, and there are 5 people at the party, how many pounds of roast beef are needed? Between what two whole numbers does your answer lie? </w:t>
      </w:r>
    </w:p>
    <w:p w14:paraId="2B377D00" w14:textId="77777777" w:rsidR="00473D83" w:rsidRDefault="00473D83" w:rsidP="00473D83">
      <w:pPr>
        <w:rPr>
          <w:sz w:val="24"/>
          <w:szCs w:val="24"/>
        </w:rPr>
      </w:pPr>
      <w:r w:rsidRPr="005018DE">
        <w:rPr>
          <w:sz w:val="24"/>
          <w:szCs w:val="24"/>
        </w:rPr>
        <w:t>A student may build a fraction model to represent this problem:</w:t>
      </w:r>
    </w:p>
    <w:p w14:paraId="0AC321CD" w14:textId="77777777" w:rsidR="00473D83" w:rsidRDefault="00473D83" w:rsidP="00473D83">
      <w:pPr>
        <w:rPr>
          <w:noProof/>
          <w:sz w:val="24"/>
          <w:szCs w:val="24"/>
        </w:rPr>
      </w:pPr>
      <w:r>
        <w:rPr>
          <w:noProof/>
        </w:rPr>
        <w:drawing>
          <wp:inline distT="0" distB="0" distL="0" distR="0" wp14:anchorId="559B2A91" wp14:editId="3CBCE5A7">
            <wp:extent cx="3352800" cy="12858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6"/>
                    <a:stretch>
                      <a:fillRect/>
                    </a:stretch>
                  </pic:blipFill>
                  <pic:spPr>
                    <a:xfrm>
                      <a:off x="0" y="0"/>
                      <a:ext cx="3352800" cy="1285875"/>
                    </a:xfrm>
                    <a:prstGeom prst="rect">
                      <a:avLst/>
                    </a:prstGeom>
                  </pic:spPr>
                </pic:pic>
              </a:graphicData>
            </a:graphic>
          </wp:inline>
        </w:drawing>
      </w:r>
    </w:p>
    <w:p w14:paraId="7AF45CCF" w14:textId="77777777" w:rsidR="00473D83" w:rsidRPr="005018DE" w:rsidRDefault="00473D83" w:rsidP="00473D83">
      <w:pPr>
        <w:rPr>
          <w:b/>
          <w:sz w:val="24"/>
          <w:szCs w:val="24"/>
        </w:rPr>
      </w:pPr>
      <w:r>
        <w:rPr>
          <w:b/>
          <w:sz w:val="24"/>
          <w:szCs w:val="24"/>
        </w:rPr>
        <w:t>Common Misconception</w:t>
      </w:r>
    </w:p>
    <w:p w14:paraId="0B9958E7" w14:textId="77777777" w:rsidR="00473D83" w:rsidRDefault="00473D83" w:rsidP="00473D83">
      <w:pPr>
        <w:spacing w:after="0"/>
        <w:rPr>
          <w:sz w:val="24"/>
          <w:szCs w:val="24"/>
        </w:rPr>
      </w:pPr>
      <w:r w:rsidRPr="005018DE">
        <w:rPr>
          <w:sz w:val="24"/>
          <w:szCs w:val="24"/>
        </w:rPr>
        <w:t xml:space="preserve">Students think that it does not matter which model to use when finding the sum or difference of fractions. They may represent one fraction with a rectangle and the other fraction with a circle. They need to know that the models need to represent the same whole. </w:t>
      </w:r>
    </w:p>
    <w:p w14:paraId="14F45862" w14:textId="77777777" w:rsidR="00473D83" w:rsidRPr="00102164" w:rsidRDefault="00473D83" w:rsidP="00473D83">
      <w:pPr>
        <w:spacing w:after="0" w:line="240" w:lineRule="auto"/>
        <w:rPr>
          <w:b/>
          <w:sz w:val="24"/>
          <w:szCs w:val="24"/>
        </w:rPr>
      </w:pPr>
      <w:r>
        <w:rPr>
          <w:b/>
          <w:sz w:val="24"/>
          <w:szCs w:val="24"/>
        </w:rPr>
        <w:lastRenderedPageBreak/>
        <w:t>MGSE</w:t>
      </w:r>
      <w:r w:rsidRPr="00B1042E">
        <w:rPr>
          <w:b/>
          <w:sz w:val="24"/>
          <w:szCs w:val="24"/>
        </w:rPr>
        <w:t>.</w:t>
      </w:r>
      <w:r w:rsidRPr="00B1042E">
        <w:rPr>
          <w:b/>
          <w:bCs/>
          <w:sz w:val="24"/>
          <w:szCs w:val="24"/>
        </w:rPr>
        <w:t xml:space="preserve">5.NBT.2  </w:t>
      </w:r>
      <w:r>
        <w:rPr>
          <w:b/>
          <w:bCs/>
          <w:sz w:val="24"/>
          <w:szCs w:val="24"/>
        </w:rPr>
        <w:t xml:space="preserve"> </w:t>
      </w:r>
      <w:r w:rsidRPr="00B1042E">
        <w:rPr>
          <w:b/>
          <w:sz w:val="24"/>
          <w:szCs w:val="24"/>
        </w:rPr>
        <w:t xml:space="preserve">Explain patterns in the number of zeros of the product when multiplying a number by powers of 10, and explain patterns in the placement of the decimal point when a decimal is multiplied or divided by a power of 10. Use whole-number exponents to denote powers of 10. </w:t>
      </w:r>
    </w:p>
    <w:p w14:paraId="7CEF5F7F" w14:textId="77777777" w:rsidR="00473D83" w:rsidRPr="005018DE" w:rsidRDefault="00473D83" w:rsidP="00473D83">
      <w:pPr>
        <w:rPr>
          <w:sz w:val="24"/>
          <w:szCs w:val="24"/>
        </w:rPr>
      </w:pPr>
      <w:r w:rsidRPr="005018DE">
        <w:rPr>
          <w:sz w:val="24"/>
          <w:szCs w:val="24"/>
        </w:rPr>
        <w:t>This standard includes multiplying by multiples of 10 and powers of 10, including 10</w:t>
      </w:r>
      <w:r w:rsidRPr="005018DE">
        <w:rPr>
          <w:sz w:val="24"/>
          <w:szCs w:val="24"/>
          <w:vertAlign w:val="superscript"/>
        </w:rPr>
        <w:t>2</w:t>
      </w:r>
      <w:r w:rsidRPr="005018DE">
        <w:rPr>
          <w:sz w:val="24"/>
          <w:szCs w:val="24"/>
        </w:rPr>
        <w:t xml:space="preserve"> which is</w:t>
      </w:r>
      <w:r>
        <w:rPr>
          <w:sz w:val="24"/>
          <w:szCs w:val="24"/>
        </w:rPr>
        <w:t xml:space="preserve"> </w:t>
      </w:r>
      <w:r w:rsidRPr="005018DE">
        <w:rPr>
          <w:sz w:val="24"/>
          <w:szCs w:val="24"/>
        </w:rPr>
        <w:t xml:space="preserve">10 </w:t>
      </w:r>
      <w:r w:rsidRPr="005018DE">
        <w:rPr>
          <w:sz w:val="24"/>
          <w:szCs w:val="24"/>
        </w:rPr>
        <w:sym w:font="Symbol" w:char="F0B4"/>
      </w:r>
      <w:r w:rsidRPr="005018DE">
        <w:rPr>
          <w:sz w:val="24"/>
          <w:szCs w:val="24"/>
        </w:rPr>
        <w:t xml:space="preserve"> 10</w:t>
      </w:r>
      <w:r>
        <w:rPr>
          <w:sz w:val="24"/>
          <w:szCs w:val="24"/>
        </w:rPr>
        <w:t xml:space="preserve"> </w:t>
      </w:r>
      <w:r w:rsidRPr="005018DE">
        <w:rPr>
          <w:sz w:val="24"/>
          <w:szCs w:val="24"/>
        </w:rPr>
        <w:t>=</w:t>
      </w:r>
      <w:r>
        <w:rPr>
          <w:sz w:val="24"/>
          <w:szCs w:val="24"/>
        </w:rPr>
        <w:t xml:space="preserve"> </w:t>
      </w:r>
      <w:r w:rsidRPr="005018DE">
        <w:rPr>
          <w:sz w:val="24"/>
          <w:szCs w:val="24"/>
        </w:rPr>
        <w:t>100, and 10</w:t>
      </w:r>
      <w:r w:rsidRPr="005018DE">
        <w:rPr>
          <w:sz w:val="24"/>
          <w:szCs w:val="24"/>
          <w:vertAlign w:val="superscript"/>
        </w:rPr>
        <w:t>3</w:t>
      </w:r>
      <w:r w:rsidRPr="005018DE">
        <w:rPr>
          <w:sz w:val="24"/>
          <w:szCs w:val="24"/>
        </w:rPr>
        <w:t xml:space="preserve"> which is 10 </w:t>
      </w:r>
      <w:r w:rsidRPr="005018DE">
        <w:rPr>
          <w:sz w:val="24"/>
          <w:szCs w:val="24"/>
        </w:rPr>
        <w:sym w:font="Symbol" w:char="F0B4"/>
      </w:r>
      <w:r w:rsidRPr="005018DE">
        <w:rPr>
          <w:sz w:val="24"/>
          <w:szCs w:val="24"/>
        </w:rPr>
        <w:t xml:space="preserve"> 10 </w:t>
      </w:r>
      <w:r w:rsidRPr="005018DE">
        <w:rPr>
          <w:sz w:val="24"/>
          <w:szCs w:val="24"/>
        </w:rPr>
        <w:sym w:font="Symbol" w:char="F0B4"/>
      </w:r>
      <w:r w:rsidRPr="005018DE">
        <w:rPr>
          <w:sz w:val="24"/>
          <w:szCs w:val="24"/>
        </w:rPr>
        <w:t xml:space="preserve"> 10 =</w:t>
      </w:r>
      <w:r>
        <w:rPr>
          <w:sz w:val="24"/>
          <w:szCs w:val="24"/>
        </w:rPr>
        <w:t xml:space="preserve"> </w:t>
      </w:r>
      <w:r w:rsidRPr="005018DE">
        <w:rPr>
          <w:sz w:val="24"/>
          <w:szCs w:val="24"/>
        </w:rPr>
        <w:t>1,000. Students should have experiences working with connecting the pattern of the number of zeros in the product when you multiply by powers of 10.</w:t>
      </w:r>
    </w:p>
    <w:p w14:paraId="062F7850" w14:textId="77777777" w:rsidR="00473D83" w:rsidRPr="005018DE" w:rsidRDefault="00473D83" w:rsidP="00473D83">
      <w:pPr>
        <w:rPr>
          <w:sz w:val="24"/>
          <w:szCs w:val="24"/>
        </w:rPr>
      </w:pPr>
      <w:r w:rsidRPr="009A3691">
        <w:rPr>
          <w:b/>
          <w:sz w:val="24"/>
          <w:szCs w:val="24"/>
        </w:rPr>
        <w:t xml:space="preserve">Example 1:  </w:t>
      </w:r>
      <w:r w:rsidRPr="005018DE">
        <w:rPr>
          <w:sz w:val="24"/>
          <w:szCs w:val="24"/>
        </w:rPr>
        <w:t xml:space="preserve">2.5 </w:t>
      </w:r>
      <w:r w:rsidRPr="005018DE">
        <w:rPr>
          <w:sz w:val="24"/>
          <w:szCs w:val="24"/>
        </w:rPr>
        <w:sym w:font="Symbol" w:char="F0B4"/>
      </w:r>
      <w:r w:rsidRPr="005018DE">
        <w:rPr>
          <w:sz w:val="24"/>
          <w:szCs w:val="24"/>
        </w:rPr>
        <w:t xml:space="preserve"> 10</w:t>
      </w:r>
      <w:r w:rsidRPr="005018DE">
        <w:rPr>
          <w:sz w:val="24"/>
          <w:szCs w:val="24"/>
          <w:vertAlign w:val="superscript"/>
        </w:rPr>
        <w:t>3</w:t>
      </w:r>
      <w:r w:rsidRPr="005018DE">
        <w:rPr>
          <w:sz w:val="24"/>
          <w:szCs w:val="24"/>
        </w:rPr>
        <w:t xml:space="preserve"> = 2.5 </w:t>
      </w:r>
      <w:r w:rsidRPr="005018DE">
        <w:rPr>
          <w:sz w:val="24"/>
          <w:szCs w:val="24"/>
        </w:rPr>
        <w:sym w:font="Symbol" w:char="F0B4"/>
      </w:r>
      <w:r w:rsidRPr="005018DE">
        <w:rPr>
          <w:sz w:val="24"/>
          <w:szCs w:val="24"/>
        </w:rPr>
        <w:t xml:space="preserve"> (10 </w:t>
      </w:r>
      <w:r w:rsidRPr="005018DE">
        <w:rPr>
          <w:sz w:val="24"/>
          <w:szCs w:val="24"/>
        </w:rPr>
        <w:sym w:font="Symbol" w:char="F0B4"/>
      </w:r>
      <w:r w:rsidRPr="005018DE">
        <w:rPr>
          <w:sz w:val="24"/>
          <w:szCs w:val="24"/>
        </w:rPr>
        <w:t xml:space="preserve"> 10 </w:t>
      </w:r>
      <w:r w:rsidRPr="005018DE">
        <w:rPr>
          <w:sz w:val="24"/>
          <w:szCs w:val="24"/>
        </w:rPr>
        <w:sym w:font="Symbol" w:char="F0B4"/>
      </w:r>
      <w:r w:rsidRPr="005018DE">
        <w:rPr>
          <w:sz w:val="24"/>
          <w:szCs w:val="24"/>
        </w:rPr>
        <w:t xml:space="preserve"> 10) = 2.5 </w:t>
      </w:r>
      <w:r w:rsidRPr="005018DE">
        <w:rPr>
          <w:sz w:val="24"/>
          <w:szCs w:val="24"/>
        </w:rPr>
        <w:sym w:font="Symbol" w:char="F0B4"/>
      </w:r>
      <w:r w:rsidRPr="005018DE">
        <w:rPr>
          <w:sz w:val="24"/>
          <w:szCs w:val="24"/>
        </w:rPr>
        <w:t xml:space="preserve"> 1,000 = 2,500</w:t>
      </w:r>
    </w:p>
    <w:p w14:paraId="66273B33" w14:textId="77777777" w:rsidR="00473D83" w:rsidRDefault="00473D83" w:rsidP="00473D83">
      <w:pPr>
        <w:rPr>
          <w:sz w:val="24"/>
          <w:szCs w:val="24"/>
        </w:rPr>
      </w:pPr>
      <w:r w:rsidRPr="005018DE">
        <w:rPr>
          <w:sz w:val="24"/>
          <w:szCs w:val="24"/>
        </w:rPr>
        <w:t>Students should reason that the exponent above the 10 indicates how many places the decimal point is moving (not just that the decimal point is moving but that you are multiplying or making the number 10 times greater three times) when you multiply by a power of 10. Since we are multiplying by a power of 10 the decimal point moves to the right.</w:t>
      </w:r>
    </w:p>
    <w:p w14:paraId="0A16FED4" w14:textId="77777777" w:rsidR="00473D83" w:rsidRPr="00880A6E" w:rsidRDefault="00473D83" w:rsidP="00473D83">
      <w:pPr>
        <w:rPr>
          <w:b/>
          <w:sz w:val="24"/>
          <w:szCs w:val="24"/>
        </w:rPr>
      </w:pPr>
      <w:r>
        <w:rPr>
          <w:b/>
          <w:sz w:val="24"/>
          <w:szCs w:val="24"/>
        </w:rPr>
        <w:t xml:space="preserve">Example 2: </w:t>
      </w:r>
      <w:r w:rsidRPr="00880A6E">
        <w:rPr>
          <w:sz w:val="24"/>
          <w:szCs w:val="24"/>
        </w:rPr>
        <w:t>350 ÷ 10</w:t>
      </w:r>
      <w:r w:rsidRPr="00880A6E">
        <w:rPr>
          <w:sz w:val="24"/>
          <w:szCs w:val="24"/>
          <w:vertAlign w:val="superscript"/>
        </w:rPr>
        <w:t>3</w:t>
      </w:r>
    </w:p>
    <w:p w14:paraId="2F3AC2B0" w14:textId="77777777" w:rsidR="00473D83" w:rsidRPr="00880A6E" w:rsidRDefault="00473D83" w:rsidP="00473D83">
      <w:pPr>
        <w:rPr>
          <w:sz w:val="24"/>
          <w:szCs w:val="24"/>
        </w:rPr>
      </w:pPr>
      <w:r w:rsidRPr="00880A6E">
        <w:rPr>
          <w:sz w:val="24"/>
          <w:szCs w:val="24"/>
        </w:rPr>
        <w:t>350 ÷ 10</w:t>
      </w:r>
      <w:r w:rsidRPr="00880A6E">
        <w:rPr>
          <w:sz w:val="24"/>
          <w:szCs w:val="24"/>
          <w:vertAlign w:val="superscript"/>
        </w:rPr>
        <w:t>3</w:t>
      </w:r>
      <w:r>
        <w:rPr>
          <w:sz w:val="24"/>
          <w:szCs w:val="24"/>
        </w:rPr>
        <w:t xml:space="preserve"> = 350 ÷ 1,000</w:t>
      </w:r>
      <w:r w:rsidRPr="00880A6E">
        <w:rPr>
          <w:sz w:val="24"/>
          <w:szCs w:val="24"/>
        </w:rPr>
        <w:t xml:space="preserve"> (</w:t>
      </w:r>
      <w:r>
        <w:rPr>
          <w:sz w:val="24"/>
          <w:szCs w:val="24"/>
        </w:rPr>
        <w:t>T</w:t>
      </w:r>
      <w:r w:rsidRPr="00880A6E">
        <w:rPr>
          <w:sz w:val="24"/>
          <w:szCs w:val="24"/>
        </w:rPr>
        <w:t>his extra representation should be added so that the decimal is just not “moving”</w:t>
      </w:r>
      <w:r>
        <w:rPr>
          <w:sz w:val="24"/>
          <w:szCs w:val="24"/>
        </w:rPr>
        <w:t>)</w:t>
      </w:r>
      <w:r w:rsidRPr="00880A6E">
        <w:rPr>
          <w:sz w:val="24"/>
          <w:szCs w:val="24"/>
        </w:rPr>
        <w:t xml:space="preserve"> = 0.350 = 0.35</w:t>
      </w:r>
    </w:p>
    <w:p w14:paraId="7C4BB233" w14:textId="77777777" w:rsidR="00473D83" w:rsidRPr="00880A6E" w:rsidRDefault="00473D83" w:rsidP="00473D83">
      <w:pPr>
        <w:rPr>
          <w:b/>
          <w:sz w:val="24"/>
          <w:szCs w:val="24"/>
        </w:rPr>
      </w:pPr>
      <w:r w:rsidRPr="00880A6E">
        <w:rPr>
          <w:b/>
          <w:sz w:val="24"/>
          <w:szCs w:val="24"/>
        </w:rPr>
        <w:t xml:space="preserve">Example 3:  </w:t>
      </w:r>
      <w:r w:rsidRPr="00880A6E">
        <w:rPr>
          <w:sz w:val="24"/>
          <w:szCs w:val="24"/>
          <w:vertAlign w:val="superscript"/>
        </w:rPr>
        <w:t>350</w:t>
      </w:r>
      <w:r w:rsidRPr="00880A6E">
        <w:rPr>
          <w:sz w:val="24"/>
          <w:szCs w:val="24"/>
        </w:rPr>
        <w:t>/</w:t>
      </w:r>
      <w:r w:rsidRPr="00880A6E">
        <w:rPr>
          <w:sz w:val="24"/>
          <w:szCs w:val="24"/>
          <w:vertAlign w:val="subscript"/>
        </w:rPr>
        <w:t>10</w:t>
      </w:r>
    </w:p>
    <w:p w14:paraId="7F004DAD" w14:textId="77777777" w:rsidR="00473D83" w:rsidRDefault="00473D83" w:rsidP="00473D83">
      <w:pPr>
        <w:rPr>
          <w:sz w:val="24"/>
          <w:szCs w:val="24"/>
        </w:rPr>
      </w:pPr>
      <w:r w:rsidRPr="00880A6E">
        <w:rPr>
          <w:sz w:val="24"/>
          <w:szCs w:val="24"/>
          <w:vertAlign w:val="superscript"/>
        </w:rPr>
        <w:t>350</w:t>
      </w:r>
      <w:r w:rsidRPr="00880A6E">
        <w:rPr>
          <w:sz w:val="24"/>
          <w:szCs w:val="24"/>
        </w:rPr>
        <w:t>/</w:t>
      </w:r>
      <w:r w:rsidRPr="00880A6E">
        <w:rPr>
          <w:sz w:val="24"/>
          <w:szCs w:val="24"/>
          <w:vertAlign w:val="subscript"/>
        </w:rPr>
        <w:t>10</w:t>
      </w:r>
      <w:r>
        <w:rPr>
          <w:sz w:val="24"/>
          <w:szCs w:val="24"/>
        </w:rPr>
        <w:t xml:space="preserve"> =</w:t>
      </w:r>
      <w:r w:rsidRPr="00880A6E">
        <w:rPr>
          <w:sz w:val="24"/>
          <w:szCs w:val="24"/>
        </w:rPr>
        <w:t xml:space="preserve"> (350 </w:t>
      </w:r>
      <w:r w:rsidRPr="00880A6E">
        <w:rPr>
          <w:sz w:val="24"/>
          <w:szCs w:val="24"/>
        </w:rPr>
        <w:sym w:font="Symbol" w:char="F0B4"/>
      </w:r>
      <w:r w:rsidRPr="00880A6E">
        <w:rPr>
          <w:sz w:val="24"/>
          <w:szCs w:val="24"/>
        </w:rPr>
        <w:t xml:space="preserve"> </w:t>
      </w:r>
      <w:r w:rsidRPr="00880A6E">
        <w:rPr>
          <w:sz w:val="24"/>
          <w:szCs w:val="24"/>
          <w:vertAlign w:val="superscript"/>
        </w:rPr>
        <w:t>1</w:t>
      </w:r>
      <w:r w:rsidRPr="00880A6E">
        <w:rPr>
          <w:sz w:val="24"/>
          <w:szCs w:val="24"/>
        </w:rPr>
        <w:t>/</w:t>
      </w:r>
      <w:r w:rsidRPr="00880A6E">
        <w:rPr>
          <w:sz w:val="24"/>
          <w:szCs w:val="24"/>
          <w:vertAlign w:val="subscript"/>
        </w:rPr>
        <w:t>10</w:t>
      </w:r>
      <w:r w:rsidRPr="00880A6E">
        <w:rPr>
          <w:sz w:val="24"/>
          <w:szCs w:val="24"/>
        </w:rPr>
        <w:t xml:space="preserve">)  = </w:t>
      </w:r>
      <w:r w:rsidRPr="00880A6E">
        <w:rPr>
          <w:sz w:val="24"/>
          <w:szCs w:val="24"/>
          <w:vertAlign w:val="superscript"/>
        </w:rPr>
        <w:t>35</w:t>
      </w:r>
      <w:r w:rsidRPr="00880A6E">
        <w:rPr>
          <w:sz w:val="24"/>
          <w:szCs w:val="24"/>
        </w:rPr>
        <w:t>/</w:t>
      </w:r>
      <w:r w:rsidRPr="00880A6E">
        <w:rPr>
          <w:sz w:val="24"/>
          <w:szCs w:val="24"/>
          <w:vertAlign w:val="subscript"/>
        </w:rPr>
        <w:t xml:space="preserve">1  = </w:t>
      </w:r>
      <w:r w:rsidRPr="00880A6E">
        <w:rPr>
          <w:sz w:val="24"/>
          <w:szCs w:val="24"/>
        </w:rPr>
        <w:t>35</w:t>
      </w:r>
      <w:r>
        <w:rPr>
          <w:sz w:val="24"/>
          <w:szCs w:val="24"/>
        </w:rPr>
        <w:t xml:space="preserve"> </w:t>
      </w:r>
      <w:r w:rsidRPr="00880A6E">
        <w:rPr>
          <w:sz w:val="24"/>
          <w:szCs w:val="24"/>
        </w:rPr>
        <w:t xml:space="preserve"> The second step emphasizes that the “0” just does not disappear.</w:t>
      </w:r>
      <w:r>
        <w:rPr>
          <w:sz w:val="24"/>
          <w:szCs w:val="24"/>
        </w:rPr>
        <w:t xml:space="preserve"> </w:t>
      </w:r>
      <w:r w:rsidRPr="00FD7DB2">
        <w:rPr>
          <w:sz w:val="24"/>
          <w:szCs w:val="24"/>
        </w:rPr>
        <w:t>This example shows that when</w:t>
      </w:r>
      <w:r>
        <w:rPr>
          <w:sz w:val="24"/>
          <w:szCs w:val="24"/>
        </w:rPr>
        <w:t xml:space="preserve"> </w:t>
      </w:r>
      <w:r w:rsidRPr="00FD7DB2">
        <w:rPr>
          <w:sz w:val="24"/>
          <w:szCs w:val="24"/>
        </w:rPr>
        <w:t>we divide by powers of 10, the exponent above the 10 indicates how many places the decimal point is</w:t>
      </w:r>
      <w:r>
        <w:rPr>
          <w:sz w:val="24"/>
          <w:szCs w:val="24"/>
        </w:rPr>
        <w:t xml:space="preserve"> </w:t>
      </w:r>
      <w:r w:rsidRPr="00FD7DB2">
        <w:rPr>
          <w:sz w:val="24"/>
          <w:szCs w:val="24"/>
        </w:rPr>
        <w:t>moving (how many times we are dividing by 10 , the number becomes ten times smaller). Since we are</w:t>
      </w:r>
      <w:r>
        <w:rPr>
          <w:sz w:val="24"/>
          <w:szCs w:val="24"/>
        </w:rPr>
        <w:t xml:space="preserve"> </w:t>
      </w:r>
      <w:r w:rsidRPr="00FD7DB2">
        <w:rPr>
          <w:sz w:val="24"/>
          <w:szCs w:val="24"/>
        </w:rPr>
        <w:t>dividing by powers of 10, the d</w:t>
      </w:r>
      <w:r>
        <w:rPr>
          <w:sz w:val="24"/>
          <w:szCs w:val="24"/>
        </w:rPr>
        <w:t xml:space="preserve">ecimal point moves to the left. </w:t>
      </w:r>
      <w:r w:rsidRPr="005018DE">
        <w:rPr>
          <w:sz w:val="24"/>
          <w:szCs w:val="24"/>
        </w:rPr>
        <w:t xml:space="preserve">Students need to be provided with opportunities to explore this concept and come to this understanding; this </w:t>
      </w:r>
      <w:r w:rsidRPr="00CB458A">
        <w:rPr>
          <w:b/>
          <w:sz w:val="24"/>
          <w:szCs w:val="24"/>
        </w:rPr>
        <w:t>should not just be taught procedurally</w:t>
      </w:r>
      <w:r w:rsidRPr="005018DE">
        <w:rPr>
          <w:sz w:val="24"/>
          <w:szCs w:val="24"/>
        </w:rPr>
        <w:t>.</w:t>
      </w:r>
      <w:r>
        <w:rPr>
          <w:sz w:val="24"/>
          <w:szCs w:val="24"/>
        </w:rPr>
        <w:t xml:space="preserve"> </w:t>
      </w:r>
    </w:p>
    <w:p w14:paraId="49B0EF7E" w14:textId="77777777" w:rsidR="00473D83" w:rsidRDefault="00473D83" w:rsidP="00473D83">
      <w:pPr>
        <w:spacing w:after="0" w:line="240" w:lineRule="auto"/>
        <w:rPr>
          <w:b/>
          <w:sz w:val="24"/>
          <w:szCs w:val="24"/>
        </w:rPr>
      </w:pPr>
    </w:p>
    <w:p w14:paraId="23E0822D" w14:textId="77777777" w:rsidR="00473D83" w:rsidRPr="00B1042E" w:rsidRDefault="00473D83" w:rsidP="00473D83">
      <w:pPr>
        <w:spacing w:after="0" w:line="240" w:lineRule="auto"/>
        <w:rPr>
          <w:b/>
          <w:sz w:val="24"/>
          <w:szCs w:val="24"/>
        </w:rPr>
      </w:pPr>
      <w:r>
        <w:rPr>
          <w:b/>
          <w:sz w:val="24"/>
          <w:szCs w:val="24"/>
        </w:rPr>
        <w:t>MGSE</w:t>
      </w:r>
      <w:r w:rsidRPr="00B1042E">
        <w:rPr>
          <w:b/>
          <w:sz w:val="24"/>
          <w:szCs w:val="24"/>
        </w:rPr>
        <w:t>.5.NBT.3</w:t>
      </w:r>
      <w:r>
        <w:rPr>
          <w:b/>
          <w:sz w:val="24"/>
          <w:szCs w:val="24"/>
        </w:rPr>
        <w:t>.</w:t>
      </w:r>
      <w:r w:rsidRPr="00B1042E">
        <w:rPr>
          <w:b/>
          <w:sz w:val="24"/>
          <w:szCs w:val="24"/>
        </w:rPr>
        <w:t xml:space="preserve"> Read, write, and compare decimals to thousandths.</w:t>
      </w:r>
    </w:p>
    <w:p w14:paraId="76EEC42C" w14:textId="77777777" w:rsidR="00473D83" w:rsidRPr="000B7290" w:rsidRDefault="00473D83" w:rsidP="00473D83">
      <w:pPr>
        <w:pStyle w:val="ListParagraph"/>
        <w:numPr>
          <w:ilvl w:val="0"/>
          <w:numId w:val="21"/>
        </w:numPr>
        <w:rPr>
          <w:rFonts w:ascii="Times New Roman" w:hAnsi="Times New Roman"/>
          <w:b/>
          <w:sz w:val="24"/>
          <w:szCs w:val="24"/>
        </w:rPr>
      </w:pPr>
      <w:r w:rsidRPr="000B7290">
        <w:rPr>
          <w:rFonts w:ascii="Times New Roman" w:hAnsi="Times New Roman"/>
          <w:b/>
          <w:sz w:val="24"/>
          <w:szCs w:val="24"/>
        </w:rPr>
        <w:t xml:space="preserve">Read and write decimals to thousandths using base-ten numerals, number names, and expanded form, e.g., 347.392 = 3 × 100 + 4 × 10 + 7 × 1 + 3 × (1/10) + 9 x (1/100) + 2 </w:t>
      </w:r>
      <w:r w:rsidRPr="000B7290">
        <w:rPr>
          <w:rFonts w:ascii="Times New Roman" w:hAnsi="Times New Roman"/>
        </w:rPr>
        <w:sym w:font="Symbol" w:char="F0B4"/>
      </w:r>
      <w:r w:rsidRPr="000B7290">
        <w:rPr>
          <w:rFonts w:ascii="Times New Roman" w:hAnsi="Times New Roman"/>
          <w:b/>
          <w:sz w:val="24"/>
          <w:szCs w:val="24"/>
        </w:rPr>
        <w:t xml:space="preserve"> (1/1000).</w:t>
      </w:r>
    </w:p>
    <w:p w14:paraId="40E8C54B" w14:textId="77777777" w:rsidR="00473D83" w:rsidRPr="000B7290" w:rsidRDefault="00473D83" w:rsidP="00473D83">
      <w:pPr>
        <w:pStyle w:val="ListParagraph"/>
        <w:numPr>
          <w:ilvl w:val="0"/>
          <w:numId w:val="21"/>
        </w:numPr>
        <w:rPr>
          <w:rFonts w:ascii="Times New Roman" w:hAnsi="Times New Roman"/>
          <w:b/>
          <w:sz w:val="24"/>
          <w:szCs w:val="24"/>
        </w:rPr>
      </w:pPr>
      <w:r w:rsidRPr="000B7290">
        <w:rPr>
          <w:rFonts w:ascii="Times New Roman" w:hAnsi="Times New Roman"/>
          <w:b/>
          <w:sz w:val="24"/>
          <w:szCs w:val="24"/>
        </w:rPr>
        <w:t xml:space="preserve">Compare two decimals to thousandths based on meanings of the digits in each place, using &gt;, =, and &lt; symbols to record the results of comparisons. </w:t>
      </w:r>
    </w:p>
    <w:p w14:paraId="3CE5AB15" w14:textId="77777777" w:rsidR="00473D83" w:rsidRPr="000B7290" w:rsidRDefault="00473D83" w:rsidP="00473D83">
      <w:pPr>
        <w:rPr>
          <w:sz w:val="24"/>
          <w:szCs w:val="24"/>
        </w:rPr>
      </w:pPr>
      <w:r w:rsidRPr="000B7290">
        <w:rPr>
          <w:sz w:val="24"/>
          <w:szCs w:val="24"/>
        </w:rPr>
        <w:t>This standard references the expanded form of decimals with fractions included. Students should build on their work from 4</w:t>
      </w:r>
      <w:r w:rsidRPr="000B7290">
        <w:rPr>
          <w:sz w:val="24"/>
          <w:szCs w:val="24"/>
          <w:vertAlign w:val="superscript"/>
        </w:rPr>
        <w:t>th</w:t>
      </w:r>
      <w:r w:rsidRPr="000B7290">
        <w:rPr>
          <w:sz w:val="24"/>
          <w:szCs w:val="24"/>
        </w:rPr>
        <w:t xml:space="preserve"> grade, where they worked with both decimals and fractions interchangeably. Expanded form is included to build upon work in </w:t>
      </w:r>
      <w:r w:rsidRPr="000B7290">
        <w:rPr>
          <w:b/>
          <w:sz w:val="24"/>
          <w:szCs w:val="24"/>
        </w:rPr>
        <w:t>MGSE.5.NBT.2</w:t>
      </w:r>
      <w:r w:rsidRPr="000B7290">
        <w:rPr>
          <w:sz w:val="24"/>
          <w:szCs w:val="24"/>
        </w:rPr>
        <w:t xml:space="preserve"> and to deepen students’ understanding of place value.</w:t>
      </w:r>
    </w:p>
    <w:p w14:paraId="51E1207D" w14:textId="77777777" w:rsidR="00473D83" w:rsidRPr="003A08B6" w:rsidRDefault="00473D83" w:rsidP="00473D83">
      <w:pPr>
        <w:rPr>
          <w:sz w:val="24"/>
          <w:szCs w:val="24"/>
        </w:rPr>
      </w:pPr>
      <w:r w:rsidRPr="000B7290">
        <w:rPr>
          <w:sz w:val="24"/>
          <w:szCs w:val="24"/>
        </w:rPr>
        <w:lastRenderedPageBreak/>
        <w:t xml:space="preserve">Students will also build on the understanding they developed in fourth grade to read, write, and compare decimals to thousandths. They will connect to their prior experiences of using decimal notation for fractions in the addition of fractions with denominators of 10 and 100. </w:t>
      </w:r>
      <w:r w:rsidRPr="003A08B6">
        <w:rPr>
          <w:sz w:val="24"/>
          <w:szCs w:val="24"/>
        </w:rPr>
        <w:t>When dealing with tenths and hundredths, conversation about money (cents) can help students make connections to using decimals in real world contexts.</w:t>
      </w:r>
    </w:p>
    <w:p w14:paraId="44A84FC6" w14:textId="77777777" w:rsidR="00473D83" w:rsidRPr="000B7290" w:rsidRDefault="00473D83" w:rsidP="00473D83">
      <w:pPr>
        <w:rPr>
          <w:sz w:val="24"/>
          <w:szCs w:val="24"/>
        </w:rPr>
      </w:pPr>
      <w:r w:rsidRPr="000B7290">
        <w:rPr>
          <w:sz w:val="24"/>
          <w:szCs w:val="24"/>
        </w:rPr>
        <w:t>Students will benefit by using concrete models and number lines to read, write, and compare decimals to the thousandths. Models may include base ten blocks, place value charts, grids, pictures, drawings, manipulatives, website virtual manipulatives etc. They will need to read decimals using fractional language and to write decimals in fractional form, as well as in expanded notation. This investigation leads to understanding equivalence of decimals (0.8 = 0.80 = 0.800).</w:t>
      </w:r>
      <w:r w:rsidRPr="000B7290">
        <w:rPr>
          <w:noProof/>
          <w:sz w:val="24"/>
          <w:szCs w:val="24"/>
        </w:rPr>
        <w:t xml:space="preserve"> </w:t>
      </w:r>
    </w:p>
    <w:p w14:paraId="08093C25" w14:textId="77777777" w:rsidR="00473D83" w:rsidRPr="00B356AC" w:rsidRDefault="00473D83" w:rsidP="00473D83">
      <w:pPr>
        <w:rPr>
          <w:b/>
          <w:sz w:val="24"/>
          <w:szCs w:val="24"/>
        </w:rPr>
      </w:pPr>
      <w:r w:rsidRPr="00B356AC">
        <w:rPr>
          <w:b/>
          <w:sz w:val="24"/>
          <w:szCs w:val="24"/>
        </w:rPr>
        <w:t>Example:</w:t>
      </w:r>
    </w:p>
    <w:p w14:paraId="6555096B" w14:textId="77777777" w:rsidR="00473D83" w:rsidRPr="005018DE" w:rsidRDefault="00473D83" w:rsidP="00473D83">
      <w:pPr>
        <w:rPr>
          <w:sz w:val="24"/>
          <w:szCs w:val="24"/>
        </w:rPr>
      </w:pPr>
      <w:r w:rsidRPr="005018DE">
        <w:rPr>
          <w:sz w:val="24"/>
          <w:szCs w:val="24"/>
        </w:rPr>
        <w:t>Some equivalent forms of 0.72 are:</w:t>
      </w:r>
    </w:p>
    <w:tbl>
      <w:tblPr>
        <w:tblW w:w="8249" w:type="dxa"/>
        <w:tblInd w:w="1327" w:type="dxa"/>
        <w:tblLook w:val="04A0" w:firstRow="1" w:lastRow="0" w:firstColumn="1" w:lastColumn="0" w:noHBand="0" w:noVBand="1"/>
      </w:tblPr>
      <w:tblGrid>
        <w:gridCol w:w="2599"/>
        <w:gridCol w:w="5650"/>
      </w:tblGrid>
      <w:tr w:rsidR="00473D83" w:rsidRPr="005018DE" w14:paraId="49D44609" w14:textId="77777777" w:rsidTr="00457CA6">
        <w:tc>
          <w:tcPr>
            <w:tcW w:w="2599" w:type="dxa"/>
            <w:shd w:val="clear" w:color="auto" w:fill="auto"/>
          </w:tcPr>
          <w:p w14:paraId="0A572DA2" w14:textId="77777777" w:rsidR="00473D83" w:rsidRPr="005018DE" w:rsidRDefault="00473D83" w:rsidP="00457CA6">
            <w:pPr>
              <w:rPr>
                <w:sz w:val="24"/>
                <w:szCs w:val="24"/>
              </w:rPr>
            </w:pPr>
            <w:r w:rsidRPr="005018DE">
              <w:rPr>
                <w:sz w:val="24"/>
                <w:szCs w:val="24"/>
                <w:vertAlign w:val="superscript"/>
              </w:rPr>
              <w:t>72</w:t>
            </w:r>
            <w:r w:rsidRPr="005018DE">
              <w:rPr>
                <w:sz w:val="24"/>
                <w:szCs w:val="24"/>
              </w:rPr>
              <w:t>/</w:t>
            </w:r>
            <w:r w:rsidRPr="005018DE">
              <w:rPr>
                <w:sz w:val="24"/>
                <w:szCs w:val="24"/>
                <w:vertAlign w:val="subscript"/>
              </w:rPr>
              <w:t>100</w:t>
            </w:r>
          </w:p>
          <w:p w14:paraId="4D7E5892" w14:textId="77777777" w:rsidR="00473D83" w:rsidRPr="005018DE" w:rsidRDefault="00473D83" w:rsidP="00457CA6">
            <w:pPr>
              <w:rPr>
                <w:sz w:val="24"/>
                <w:szCs w:val="24"/>
              </w:rPr>
            </w:pPr>
            <w:r w:rsidRPr="005018DE">
              <w:rPr>
                <w:sz w:val="24"/>
                <w:szCs w:val="24"/>
                <w:vertAlign w:val="superscript"/>
              </w:rPr>
              <w:t>7</w:t>
            </w:r>
            <w:r w:rsidRPr="005018DE">
              <w:rPr>
                <w:sz w:val="24"/>
                <w:szCs w:val="24"/>
              </w:rPr>
              <w:t>/</w:t>
            </w:r>
            <w:r w:rsidRPr="005018DE">
              <w:rPr>
                <w:sz w:val="24"/>
                <w:szCs w:val="24"/>
                <w:vertAlign w:val="subscript"/>
              </w:rPr>
              <w:t>10</w:t>
            </w:r>
            <w:r w:rsidRPr="005018DE">
              <w:rPr>
                <w:sz w:val="24"/>
                <w:szCs w:val="24"/>
              </w:rPr>
              <w:t xml:space="preserve"> + </w:t>
            </w:r>
            <w:r w:rsidRPr="005018DE">
              <w:rPr>
                <w:sz w:val="24"/>
                <w:szCs w:val="24"/>
                <w:vertAlign w:val="superscript"/>
              </w:rPr>
              <w:t>2</w:t>
            </w:r>
            <w:r w:rsidRPr="005018DE">
              <w:rPr>
                <w:sz w:val="24"/>
                <w:szCs w:val="24"/>
              </w:rPr>
              <w:t>/</w:t>
            </w:r>
            <w:r w:rsidRPr="005018DE">
              <w:rPr>
                <w:sz w:val="24"/>
                <w:szCs w:val="24"/>
                <w:vertAlign w:val="subscript"/>
              </w:rPr>
              <w:t>100</w:t>
            </w:r>
          </w:p>
          <w:p w14:paraId="0318C624" w14:textId="77777777" w:rsidR="00473D83" w:rsidRPr="005018DE" w:rsidRDefault="00473D83" w:rsidP="00457CA6">
            <w:pPr>
              <w:rPr>
                <w:sz w:val="24"/>
                <w:szCs w:val="24"/>
              </w:rPr>
            </w:pPr>
            <w:r w:rsidRPr="005018DE">
              <w:rPr>
                <w:sz w:val="24"/>
                <w:szCs w:val="24"/>
              </w:rPr>
              <w:t xml:space="preserve">7 </w:t>
            </w:r>
            <w:r w:rsidRPr="005018DE">
              <w:rPr>
                <w:sz w:val="24"/>
                <w:szCs w:val="24"/>
              </w:rPr>
              <w:sym w:font="Symbol" w:char="F0B4"/>
            </w:r>
            <w:r w:rsidRPr="005018DE">
              <w:rPr>
                <w:sz w:val="24"/>
                <w:szCs w:val="24"/>
              </w:rPr>
              <w:t xml:space="preserve"> (</w:t>
            </w:r>
            <w:r w:rsidRPr="005018DE">
              <w:rPr>
                <w:sz w:val="24"/>
                <w:szCs w:val="24"/>
                <w:vertAlign w:val="superscript"/>
              </w:rPr>
              <w:t>1</w:t>
            </w:r>
            <w:r w:rsidRPr="005018DE">
              <w:rPr>
                <w:sz w:val="24"/>
                <w:szCs w:val="24"/>
              </w:rPr>
              <w:t>/</w:t>
            </w:r>
            <w:r w:rsidRPr="005018DE">
              <w:rPr>
                <w:sz w:val="24"/>
                <w:szCs w:val="24"/>
                <w:vertAlign w:val="subscript"/>
              </w:rPr>
              <w:t>10</w:t>
            </w:r>
            <w:r w:rsidRPr="005018DE">
              <w:rPr>
                <w:sz w:val="24"/>
                <w:szCs w:val="24"/>
              </w:rPr>
              <w:t xml:space="preserve">) + 2 </w:t>
            </w:r>
            <w:r w:rsidRPr="005018DE">
              <w:rPr>
                <w:sz w:val="24"/>
                <w:szCs w:val="24"/>
              </w:rPr>
              <w:sym w:font="Symbol" w:char="F0B4"/>
            </w:r>
            <w:r w:rsidRPr="005018DE">
              <w:rPr>
                <w:sz w:val="24"/>
                <w:szCs w:val="24"/>
              </w:rPr>
              <w:t xml:space="preserve"> (</w:t>
            </w:r>
            <w:r w:rsidRPr="005018DE">
              <w:rPr>
                <w:sz w:val="24"/>
                <w:szCs w:val="24"/>
                <w:vertAlign w:val="superscript"/>
              </w:rPr>
              <w:t>1</w:t>
            </w:r>
            <w:r w:rsidRPr="005018DE">
              <w:rPr>
                <w:sz w:val="24"/>
                <w:szCs w:val="24"/>
              </w:rPr>
              <w:t>/</w:t>
            </w:r>
            <w:r w:rsidRPr="005018DE">
              <w:rPr>
                <w:sz w:val="24"/>
                <w:szCs w:val="24"/>
                <w:vertAlign w:val="subscript"/>
              </w:rPr>
              <w:t>100</w:t>
            </w:r>
            <w:r w:rsidRPr="005018DE">
              <w:rPr>
                <w:sz w:val="24"/>
                <w:szCs w:val="24"/>
              </w:rPr>
              <w:t>)</w:t>
            </w:r>
          </w:p>
          <w:p w14:paraId="6875F22C" w14:textId="77777777" w:rsidR="00473D83" w:rsidRPr="005018DE" w:rsidRDefault="00473D83" w:rsidP="00457CA6">
            <w:pPr>
              <w:rPr>
                <w:sz w:val="24"/>
                <w:szCs w:val="24"/>
              </w:rPr>
            </w:pPr>
            <w:r w:rsidRPr="005018DE">
              <w:rPr>
                <w:sz w:val="24"/>
                <w:szCs w:val="24"/>
              </w:rPr>
              <w:t>0.70 + 0.02</w:t>
            </w:r>
          </w:p>
        </w:tc>
        <w:tc>
          <w:tcPr>
            <w:tcW w:w="5650" w:type="dxa"/>
            <w:shd w:val="clear" w:color="auto" w:fill="auto"/>
          </w:tcPr>
          <w:p w14:paraId="0FD86A71" w14:textId="77777777" w:rsidR="00473D83" w:rsidRPr="005018DE" w:rsidRDefault="00473D83" w:rsidP="00457CA6">
            <w:pPr>
              <w:rPr>
                <w:sz w:val="24"/>
                <w:szCs w:val="24"/>
              </w:rPr>
            </w:pPr>
            <w:r w:rsidRPr="005018DE">
              <w:rPr>
                <w:sz w:val="24"/>
                <w:szCs w:val="24"/>
                <w:vertAlign w:val="superscript"/>
              </w:rPr>
              <w:t>70</w:t>
            </w:r>
            <w:r w:rsidRPr="005018DE">
              <w:rPr>
                <w:sz w:val="24"/>
                <w:szCs w:val="24"/>
              </w:rPr>
              <w:t>/</w:t>
            </w:r>
            <w:r w:rsidRPr="005018DE">
              <w:rPr>
                <w:sz w:val="24"/>
                <w:szCs w:val="24"/>
                <w:vertAlign w:val="subscript"/>
              </w:rPr>
              <w:t>100</w:t>
            </w:r>
            <w:r w:rsidRPr="005018DE">
              <w:rPr>
                <w:sz w:val="24"/>
                <w:szCs w:val="24"/>
              </w:rPr>
              <w:t xml:space="preserve"> + </w:t>
            </w:r>
            <w:r w:rsidRPr="005018DE">
              <w:rPr>
                <w:sz w:val="24"/>
                <w:szCs w:val="24"/>
                <w:vertAlign w:val="superscript"/>
              </w:rPr>
              <w:t>2</w:t>
            </w:r>
            <w:r w:rsidRPr="005018DE">
              <w:rPr>
                <w:sz w:val="24"/>
                <w:szCs w:val="24"/>
              </w:rPr>
              <w:t>/</w:t>
            </w:r>
            <w:r w:rsidRPr="005018DE">
              <w:rPr>
                <w:sz w:val="24"/>
                <w:szCs w:val="24"/>
                <w:vertAlign w:val="subscript"/>
              </w:rPr>
              <w:t>100</w:t>
            </w:r>
          </w:p>
          <w:p w14:paraId="7C781D1B" w14:textId="77777777" w:rsidR="00473D83" w:rsidRPr="005018DE" w:rsidRDefault="00473D83" w:rsidP="00457CA6">
            <w:pPr>
              <w:rPr>
                <w:sz w:val="24"/>
                <w:szCs w:val="24"/>
              </w:rPr>
            </w:pPr>
            <w:r w:rsidRPr="005018DE">
              <w:rPr>
                <w:sz w:val="24"/>
                <w:szCs w:val="24"/>
              </w:rPr>
              <w:t>0.720</w:t>
            </w:r>
          </w:p>
          <w:p w14:paraId="27018D85" w14:textId="77777777" w:rsidR="00473D83" w:rsidRPr="005018DE" w:rsidRDefault="00473D83" w:rsidP="00457CA6">
            <w:pPr>
              <w:rPr>
                <w:sz w:val="24"/>
                <w:szCs w:val="24"/>
              </w:rPr>
            </w:pPr>
            <w:r w:rsidRPr="005018DE">
              <w:rPr>
                <w:sz w:val="24"/>
                <w:szCs w:val="24"/>
              </w:rPr>
              <w:t xml:space="preserve">7 </w:t>
            </w:r>
            <w:r w:rsidRPr="005018DE">
              <w:rPr>
                <w:sz w:val="24"/>
                <w:szCs w:val="24"/>
              </w:rPr>
              <w:sym w:font="Symbol" w:char="F0B4"/>
            </w:r>
            <w:r w:rsidRPr="005018DE">
              <w:rPr>
                <w:sz w:val="24"/>
                <w:szCs w:val="24"/>
              </w:rPr>
              <w:t xml:space="preserve"> (</w:t>
            </w:r>
            <w:r w:rsidRPr="005018DE">
              <w:rPr>
                <w:sz w:val="24"/>
                <w:szCs w:val="24"/>
                <w:vertAlign w:val="superscript"/>
              </w:rPr>
              <w:t>1</w:t>
            </w:r>
            <w:r w:rsidRPr="005018DE">
              <w:rPr>
                <w:sz w:val="24"/>
                <w:szCs w:val="24"/>
              </w:rPr>
              <w:t>/</w:t>
            </w:r>
            <w:r w:rsidRPr="005018DE">
              <w:rPr>
                <w:sz w:val="24"/>
                <w:szCs w:val="24"/>
                <w:vertAlign w:val="subscript"/>
              </w:rPr>
              <w:t>10</w:t>
            </w:r>
            <w:r w:rsidRPr="005018DE">
              <w:rPr>
                <w:sz w:val="24"/>
                <w:szCs w:val="24"/>
              </w:rPr>
              <w:t xml:space="preserve">) + 2 </w:t>
            </w:r>
            <w:r w:rsidRPr="005018DE">
              <w:rPr>
                <w:sz w:val="24"/>
                <w:szCs w:val="24"/>
              </w:rPr>
              <w:sym w:font="Symbol" w:char="F0B4"/>
            </w:r>
            <w:r w:rsidRPr="005018DE">
              <w:rPr>
                <w:sz w:val="24"/>
                <w:szCs w:val="24"/>
              </w:rPr>
              <w:t xml:space="preserve"> (</w:t>
            </w:r>
            <w:r w:rsidRPr="005018DE">
              <w:rPr>
                <w:sz w:val="24"/>
                <w:szCs w:val="24"/>
                <w:vertAlign w:val="superscript"/>
              </w:rPr>
              <w:t>1</w:t>
            </w:r>
            <w:r w:rsidRPr="005018DE">
              <w:rPr>
                <w:sz w:val="24"/>
                <w:szCs w:val="24"/>
              </w:rPr>
              <w:t>/</w:t>
            </w:r>
            <w:r w:rsidRPr="005018DE">
              <w:rPr>
                <w:sz w:val="24"/>
                <w:szCs w:val="24"/>
                <w:vertAlign w:val="subscript"/>
              </w:rPr>
              <w:t>100</w:t>
            </w:r>
            <w:r w:rsidRPr="005018DE">
              <w:rPr>
                <w:sz w:val="24"/>
                <w:szCs w:val="24"/>
              </w:rPr>
              <w:t xml:space="preserve">) + 0 </w:t>
            </w:r>
            <w:r w:rsidRPr="005018DE">
              <w:rPr>
                <w:sz w:val="24"/>
                <w:szCs w:val="24"/>
              </w:rPr>
              <w:sym w:font="Symbol" w:char="F0B4"/>
            </w:r>
            <w:r w:rsidRPr="005018DE">
              <w:rPr>
                <w:sz w:val="24"/>
                <w:szCs w:val="24"/>
              </w:rPr>
              <w:t xml:space="preserve"> (</w:t>
            </w:r>
            <w:r w:rsidRPr="005018DE">
              <w:rPr>
                <w:sz w:val="24"/>
                <w:szCs w:val="24"/>
                <w:vertAlign w:val="superscript"/>
              </w:rPr>
              <w:t>1</w:t>
            </w:r>
            <w:r w:rsidRPr="005018DE">
              <w:rPr>
                <w:sz w:val="24"/>
                <w:szCs w:val="24"/>
              </w:rPr>
              <w:t>/</w:t>
            </w:r>
            <w:r w:rsidRPr="005018DE">
              <w:rPr>
                <w:sz w:val="24"/>
                <w:szCs w:val="24"/>
                <w:vertAlign w:val="subscript"/>
              </w:rPr>
              <w:t>1000</w:t>
            </w:r>
            <w:r w:rsidRPr="005018DE">
              <w:rPr>
                <w:sz w:val="24"/>
                <w:szCs w:val="24"/>
              </w:rPr>
              <w:t>)</w:t>
            </w:r>
          </w:p>
          <w:p w14:paraId="019EF2C6" w14:textId="77777777" w:rsidR="00473D83" w:rsidRPr="005018DE" w:rsidRDefault="00473D83" w:rsidP="00457CA6">
            <w:pPr>
              <w:rPr>
                <w:sz w:val="24"/>
                <w:szCs w:val="24"/>
              </w:rPr>
            </w:pPr>
            <w:r w:rsidRPr="005018DE">
              <w:rPr>
                <w:sz w:val="24"/>
                <w:szCs w:val="24"/>
                <w:vertAlign w:val="superscript"/>
              </w:rPr>
              <w:t>720</w:t>
            </w:r>
            <w:r w:rsidRPr="005018DE">
              <w:rPr>
                <w:sz w:val="24"/>
                <w:szCs w:val="24"/>
              </w:rPr>
              <w:t>/</w:t>
            </w:r>
            <w:r w:rsidRPr="005018DE">
              <w:rPr>
                <w:sz w:val="24"/>
                <w:szCs w:val="24"/>
                <w:vertAlign w:val="subscript"/>
              </w:rPr>
              <w:t>1000</w:t>
            </w:r>
          </w:p>
        </w:tc>
      </w:tr>
    </w:tbl>
    <w:p w14:paraId="6F8F9245" w14:textId="77777777" w:rsidR="00473D83" w:rsidRPr="005018DE" w:rsidRDefault="00473D83" w:rsidP="00473D83">
      <w:pPr>
        <w:rPr>
          <w:sz w:val="24"/>
          <w:szCs w:val="24"/>
        </w:rPr>
      </w:pPr>
      <w:r w:rsidRPr="005018DE">
        <w:rPr>
          <w:sz w:val="24"/>
          <w:szCs w:val="24"/>
        </w:rPr>
        <w:t xml:space="preserve">Students need to </w:t>
      </w:r>
      <w:r>
        <w:rPr>
          <w:sz w:val="24"/>
          <w:szCs w:val="24"/>
        </w:rPr>
        <w:t xml:space="preserve">conceptually </w:t>
      </w:r>
      <w:r w:rsidRPr="005018DE">
        <w:rPr>
          <w:sz w:val="24"/>
          <w:szCs w:val="24"/>
        </w:rPr>
        <w:t xml:space="preserve">understand the size of decimal numbers and </w:t>
      </w:r>
      <w:r>
        <w:rPr>
          <w:sz w:val="24"/>
          <w:szCs w:val="24"/>
        </w:rPr>
        <w:t xml:space="preserve">to </w:t>
      </w:r>
      <w:r w:rsidRPr="005018DE">
        <w:rPr>
          <w:sz w:val="24"/>
          <w:szCs w:val="24"/>
        </w:rPr>
        <w:t>relate them to common benchmarks such as 0, 0.5 (0.50 and 0.500), and 1. Comparing tenths to tenths, hundredths to hundredths, and thousandths to thousandths is simplified if students use their understanding of fractions to compare decimals.</w:t>
      </w:r>
      <w:r w:rsidRPr="002508E2">
        <w:rPr>
          <w:color w:val="00B050"/>
          <w:sz w:val="24"/>
          <w:szCs w:val="24"/>
        </w:rPr>
        <w:t xml:space="preserve"> </w:t>
      </w:r>
    </w:p>
    <w:p w14:paraId="71EB65E9" w14:textId="77777777" w:rsidR="00473D83" w:rsidRDefault="00473D83" w:rsidP="00473D83">
      <w:pPr>
        <w:spacing w:after="0" w:line="240" w:lineRule="auto"/>
        <w:rPr>
          <w:b/>
          <w:sz w:val="24"/>
          <w:szCs w:val="24"/>
        </w:rPr>
      </w:pPr>
      <w:r>
        <w:rPr>
          <w:b/>
          <w:sz w:val="24"/>
          <w:szCs w:val="24"/>
        </w:rPr>
        <w:t>Example</w:t>
      </w:r>
      <w:r w:rsidRPr="00B356AC">
        <w:rPr>
          <w:b/>
          <w:sz w:val="24"/>
          <w:szCs w:val="24"/>
        </w:rPr>
        <w:t>:</w:t>
      </w:r>
    </w:p>
    <w:p w14:paraId="6EB19DCB" w14:textId="77777777" w:rsidR="00473D83" w:rsidRPr="00B356AC" w:rsidRDefault="00473D83" w:rsidP="00473D83">
      <w:pPr>
        <w:spacing w:after="0" w:line="240" w:lineRule="auto"/>
        <w:rPr>
          <w:b/>
          <w:sz w:val="24"/>
          <w:szCs w:val="24"/>
        </w:rPr>
      </w:pPr>
    </w:p>
    <w:p w14:paraId="2EFF6238" w14:textId="541C17CA" w:rsidR="00473D83" w:rsidRPr="003A08B6" w:rsidRDefault="00473D83" w:rsidP="00473D83">
      <w:pPr>
        <w:rPr>
          <w:sz w:val="24"/>
          <w:szCs w:val="24"/>
        </w:rPr>
      </w:pPr>
      <w:r w:rsidRPr="005018DE">
        <w:rPr>
          <w:sz w:val="24"/>
          <w:szCs w:val="24"/>
        </w:rPr>
        <w:t>Comparing 0.25 and 0.17, a student might think, “25 hundredths is more than 17 hundredths”. They may also think that it is 8 hundredths more. They may write this comparison as 0.25 &gt; 0.17 and recognize that 0.17 &lt; 0.25 is another way to express this comparison.</w:t>
      </w:r>
      <w:r>
        <w:rPr>
          <w:sz w:val="24"/>
          <w:szCs w:val="24"/>
        </w:rPr>
        <w:t xml:space="preserve"> </w:t>
      </w:r>
      <w:r w:rsidRPr="003A08B6">
        <w:rPr>
          <w:sz w:val="24"/>
          <w:szCs w:val="24"/>
        </w:rPr>
        <w:t>Additionally, c</w:t>
      </w:r>
      <w:r w:rsidR="00CA15FA" w:rsidRPr="003A08B6">
        <w:rPr>
          <w:sz w:val="24"/>
          <w:szCs w:val="24"/>
        </w:rPr>
        <w:t>onnecting to money, “$0.</w:t>
      </w:r>
      <w:r w:rsidRPr="003A08B6">
        <w:rPr>
          <w:sz w:val="24"/>
          <w:szCs w:val="24"/>
        </w:rPr>
        <w:t xml:space="preserve">25 is more than $0.17” or </w:t>
      </w:r>
      <w:r w:rsidR="00CA15FA" w:rsidRPr="003A08B6">
        <w:rPr>
          <w:sz w:val="24"/>
          <w:szCs w:val="24"/>
        </w:rPr>
        <w:t xml:space="preserve"> “$0.</w:t>
      </w:r>
      <w:r w:rsidRPr="003A08B6">
        <w:rPr>
          <w:sz w:val="24"/>
          <w:szCs w:val="24"/>
        </w:rPr>
        <w:t>17 is less than $0.25”</w:t>
      </w:r>
    </w:p>
    <w:p w14:paraId="1667C05C" w14:textId="77777777" w:rsidR="00473D83" w:rsidRDefault="00473D83" w:rsidP="00473D83">
      <w:pPr>
        <w:rPr>
          <w:sz w:val="24"/>
          <w:szCs w:val="24"/>
        </w:rPr>
      </w:pPr>
      <w:r w:rsidRPr="005018DE">
        <w:rPr>
          <w:sz w:val="24"/>
          <w:szCs w:val="24"/>
        </w:rPr>
        <w:t xml:space="preserve">Comparing 0.207 to 0.26, a student might think, “Both numbers have 2 tenths, so I need to compare the hundredths. The second number has 6 hundredths and the first number has no hundredths so the second number must be larger. Another student might think while writing fractions, “I know that 0.207 is 207 thousandths (and may write </w:t>
      </w:r>
      <w:r w:rsidRPr="005018DE">
        <w:rPr>
          <w:sz w:val="24"/>
          <w:szCs w:val="24"/>
          <w:vertAlign w:val="superscript"/>
        </w:rPr>
        <w:t>207</w:t>
      </w:r>
      <w:r w:rsidRPr="005018DE">
        <w:rPr>
          <w:sz w:val="24"/>
          <w:szCs w:val="24"/>
        </w:rPr>
        <w:t>/</w:t>
      </w:r>
      <w:r w:rsidRPr="005018DE">
        <w:rPr>
          <w:sz w:val="24"/>
          <w:szCs w:val="24"/>
          <w:vertAlign w:val="subscript"/>
        </w:rPr>
        <w:t>1000</w:t>
      </w:r>
      <w:r w:rsidRPr="005018DE">
        <w:rPr>
          <w:sz w:val="24"/>
          <w:szCs w:val="24"/>
        </w:rPr>
        <w:t xml:space="preserve">). 0.26 is 26 hundredths (and may write </w:t>
      </w:r>
      <w:r w:rsidRPr="005018DE">
        <w:rPr>
          <w:sz w:val="24"/>
          <w:szCs w:val="24"/>
          <w:vertAlign w:val="superscript"/>
        </w:rPr>
        <w:t>26</w:t>
      </w:r>
      <w:r w:rsidRPr="005018DE">
        <w:rPr>
          <w:sz w:val="24"/>
          <w:szCs w:val="24"/>
        </w:rPr>
        <w:t>/</w:t>
      </w:r>
      <w:r w:rsidRPr="005018DE">
        <w:rPr>
          <w:sz w:val="24"/>
          <w:szCs w:val="24"/>
          <w:vertAlign w:val="subscript"/>
        </w:rPr>
        <w:t>100</w:t>
      </w:r>
      <w:r w:rsidRPr="005018DE">
        <w:rPr>
          <w:sz w:val="24"/>
          <w:szCs w:val="24"/>
        </w:rPr>
        <w:t>) but I can also think of it as 260 thousandths (</w:t>
      </w:r>
      <w:r w:rsidRPr="005018DE">
        <w:rPr>
          <w:sz w:val="24"/>
          <w:szCs w:val="24"/>
          <w:vertAlign w:val="superscript"/>
        </w:rPr>
        <w:t>260</w:t>
      </w:r>
      <w:r w:rsidRPr="005018DE">
        <w:rPr>
          <w:sz w:val="24"/>
          <w:szCs w:val="24"/>
        </w:rPr>
        <w:t>/</w:t>
      </w:r>
      <w:r w:rsidRPr="005018DE">
        <w:rPr>
          <w:sz w:val="24"/>
          <w:szCs w:val="24"/>
          <w:vertAlign w:val="subscript"/>
        </w:rPr>
        <w:t>1000</w:t>
      </w:r>
      <w:r w:rsidRPr="005018DE">
        <w:rPr>
          <w:sz w:val="24"/>
          <w:szCs w:val="24"/>
        </w:rPr>
        <w:t xml:space="preserve">). So, 260 thousandths is more than 207 thousandths. </w:t>
      </w:r>
    </w:p>
    <w:p w14:paraId="254B3DE0" w14:textId="77777777" w:rsidR="00473D83" w:rsidRDefault="00473D83" w:rsidP="00473D83">
      <w:pPr>
        <w:rPr>
          <w:b/>
          <w:sz w:val="24"/>
          <w:szCs w:val="24"/>
        </w:rPr>
        <w:sectPr w:rsidR="00473D83" w:rsidSect="00AA593D">
          <w:pgSz w:w="12240" w:h="15840"/>
          <w:pgMar w:top="1440" w:right="1440" w:bottom="1440" w:left="1440" w:header="720" w:footer="720" w:gutter="0"/>
          <w:cols w:space="720"/>
          <w:docGrid w:linePitch="360"/>
        </w:sectPr>
      </w:pPr>
    </w:p>
    <w:p w14:paraId="5291738B" w14:textId="77777777" w:rsidR="00473D83" w:rsidRDefault="00473D83" w:rsidP="00473D83">
      <w:pPr>
        <w:rPr>
          <w:sz w:val="24"/>
          <w:szCs w:val="24"/>
        </w:rPr>
      </w:pPr>
      <w:r>
        <w:rPr>
          <w:b/>
          <w:sz w:val="24"/>
          <w:szCs w:val="24"/>
        </w:rPr>
        <w:lastRenderedPageBreak/>
        <w:t>MGSE</w:t>
      </w:r>
      <w:r w:rsidRPr="00B1042E">
        <w:rPr>
          <w:b/>
          <w:sz w:val="24"/>
          <w:szCs w:val="24"/>
        </w:rPr>
        <w:t>.</w:t>
      </w:r>
      <w:r>
        <w:rPr>
          <w:b/>
          <w:bCs/>
          <w:sz w:val="24"/>
          <w:szCs w:val="24"/>
        </w:rPr>
        <w:t xml:space="preserve">5.NBT.4. </w:t>
      </w:r>
      <w:r w:rsidRPr="000B7290">
        <w:rPr>
          <w:b/>
          <w:sz w:val="24"/>
          <w:szCs w:val="24"/>
        </w:rPr>
        <w:t>Use place value</w:t>
      </w:r>
      <w:r>
        <w:rPr>
          <w:b/>
          <w:sz w:val="24"/>
          <w:szCs w:val="24"/>
        </w:rPr>
        <w:t xml:space="preserve"> </w:t>
      </w:r>
      <w:r w:rsidRPr="000B7290">
        <w:rPr>
          <w:b/>
          <w:sz w:val="24"/>
          <w:szCs w:val="24"/>
        </w:rPr>
        <w:t>understanding to round decimals up to the</w:t>
      </w:r>
      <w:r>
        <w:rPr>
          <w:b/>
          <w:sz w:val="24"/>
          <w:szCs w:val="24"/>
        </w:rPr>
        <w:t xml:space="preserve"> </w:t>
      </w:r>
      <w:r w:rsidRPr="000B7290">
        <w:rPr>
          <w:b/>
          <w:sz w:val="24"/>
          <w:szCs w:val="24"/>
        </w:rPr>
        <w:t>hundredths place</w:t>
      </w:r>
      <w:r w:rsidRPr="005018DE">
        <w:rPr>
          <w:sz w:val="24"/>
          <w:szCs w:val="24"/>
        </w:rPr>
        <w:t xml:space="preserve"> </w:t>
      </w:r>
    </w:p>
    <w:p w14:paraId="310A8C0A" w14:textId="77777777" w:rsidR="00473D83" w:rsidRPr="005018DE" w:rsidRDefault="00473D83" w:rsidP="00473D83">
      <w:pPr>
        <w:rPr>
          <w:sz w:val="24"/>
          <w:szCs w:val="24"/>
        </w:rPr>
      </w:pPr>
      <w:r w:rsidRPr="005018DE">
        <w:rPr>
          <w:sz w:val="24"/>
          <w:szCs w:val="24"/>
        </w:rPr>
        <w:t>This standard refers to rounding. Students should go beyond simply applying an algorithm or procedure for rounding. The expectation is that students have a deep understanding of place value and number sense and can explain and reason about the answers they get when they round. Students should have numerous experiences using a number line to support their work with rounding.</w:t>
      </w:r>
    </w:p>
    <w:p w14:paraId="7CAB2EBA" w14:textId="77777777" w:rsidR="00473D83" w:rsidRPr="005018DE" w:rsidRDefault="00473D83" w:rsidP="00473D83">
      <w:pPr>
        <w:rPr>
          <w:sz w:val="24"/>
          <w:szCs w:val="24"/>
        </w:rPr>
      </w:pPr>
      <w:r w:rsidRPr="000B7290">
        <w:rPr>
          <w:b/>
          <w:sz w:val="24"/>
          <w:szCs w:val="24"/>
        </w:rPr>
        <w:t>Example</w:t>
      </w:r>
      <w:r w:rsidRPr="005018DE">
        <w:rPr>
          <w:sz w:val="24"/>
          <w:szCs w:val="24"/>
        </w:rPr>
        <w:t>:</w:t>
      </w:r>
    </w:p>
    <w:p w14:paraId="4E2C8045" w14:textId="77777777" w:rsidR="00473D83" w:rsidRPr="005018DE" w:rsidRDefault="00473D83" w:rsidP="00473D83">
      <w:pPr>
        <w:rPr>
          <w:sz w:val="24"/>
          <w:szCs w:val="24"/>
        </w:rPr>
      </w:pPr>
      <w:r w:rsidRPr="005018DE">
        <w:rPr>
          <w:sz w:val="24"/>
          <w:szCs w:val="24"/>
        </w:rPr>
        <w:t>Round 14.235 to the nearest tenth.</w:t>
      </w:r>
    </w:p>
    <w:p w14:paraId="1C41A3B8" w14:textId="77777777" w:rsidR="00473D83" w:rsidRPr="005018DE" w:rsidRDefault="00473D83" w:rsidP="00473D83">
      <w:pPr>
        <w:rPr>
          <w:sz w:val="24"/>
          <w:szCs w:val="24"/>
        </w:rPr>
      </w:pPr>
      <w:r w:rsidRPr="005018DE">
        <w:rPr>
          <w:sz w:val="24"/>
          <w:szCs w:val="24"/>
        </w:rPr>
        <w:t xml:space="preserve">Students </w:t>
      </w:r>
      <w:r w:rsidRPr="003A08B6">
        <w:rPr>
          <w:b/>
          <w:sz w:val="24"/>
          <w:szCs w:val="24"/>
        </w:rPr>
        <w:t xml:space="preserve">must </w:t>
      </w:r>
      <w:r w:rsidRPr="005018DE">
        <w:rPr>
          <w:sz w:val="24"/>
          <w:szCs w:val="24"/>
        </w:rPr>
        <w:t>recognize that the possible answer must be in tenths thus, it is either 14.2 or 14.3. They then identify that 14.235 is closer to 14.2 (14.20) than to 14.3 (14.30).</w:t>
      </w:r>
    </w:p>
    <w:p w14:paraId="1D329CB8" w14:textId="77777777" w:rsidR="00473D83" w:rsidRDefault="00473D83" w:rsidP="00473D83">
      <w:pPr>
        <w:rPr>
          <w:sz w:val="24"/>
          <w:szCs w:val="24"/>
        </w:rPr>
      </w:pPr>
      <w:r>
        <w:rPr>
          <w:noProof/>
        </w:rPr>
        <w:drawing>
          <wp:inline distT="0" distB="0" distL="0" distR="0" wp14:anchorId="35C2FD81" wp14:editId="1483FC6E">
            <wp:extent cx="2695575" cy="714375"/>
            <wp:effectExtent l="0" t="0" r="952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7"/>
                    <a:stretch>
                      <a:fillRect/>
                    </a:stretch>
                  </pic:blipFill>
                  <pic:spPr>
                    <a:xfrm>
                      <a:off x="0" y="0"/>
                      <a:ext cx="2695575" cy="714375"/>
                    </a:xfrm>
                    <a:prstGeom prst="rect">
                      <a:avLst/>
                    </a:prstGeom>
                  </pic:spPr>
                </pic:pic>
              </a:graphicData>
            </a:graphic>
          </wp:inline>
        </w:drawing>
      </w:r>
    </w:p>
    <w:p w14:paraId="39B2EE46" w14:textId="77777777" w:rsidR="00473D83" w:rsidRPr="005018DE" w:rsidRDefault="00473D83" w:rsidP="00473D83">
      <w:pPr>
        <w:rPr>
          <w:sz w:val="24"/>
          <w:szCs w:val="24"/>
        </w:rPr>
      </w:pPr>
      <w:r w:rsidRPr="005018DE">
        <w:rPr>
          <w:sz w:val="24"/>
          <w:szCs w:val="24"/>
        </w:rPr>
        <w:t>Students should use benchmark numbers to support this work. Benchmarks are convenient numbers for comparing and rounding numbers. 0, 0.5, 1, 1.5 are examples of benchmark numbers.</w:t>
      </w:r>
    </w:p>
    <w:p w14:paraId="206BCC72" w14:textId="77777777" w:rsidR="00473D83" w:rsidRDefault="00473D83" w:rsidP="00473D83">
      <w:pPr>
        <w:spacing w:after="0" w:line="240" w:lineRule="auto"/>
        <w:rPr>
          <w:b/>
          <w:sz w:val="24"/>
          <w:szCs w:val="24"/>
        </w:rPr>
      </w:pPr>
      <w:r w:rsidRPr="007E462C">
        <w:rPr>
          <w:b/>
          <w:sz w:val="24"/>
          <w:szCs w:val="24"/>
        </w:rPr>
        <w:t>Example:</w:t>
      </w:r>
    </w:p>
    <w:p w14:paraId="628F0329" w14:textId="77777777" w:rsidR="00473D83" w:rsidRPr="007E462C" w:rsidRDefault="00473D83" w:rsidP="00473D83">
      <w:pPr>
        <w:spacing w:after="0" w:line="240" w:lineRule="auto"/>
        <w:rPr>
          <w:b/>
          <w:sz w:val="24"/>
          <w:szCs w:val="24"/>
        </w:rPr>
      </w:pPr>
    </w:p>
    <w:p w14:paraId="23791C41" w14:textId="77777777" w:rsidR="00473D83" w:rsidRPr="005018DE" w:rsidRDefault="00473D83" w:rsidP="00473D83">
      <w:pPr>
        <w:rPr>
          <w:noProof/>
          <w:sz w:val="24"/>
          <w:szCs w:val="24"/>
        </w:rPr>
      </w:pPr>
      <w:r w:rsidRPr="005018DE">
        <w:rPr>
          <w:sz w:val="24"/>
          <w:szCs w:val="24"/>
        </w:rPr>
        <w:t>Which benchmark number is the best estimate of the shaded amount in the model below? Explain your thinking.</w:t>
      </w:r>
      <w:r w:rsidRPr="005018DE">
        <w:rPr>
          <w:noProof/>
          <w:sz w:val="24"/>
          <w:szCs w:val="24"/>
        </w:rPr>
        <w:t xml:space="preserve"> </w:t>
      </w:r>
    </w:p>
    <w:p w14:paraId="783DB3B7" w14:textId="77777777" w:rsidR="00473D83" w:rsidRDefault="00473D83" w:rsidP="00473D83">
      <w:pPr>
        <w:rPr>
          <w:sz w:val="24"/>
          <w:szCs w:val="24"/>
        </w:rPr>
      </w:pPr>
      <w:r w:rsidRPr="005018DE">
        <w:rPr>
          <w:noProof/>
          <w:sz w:val="24"/>
          <w:szCs w:val="24"/>
        </w:rPr>
        <w:drawing>
          <wp:inline distT="0" distB="0" distL="0" distR="0" wp14:anchorId="2677D524" wp14:editId="5E387D00">
            <wp:extent cx="1746250" cy="1682750"/>
            <wp:effectExtent l="19050" t="0" r="6350" b="0"/>
            <wp:docPr id="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8" cstate="print"/>
                    <a:srcRect/>
                    <a:stretch>
                      <a:fillRect/>
                    </a:stretch>
                  </pic:blipFill>
                  <pic:spPr bwMode="auto">
                    <a:xfrm>
                      <a:off x="0" y="0"/>
                      <a:ext cx="1746250" cy="1682750"/>
                    </a:xfrm>
                    <a:prstGeom prst="rect">
                      <a:avLst/>
                    </a:prstGeom>
                    <a:noFill/>
                    <a:ln w="9525">
                      <a:noFill/>
                      <a:miter lim="800000"/>
                      <a:headEnd/>
                      <a:tailEnd/>
                    </a:ln>
                  </pic:spPr>
                </pic:pic>
              </a:graphicData>
            </a:graphic>
          </wp:inline>
        </w:drawing>
      </w:r>
    </w:p>
    <w:p w14:paraId="722465F8" w14:textId="77777777" w:rsidR="00473D83" w:rsidRDefault="00473D83" w:rsidP="00473D83">
      <w:pPr>
        <w:rPr>
          <w:sz w:val="24"/>
          <w:szCs w:val="24"/>
        </w:rPr>
      </w:pPr>
      <w:r>
        <w:rPr>
          <w:sz w:val="24"/>
          <w:szCs w:val="24"/>
        </w:rPr>
        <w:t xml:space="preserve">In this case 0.62 would be the number to be rounded to the nearest tenth.  By seeing that the “extra blocks” are closest to </w:t>
      </w:r>
      <m:oMath>
        <m:f>
          <m:fPr>
            <m:ctrlPr>
              <w:rPr>
                <w:rFonts w:ascii="Cambria Math" w:hAnsi="Cambria Math"/>
                <w:i/>
                <w:sz w:val="24"/>
                <w:szCs w:val="24"/>
              </w:rPr>
            </m:ctrlPr>
          </m:fPr>
          <m:num>
            <m:r>
              <w:rPr>
                <w:rFonts w:ascii="Cambria Math" w:hAnsi="Cambria Math"/>
                <w:sz w:val="24"/>
                <w:szCs w:val="24"/>
              </w:rPr>
              <m:t>60</m:t>
            </m:r>
          </m:num>
          <m:den>
            <m:r>
              <w:rPr>
                <w:rFonts w:ascii="Cambria Math" w:hAnsi="Cambria Math"/>
                <w:sz w:val="24"/>
                <w:szCs w:val="24"/>
              </w:rPr>
              <m:t>100</m:t>
            </m:r>
          </m:den>
        </m:f>
      </m:oMath>
      <w:r>
        <w:rPr>
          <w:sz w:val="24"/>
          <w:szCs w:val="24"/>
        </w:rPr>
        <w:t>, the colored blocks show that 0.6 would be the closest value.</w:t>
      </w:r>
    </w:p>
    <w:p w14:paraId="7968C9E9" w14:textId="77777777" w:rsidR="00473D83" w:rsidRDefault="00473D83" w:rsidP="00473D83">
      <w:pPr>
        <w:rPr>
          <w:b/>
          <w:noProof/>
          <w:sz w:val="24"/>
          <w:szCs w:val="24"/>
        </w:rPr>
        <w:sectPr w:rsidR="00473D83" w:rsidSect="00AA593D">
          <w:pgSz w:w="12240" w:h="15840"/>
          <w:pgMar w:top="1440" w:right="1440" w:bottom="1440" w:left="1440" w:header="720" w:footer="720" w:gutter="0"/>
          <w:cols w:space="720"/>
          <w:docGrid w:linePitch="360"/>
        </w:sectPr>
      </w:pPr>
    </w:p>
    <w:p w14:paraId="4416E25C" w14:textId="77777777" w:rsidR="00473D83" w:rsidRPr="005018DE" w:rsidRDefault="00473D83" w:rsidP="00473D83">
      <w:pPr>
        <w:rPr>
          <w:b/>
          <w:noProof/>
          <w:sz w:val="24"/>
          <w:szCs w:val="24"/>
        </w:rPr>
      </w:pPr>
      <w:r w:rsidRPr="005018DE">
        <w:rPr>
          <w:b/>
          <w:noProof/>
          <w:sz w:val="24"/>
          <w:szCs w:val="24"/>
        </w:rPr>
        <w:lastRenderedPageBreak/>
        <w:t>Common Misconceptions</w:t>
      </w:r>
    </w:p>
    <w:p w14:paraId="3CF6C0DC" w14:textId="77777777" w:rsidR="00473D83" w:rsidRPr="003A08B6" w:rsidRDefault="00473D83" w:rsidP="00473D83">
      <w:pPr>
        <w:rPr>
          <w:sz w:val="24"/>
          <w:szCs w:val="24"/>
        </w:rPr>
      </w:pPr>
      <w:r w:rsidRPr="005018DE">
        <w:rPr>
          <w:color w:val="000000"/>
          <w:sz w:val="24"/>
          <w:szCs w:val="24"/>
        </w:rPr>
        <w:t xml:space="preserve">A </w:t>
      </w:r>
      <w:r>
        <w:rPr>
          <w:color w:val="000000"/>
          <w:sz w:val="24"/>
          <w:szCs w:val="24"/>
        </w:rPr>
        <w:t>misconception</w:t>
      </w:r>
      <w:r w:rsidRPr="005018DE">
        <w:rPr>
          <w:color w:val="000000"/>
          <w:sz w:val="24"/>
          <w:szCs w:val="24"/>
        </w:rPr>
        <w:t xml:space="preserve"> that is directly related to </w:t>
      </w:r>
      <w:r>
        <w:rPr>
          <w:color w:val="000000"/>
          <w:sz w:val="24"/>
          <w:szCs w:val="24"/>
        </w:rPr>
        <w:t>the comparison of whole numbers and the comparison of decimals</w:t>
      </w:r>
      <w:r w:rsidRPr="005018DE">
        <w:rPr>
          <w:color w:val="000000"/>
          <w:sz w:val="24"/>
          <w:szCs w:val="24"/>
        </w:rPr>
        <w:t xml:space="preserve"> is the idea that the </w:t>
      </w:r>
      <w:r>
        <w:rPr>
          <w:color w:val="000000"/>
          <w:sz w:val="24"/>
          <w:szCs w:val="24"/>
        </w:rPr>
        <w:t>more digits a number contains means the greater the value of the number.</w:t>
      </w:r>
      <w:r w:rsidRPr="005018DE">
        <w:rPr>
          <w:color w:val="000000"/>
          <w:sz w:val="24"/>
          <w:szCs w:val="24"/>
        </w:rPr>
        <w:t xml:space="preserve"> With whole numbers, a 5-digit number is always greater that a 1-, 2-, 3-, or 4-digit number. However, with decimals</w:t>
      </w:r>
      <w:r>
        <w:rPr>
          <w:color w:val="000000"/>
          <w:sz w:val="24"/>
          <w:szCs w:val="24"/>
        </w:rPr>
        <w:t>,</w:t>
      </w:r>
      <w:r w:rsidRPr="005018DE">
        <w:rPr>
          <w:color w:val="000000"/>
          <w:sz w:val="24"/>
          <w:szCs w:val="24"/>
        </w:rPr>
        <w:t xml:space="preserve"> a number with one decimal place may be greater than a number with two or three decimal places. For example, 0.5 is greater than 0.12, 0.009 or 0.499. One method for comparing decimals i</w:t>
      </w:r>
      <w:r>
        <w:rPr>
          <w:color w:val="000000"/>
          <w:sz w:val="24"/>
          <w:szCs w:val="24"/>
        </w:rPr>
        <w:t>s</w:t>
      </w:r>
      <w:r w:rsidRPr="005018DE">
        <w:rPr>
          <w:color w:val="000000"/>
          <w:sz w:val="24"/>
          <w:szCs w:val="24"/>
        </w:rPr>
        <w:t xml:space="preserve"> to </w:t>
      </w:r>
      <w:r>
        <w:rPr>
          <w:color w:val="000000"/>
          <w:sz w:val="24"/>
          <w:szCs w:val="24"/>
        </w:rPr>
        <w:t>rewrite all numbers so that they have the same number of digits to the right of the decimals point, s</w:t>
      </w:r>
      <w:r w:rsidRPr="005018DE">
        <w:rPr>
          <w:color w:val="000000"/>
          <w:sz w:val="24"/>
          <w:szCs w:val="24"/>
        </w:rPr>
        <w:t>uch as 0.500, 0.120, 0.009 and 0.499. A second method is to use a place-value chart to place the numerals for comparison.</w:t>
      </w:r>
      <w:r>
        <w:rPr>
          <w:color w:val="000000"/>
          <w:sz w:val="24"/>
          <w:szCs w:val="24"/>
        </w:rPr>
        <w:t xml:space="preserve"> </w:t>
      </w:r>
      <w:r w:rsidRPr="003A08B6">
        <w:rPr>
          <w:sz w:val="24"/>
          <w:szCs w:val="24"/>
        </w:rPr>
        <w:t>A third would be to think of the amount as money and have students’ first compare the “cents” decimal positions (tenths and hundredths) to determine how much “change” they are looking at for each example.</w:t>
      </w:r>
    </w:p>
    <w:p w14:paraId="61517ECD" w14:textId="77777777" w:rsidR="00473D83" w:rsidRPr="009236D5" w:rsidRDefault="00473D83" w:rsidP="00473D83">
      <w:pPr>
        <w:rPr>
          <w:noProof/>
          <w:sz w:val="24"/>
          <w:szCs w:val="24"/>
        </w:rPr>
      </w:pPr>
      <w:r w:rsidRPr="009236D5">
        <w:rPr>
          <w:b/>
          <w:noProof/>
          <w:sz w:val="24"/>
          <w:szCs w:val="24"/>
        </w:rPr>
        <w:t>MGSE</w:t>
      </w:r>
      <w:r w:rsidRPr="00B1042E">
        <w:rPr>
          <w:b/>
          <w:caps/>
          <w:sz w:val="24"/>
          <w:szCs w:val="24"/>
        </w:rPr>
        <w:t xml:space="preserve">.5.NBT.7  </w:t>
      </w:r>
      <w:r w:rsidRPr="00B1042E">
        <w:rPr>
          <w:b/>
          <w:sz w:val="24"/>
          <w:szCs w:val="24"/>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 </w:t>
      </w:r>
    </w:p>
    <w:p w14:paraId="0E7A783C" w14:textId="77777777" w:rsidR="00473D83" w:rsidRPr="005018DE" w:rsidRDefault="00473D83" w:rsidP="00473D83">
      <w:pPr>
        <w:rPr>
          <w:sz w:val="24"/>
          <w:szCs w:val="24"/>
        </w:rPr>
      </w:pPr>
      <w:r w:rsidRPr="005018DE">
        <w:rPr>
          <w:sz w:val="24"/>
          <w:szCs w:val="24"/>
        </w:rPr>
        <w:t xml:space="preserve">This standard </w:t>
      </w:r>
      <w:r>
        <w:rPr>
          <w:sz w:val="24"/>
          <w:szCs w:val="24"/>
        </w:rPr>
        <w:t xml:space="preserve">also </w:t>
      </w:r>
      <w:r w:rsidRPr="005018DE">
        <w:rPr>
          <w:sz w:val="24"/>
          <w:szCs w:val="24"/>
        </w:rPr>
        <w:t xml:space="preserve">builds on work </w:t>
      </w:r>
      <w:r>
        <w:rPr>
          <w:sz w:val="24"/>
          <w:szCs w:val="24"/>
        </w:rPr>
        <w:t>begun in</w:t>
      </w:r>
      <w:r w:rsidRPr="005018DE">
        <w:rPr>
          <w:sz w:val="24"/>
          <w:szCs w:val="24"/>
        </w:rPr>
        <w:t xml:space="preserve"> 4</w:t>
      </w:r>
      <w:r w:rsidRPr="005018DE">
        <w:rPr>
          <w:sz w:val="24"/>
          <w:szCs w:val="24"/>
          <w:vertAlign w:val="superscript"/>
        </w:rPr>
        <w:t>th</w:t>
      </w:r>
      <w:r w:rsidRPr="005018DE">
        <w:rPr>
          <w:sz w:val="24"/>
          <w:szCs w:val="24"/>
        </w:rPr>
        <w:t xml:space="preserve"> grade whe</w:t>
      </w:r>
      <w:r>
        <w:rPr>
          <w:sz w:val="24"/>
          <w:szCs w:val="24"/>
        </w:rPr>
        <w:t>n</w:t>
      </w:r>
      <w:r w:rsidRPr="005018DE">
        <w:rPr>
          <w:sz w:val="24"/>
          <w:szCs w:val="24"/>
        </w:rPr>
        <w:t xml:space="preserve"> students </w:t>
      </w:r>
      <w:r>
        <w:rPr>
          <w:sz w:val="24"/>
          <w:szCs w:val="24"/>
        </w:rPr>
        <w:t>were</w:t>
      </w:r>
      <w:r w:rsidRPr="005018DE">
        <w:rPr>
          <w:sz w:val="24"/>
          <w:szCs w:val="24"/>
        </w:rPr>
        <w:t xml:space="preserve"> introduced to decimals and </w:t>
      </w:r>
      <w:r>
        <w:rPr>
          <w:sz w:val="24"/>
          <w:szCs w:val="24"/>
        </w:rPr>
        <w:t xml:space="preserve">asked to </w:t>
      </w:r>
      <w:r w:rsidRPr="005018DE">
        <w:rPr>
          <w:sz w:val="24"/>
          <w:szCs w:val="24"/>
        </w:rPr>
        <w:t>compare them. In</w:t>
      </w:r>
      <w:r>
        <w:rPr>
          <w:sz w:val="24"/>
          <w:szCs w:val="24"/>
        </w:rPr>
        <w:t xml:space="preserve"> </w:t>
      </w:r>
      <w:r w:rsidRPr="005018DE">
        <w:rPr>
          <w:sz w:val="24"/>
          <w:szCs w:val="24"/>
        </w:rPr>
        <w:t xml:space="preserve">5th grade, students begin adding, subtracting, multiplying and dividing decimals. This work should focus on concrete models and pictorial representations, rather than relying solely on the algorithm. The use of symbolic notations involves having students record the answers to computations (2.25 </w:t>
      </w:r>
      <w:r w:rsidRPr="005018DE">
        <w:rPr>
          <w:sz w:val="24"/>
          <w:szCs w:val="24"/>
        </w:rPr>
        <w:sym w:font="Symbol" w:char="F0B4"/>
      </w:r>
      <w:r w:rsidRPr="005018DE">
        <w:rPr>
          <w:sz w:val="24"/>
          <w:szCs w:val="24"/>
        </w:rPr>
        <w:t xml:space="preserve"> 3= 6.75), but this work should not be done without models or pictures.  </w:t>
      </w:r>
      <w:r w:rsidRPr="00AB1894">
        <w:rPr>
          <w:sz w:val="24"/>
          <w:szCs w:val="24"/>
        </w:rPr>
        <w:t>This standard requires that students explain their reasoning and how they use models, pictures, and strategies.  Students are expected to extend their understanding of whole number models and strategies to decimal values.</w:t>
      </w:r>
      <w:r w:rsidRPr="005018DE">
        <w:rPr>
          <w:sz w:val="24"/>
          <w:szCs w:val="24"/>
        </w:rPr>
        <w:t xml:space="preserve"> Before students are asked to give exact answers, they should estimate answers based on their understanding of operations and the value of the numbers.</w:t>
      </w:r>
    </w:p>
    <w:p w14:paraId="0B634FA5" w14:textId="77777777" w:rsidR="00473D83" w:rsidRPr="00101535" w:rsidRDefault="00473D83" w:rsidP="00473D83">
      <w:pPr>
        <w:rPr>
          <w:b/>
          <w:sz w:val="24"/>
          <w:szCs w:val="24"/>
        </w:rPr>
      </w:pPr>
      <w:r w:rsidRPr="00101535">
        <w:rPr>
          <w:b/>
          <w:sz w:val="24"/>
          <w:szCs w:val="24"/>
        </w:rPr>
        <w:t>Examples:</w:t>
      </w:r>
    </w:p>
    <w:p w14:paraId="7BF3291B" w14:textId="77777777" w:rsidR="00473D83" w:rsidRPr="005018DE" w:rsidRDefault="00473D83" w:rsidP="00473D83">
      <w:pPr>
        <w:rPr>
          <w:b/>
          <w:sz w:val="24"/>
          <w:szCs w:val="24"/>
        </w:rPr>
      </w:pPr>
      <w:r w:rsidRPr="005018DE">
        <w:rPr>
          <w:b/>
          <w:sz w:val="24"/>
          <w:szCs w:val="24"/>
        </w:rPr>
        <w:t>5.4 – 0.8</w:t>
      </w:r>
    </w:p>
    <w:p w14:paraId="3A7CEB8B" w14:textId="77777777" w:rsidR="00473D83" w:rsidRPr="005018DE" w:rsidRDefault="00473D83" w:rsidP="00473D83">
      <w:pPr>
        <w:rPr>
          <w:sz w:val="24"/>
          <w:szCs w:val="24"/>
        </w:rPr>
      </w:pPr>
      <w:r w:rsidRPr="005018DE">
        <w:rPr>
          <w:sz w:val="24"/>
          <w:szCs w:val="24"/>
        </w:rPr>
        <w:t>A student might estimate the answer to be a little more than 4.4 because a number less than 1 is being subtracted.</w:t>
      </w:r>
    </w:p>
    <w:p w14:paraId="6564FB33" w14:textId="77777777" w:rsidR="00473D83" w:rsidRPr="005018DE" w:rsidRDefault="00473D83" w:rsidP="00473D83">
      <w:pPr>
        <w:rPr>
          <w:b/>
          <w:sz w:val="24"/>
          <w:szCs w:val="24"/>
        </w:rPr>
      </w:pPr>
      <w:r w:rsidRPr="005018DE">
        <w:rPr>
          <w:b/>
          <w:sz w:val="24"/>
          <w:szCs w:val="24"/>
        </w:rPr>
        <w:t xml:space="preserve">6 </w:t>
      </w:r>
      <w:r w:rsidRPr="005018DE">
        <w:rPr>
          <w:b/>
          <w:sz w:val="24"/>
          <w:szCs w:val="24"/>
        </w:rPr>
        <w:sym w:font="Symbol" w:char="F0B4"/>
      </w:r>
      <w:r w:rsidRPr="005018DE">
        <w:rPr>
          <w:b/>
          <w:sz w:val="24"/>
          <w:szCs w:val="24"/>
        </w:rPr>
        <w:t xml:space="preserve"> 2.4</w:t>
      </w:r>
    </w:p>
    <w:p w14:paraId="6E05CD35" w14:textId="77777777" w:rsidR="00473D83" w:rsidRPr="005018DE" w:rsidRDefault="00473D83" w:rsidP="00473D83">
      <w:pPr>
        <w:rPr>
          <w:sz w:val="24"/>
          <w:szCs w:val="24"/>
        </w:rPr>
      </w:pPr>
      <w:r w:rsidRPr="005018DE">
        <w:rPr>
          <w:sz w:val="24"/>
          <w:szCs w:val="24"/>
        </w:rPr>
        <w:t xml:space="preserve">A student might estimate an answer between 12 and 18 since 6 </w:t>
      </w:r>
      <w:r w:rsidRPr="005018DE">
        <w:rPr>
          <w:sz w:val="24"/>
          <w:szCs w:val="24"/>
        </w:rPr>
        <w:sym w:font="Symbol" w:char="F0B4"/>
      </w:r>
      <w:r w:rsidRPr="005018DE">
        <w:rPr>
          <w:sz w:val="24"/>
          <w:szCs w:val="24"/>
        </w:rPr>
        <w:t xml:space="preserve"> 2 is 12 and 6 </w:t>
      </w:r>
      <w:r w:rsidRPr="005018DE">
        <w:rPr>
          <w:sz w:val="24"/>
          <w:szCs w:val="24"/>
        </w:rPr>
        <w:sym w:font="Symbol" w:char="F0B4"/>
      </w:r>
      <w:r w:rsidRPr="005018DE">
        <w:rPr>
          <w:sz w:val="24"/>
          <w:szCs w:val="24"/>
        </w:rPr>
        <w:t xml:space="preserve"> 3 is 18. Another student might give an estimate of a little less than 15 because s/he figures the answer to be very close, but smaller than 6 </w:t>
      </w:r>
      <w:r w:rsidRPr="005018DE">
        <w:rPr>
          <w:sz w:val="24"/>
          <w:szCs w:val="24"/>
        </w:rPr>
        <w:sym w:font="Symbol" w:char="F0B4"/>
      </w:r>
      <w:r w:rsidRPr="005018DE">
        <w:rPr>
          <w:sz w:val="24"/>
          <w:szCs w:val="24"/>
        </w:rPr>
        <w:t xml:space="preserve"> 2½ and think of 2½ groups of 6 as 12 (2 groups of 6) + 3(½ of a group of 6).</w:t>
      </w:r>
    </w:p>
    <w:p w14:paraId="6F9E69DB" w14:textId="77777777" w:rsidR="00473D83" w:rsidRDefault="00473D83" w:rsidP="00473D83">
      <w:pPr>
        <w:rPr>
          <w:sz w:val="24"/>
          <w:szCs w:val="24"/>
        </w:rPr>
      </w:pPr>
      <w:r>
        <w:rPr>
          <w:sz w:val="24"/>
          <w:szCs w:val="24"/>
        </w:rPr>
        <w:lastRenderedPageBreak/>
        <w:t xml:space="preserve">When adding or subtracting decimals, students should be able to explain that </w:t>
      </w:r>
      <w:r w:rsidRPr="0021087E">
        <w:rPr>
          <w:sz w:val="24"/>
          <w:szCs w:val="24"/>
        </w:rPr>
        <w:t>tenths are added or subtracted from tenths and hundredths are added or subtracted from hundredths. So, students will need to communicate that when adding or subtracting in a vertical format (numbers beneath each other), it is important that digits with the same place value are written in the same column. This understanding can be reinforced by linking the decimal addition and subtraction process to addition and subtraction of fractions. Adding and subtracting fractions with like denominators of 10 and 100 is a standard in fourth grade.</w:t>
      </w:r>
    </w:p>
    <w:p w14:paraId="2B4FDD49" w14:textId="77777777" w:rsidR="00473D83" w:rsidRPr="008805CA" w:rsidRDefault="00473D83" w:rsidP="00473D83">
      <w:pPr>
        <w:rPr>
          <w:b/>
          <w:sz w:val="24"/>
          <w:szCs w:val="24"/>
        </w:rPr>
      </w:pPr>
      <w:r w:rsidRPr="008805CA">
        <w:rPr>
          <w:b/>
          <w:sz w:val="24"/>
          <w:szCs w:val="24"/>
        </w:rPr>
        <w:t>Common Misconceptions</w:t>
      </w:r>
    </w:p>
    <w:p w14:paraId="31E9148F" w14:textId="77777777" w:rsidR="00473D83" w:rsidRPr="008805CA" w:rsidRDefault="00473D83" w:rsidP="00473D83">
      <w:pPr>
        <w:rPr>
          <w:b/>
          <w:sz w:val="24"/>
          <w:szCs w:val="24"/>
        </w:rPr>
      </w:pPr>
      <w:r w:rsidRPr="008805CA">
        <w:rPr>
          <w:sz w:val="24"/>
          <w:szCs w:val="24"/>
        </w:rPr>
        <w:t>Students might compute the sum or difference of decimals by lining up the right-hand digits as they would whole number. For example, in computing the sum of 15.34 + 12.9, students will write the problem in this manner:</w:t>
      </w:r>
    </w:p>
    <w:p w14:paraId="55C68006" w14:textId="77777777" w:rsidR="00473D83" w:rsidRPr="008805CA" w:rsidRDefault="00473D83" w:rsidP="00473D83">
      <w:pPr>
        <w:rPr>
          <w:sz w:val="24"/>
          <w:szCs w:val="24"/>
        </w:rPr>
      </w:pPr>
      <w:r w:rsidRPr="008805CA">
        <w:rPr>
          <w:sz w:val="24"/>
          <w:szCs w:val="24"/>
        </w:rPr>
        <w:t>15.34</w:t>
      </w:r>
    </w:p>
    <w:p w14:paraId="3B2A4A5C" w14:textId="77777777" w:rsidR="00473D83" w:rsidRPr="008805CA" w:rsidRDefault="00473D83" w:rsidP="00473D83">
      <w:pPr>
        <w:rPr>
          <w:sz w:val="24"/>
          <w:szCs w:val="24"/>
        </w:rPr>
      </w:pPr>
      <w:r w:rsidRPr="008805CA">
        <w:rPr>
          <w:sz w:val="24"/>
          <w:szCs w:val="24"/>
          <w:u w:val="single"/>
        </w:rPr>
        <w:t>+ 12.9</w:t>
      </w:r>
    </w:p>
    <w:p w14:paraId="60737FA4" w14:textId="77777777" w:rsidR="00473D83" w:rsidRPr="008805CA" w:rsidRDefault="00473D83" w:rsidP="00473D83">
      <w:pPr>
        <w:rPr>
          <w:sz w:val="24"/>
          <w:szCs w:val="24"/>
        </w:rPr>
      </w:pPr>
      <w:r w:rsidRPr="008805CA">
        <w:rPr>
          <w:sz w:val="24"/>
          <w:szCs w:val="24"/>
        </w:rPr>
        <w:t>16.63</w:t>
      </w:r>
    </w:p>
    <w:p w14:paraId="49F496B6" w14:textId="77777777" w:rsidR="00473D83" w:rsidRDefault="00473D83" w:rsidP="00473D83">
      <w:pPr>
        <w:spacing w:after="0" w:line="240" w:lineRule="auto"/>
        <w:rPr>
          <w:b/>
          <w:color w:val="000000" w:themeColor="text1"/>
          <w:sz w:val="24"/>
          <w:szCs w:val="24"/>
          <w:u w:val="single"/>
        </w:rPr>
      </w:pPr>
      <w:r w:rsidRPr="008805CA">
        <w:rPr>
          <w:sz w:val="24"/>
          <w:szCs w:val="24"/>
        </w:rPr>
        <w:t>To help students add and subtract decimals correctly, have them first estimate the sum or difference. Providing students with a decimal-place value chart will enable them to place the digits in the proper place.</w:t>
      </w:r>
    </w:p>
    <w:p w14:paraId="47469FAE" w14:textId="77777777" w:rsidR="00473D83" w:rsidRDefault="00473D83" w:rsidP="00473D83">
      <w:pPr>
        <w:rPr>
          <w:b/>
          <w:sz w:val="24"/>
          <w:szCs w:val="24"/>
        </w:rPr>
      </w:pPr>
    </w:p>
    <w:p w14:paraId="7B68AEB3" w14:textId="77777777" w:rsidR="00473D83" w:rsidRDefault="00473D83" w:rsidP="00473D83">
      <w:pPr>
        <w:spacing w:after="0" w:line="240" w:lineRule="auto"/>
        <w:rPr>
          <w:sz w:val="24"/>
          <w:szCs w:val="24"/>
        </w:rPr>
      </w:pPr>
      <w:r w:rsidRPr="00101535">
        <w:rPr>
          <w:b/>
          <w:sz w:val="24"/>
          <w:szCs w:val="24"/>
        </w:rPr>
        <w:t>Example</w:t>
      </w:r>
      <w:r>
        <w:rPr>
          <w:b/>
          <w:sz w:val="24"/>
          <w:szCs w:val="24"/>
        </w:rPr>
        <w:t xml:space="preserve"> 1</w:t>
      </w:r>
      <w:r w:rsidRPr="00101535">
        <w:rPr>
          <w:b/>
          <w:sz w:val="24"/>
          <w:szCs w:val="24"/>
        </w:rPr>
        <w:t>:</w:t>
      </w:r>
      <w:r w:rsidRPr="005018DE">
        <w:rPr>
          <w:sz w:val="24"/>
          <w:szCs w:val="24"/>
        </w:rPr>
        <w:t xml:space="preserve">  4 - 0.3</w:t>
      </w:r>
    </w:p>
    <w:p w14:paraId="7A02F6B8" w14:textId="77777777" w:rsidR="00473D83" w:rsidRPr="00ED6DC0" w:rsidRDefault="00473D83" w:rsidP="00473D83">
      <w:pPr>
        <w:spacing w:after="0" w:line="240" w:lineRule="auto"/>
        <w:rPr>
          <w:b/>
          <w:sz w:val="24"/>
          <w:szCs w:val="24"/>
        </w:rPr>
      </w:pPr>
    </w:p>
    <w:p w14:paraId="5EBFEE0C" w14:textId="77777777" w:rsidR="00473D83" w:rsidRPr="005018DE" w:rsidRDefault="00473D83" w:rsidP="00473D83">
      <w:pPr>
        <w:rPr>
          <w:sz w:val="24"/>
          <w:szCs w:val="24"/>
        </w:rPr>
      </w:pPr>
      <w:r w:rsidRPr="005018DE">
        <w:rPr>
          <w:sz w:val="24"/>
          <w:szCs w:val="24"/>
        </w:rPr>
        <w:t>3 tenths subtracted from 4 wholes. One of the wholes must be divided into tenths.</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2234"/>
        <w:gridCol w:w="2234"/>
        <w:gridCol w:w="235"/>
        <w:gridCol w:w="235"/>
        <w:gridCol w:w="235"/>
        <w:gridCol w:w="235"/>
        <w:gridCol w:w="236"/>
        <w:gridCol w:w="235"/>
        <w:gridCol w:w="235"/>
        <w:gridCol w:w="235"/>
        <w:gridCol w:w="235"/>
        <w:gridCol w:w="236"/>
      </w:tblGrid>
      <w:tr w:rsidR="00473D83" w:rsidRPr="005018DE" w14:paraId="0CB4C080" w14:textId="77777777" w:rsidTr="00457CA6">
        <w:tc>
          <w:tcPr>
            <w:tcW w:w="2234" w:type="dxa"/>
            <w:tcBorders>
              <w:top w:val="single" w:sz="18" w:space="0" w:color="auto"/>
              <w:left w:val="single" w:sz="18" w:space="0" w:color="auto"/>
              <w:bottom w:val="single" w:sz="18" w:space="0" w:color="auto"/>
              <w:right w:val="single" w:sz="18" w:space="0" w:color="auto"/>
            </w:tcBorders>
            <w:shd w:val="clear" w:color="auto" w:fill="auto"/>
          </w:tcPr>
          <w:p w14:paraId="041C3048" w14:textId="77777777" w:rsidR="00473D83" w:rsidRPr="005018DE" w:rsidRDefault="00473D83" w:rsidP="00457CA6">
            <w:pPr>
              <w:rPr>
                <w:sz w:val="24"/>
                <w:szCs w:val="24"/>
              </w:rPr>
            </w:pPr>
          </w:p>
        </w:tc>
        <w:tc>
          <w:tcPr>
            <w:tcW w:w="2234" w:type="dxa"/>
            <w:tcBorders>
              <w:top w:val="single" w:sz="18" w:space="0" w:color="auto"/>
              <w:left w:val="single" w:sz="18" w:space="0" w:color="auto"/>
              <w:bottom w:val="single" w:sz="18" w:space="0" w:color="auto"/>
              <w:right w:val="single" w:sz="18" w:space="0" w:color="auto"/>
            </w:tcBorders>
            <w:shd w:val="clear" w:color="auto" w:fill="auto"/>
          </w:tcPr>
          <w:p w14:paraId="4874FF8A" w14:textId="77777777" w:rsidR="00473D83" w:rsidRPr="005018DE" w:rsidRDefault="00473D83" w:rsidP="00457CA6">
            <w:pPr>
              <w:rPr>
                <w:sz w:val="24"/>
                <w:szCs w:val="24"/>
              </w:rPr>
            </w:pPr>
          </w:p>
        </w:tc>
        <w:tc>
          <w:tcPr>
            <w:tcW w:w="2234" w:type="dxa"/>
            <w:tcBorders>
              <w:top w:val="single" w:sz="18" w:space="0" w:color="auto"/>
              <w:left w:val="single" w:sz="18" w:space="0" w:color="auto"/>
              <w:bottom w:val="single" w:sz="18" w:space="0" w:color="auto"/>
              <w:right w:val="single" w:sz="18" w:space="0" w:color="auto"/>
            </w:tcBorders>
            <w:shd w:val="clear" w:color="auto" w:fill="auto"/>
          </w:tcPr>
          <w:p w14:paraId="4B7C329D" w14:textId="77777777" w:rsidR="00473D83" w:rsidRPr="005018DE" w:rsidRDefault="00473D83" w:rsidP="00457CA6">
            <w:pPr>
              <w:rPr>
                <w:sz w:val="24"/>
                <w:szCs w:val="24"/>
              </w:rPr>
            </w:pPr>
          </w:p>
        </w:tc>
        <w:tc>
          <w:tcPr>
            <w:tcW w:w="235" w:type="dxa"/>
            <w:tcBorders>
              <w:top w:val="single" w:sz="18" w:space="0" w:color="auto"/>
              <w:left w:val="single" w:sz="18" w:space="0" w:color="auto"/>
              <w:bottom w:val="single" w:sz="18" w:space="0" w:color="auto"/>
            </w:tcBorders>
            <w:shd w:val="clear" w:color="auto" w:fill="auto"/>
          </w:tcPr>
          <w:p w14:paraId="76AE96EF"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uto"/>
          </w:tcPr>
          <w:p w14:paraId="22E1503A"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uto"/>
          </w:tcPr>
          <w:p w14:paraId="38CF8F39"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uto"/>
          </w:tcPr>
          <w:p w14:paraId="0DB6427F" w14:textId="77777777" w:rsidR="00473D83" w:rsidRPr="005018DE" w:rsidRDefault="00473D83" w:rsidP="00457CA6">
            <w:pPr>
              <w:rPr>
                <w:sz w:val="24"/>
                <w:szCs w:val="24"/>
              </w:rPr>
            </w:pPr>
          </w:p>
        </w:tc>
        <w:tc>
          <w:tcPr>
            <w:tcW w:w="236" w:type="dxa"/>
            <w:tcBorders>
              <w:top w:val="single" w:sz="18" w:space="0" w:color="auto"/>
              <w:bottom w:val="single" w:sz="18" w:space="0" w:color="auto"/>
            </w:tcBorders>
            <w:shd w:val="clear" w:color="auto" w:fill="auto"/>
          </w:tcPr>
          <w:p w14:paraId="2421ABE0"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uto"/>
          </w:tcPr>
          <w:p w14:paraId="3ACB6A85"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uto"/>
          </w:tcPr>
          <w:p w14:paraId="28C2485C"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6A6A6"/>
          </w:tcPr>
          <w:p w14:paraId="405EB54F" w14:textId="77777777" w:rsidR="00473D83" w:rsidRPr="005018DE" w:rsidRDefault="00473D83" w:rsidP="00457CA6">
            <w:pPr>
              <w:rPr>
                <w:sz w:val="24"/>
                <w:szCs w:val="24"/>
              </w:rPr>
            </w:pPr>
          </w:p>
        </w:tc>
        <w:tc>
          <w:tcPr>
            <w:tcW w:w="235" w:type="dxa"/>
            <w:tcBorders>
              <w:top w:val="single" w:sz="18" w:space="0" w:color="auto"/>
              <w:bottom w:val="single" w:sz="18" w:space="0" w:color="auto"/>
            </w:tcBorders>
            <w:shd w:val="clear" w:color="auto" w:fill="A6A6A6"/>
          </w:tcPr>
          <w:p w14:paraId="0C5E60E8" w14:textId="77777777" w:rsidR="00473D83" w:rsidRPr="005018DE" w:rsidRDefault="00473D83" w:rsidP="00457CA6">
            <w:pPr>
              <w:rPr>
                <w:sz w:val="24"/>
                <w:szCs w:val="24"/>
              </w:rPr>
            </w:pPr>
          </w:p>
        </w:tc>
        <w:tc>
          <w:tcPr>
            <w:tcW w:w="236" w:type="dxa"/>
            <w:tcBorders>
              <w:top w:val="single" w:sz="18" w:space="0" w:color="auto"/>
              <w:bottom w:val="single" w:sz="18" w:space="0" w:color="auto"/>
              <w:right w:val="single" w:sz="18" w:space="0" w:color="auto"/>
            </w:tcBorders>
            <w:shd w:val="clear" w:color="auto" w:fill="A6A6A6"/>
          </w:tcPr>
          <w:p w14:paraId="1BB86984" w14:textId="77777777" w:rsidR="00473D83" w:rsidRPr="005018DE" w:rsidRDefault="00473D83" w:rsidP="00457CA6">
            <w:pPr>
              <w:rPr>
                <w:sz w:val="24"/>
                <w:szCs w:val="24"/>
              </w:rPr>
            </w:pPr>
          </w:p>
        </w:tc>
      </w:tr>
    </w:tbl>
    <w:p w14:paraId="0D49B649" w14:textId="77777777" w:rsidR="00473D83" w:rsidRDefault="00473D83" w:rsidP="00473D83">
      <w:pPr>
        <w:rPr>
          <w:sz w:val="24"/>
          <w:szCs w:val="24"/>
        </w:rPr>
      </w:pPr>
      <w:r w:rsidRPr="005018DE">
        <w:rPr>
          <w:sz w:val="24"/>
          <w:szCs w:val="24"/>
        </w:rPr>
        <w:t xml:space="preserve">The solution is 3 </w:t>
      </w:r>
      <w:r>
        <w:rPr>
          <w:sz w:val="24"/>
          <w:szCs w:val="24"/>
        </w:rPr>
        <w:t>+</w:t>
      </w:r>
      <w:r w:rsidRPr="005018DE">
        <w:rPr>
          <w:sz w:val="24"/>
          <w:szCs w:val="24"/>
        </w:rPr>
        <w:t xml:space="preserve"> </w:t>
      </w:r>
      <w:r w:rsidRPr="005018DE">
        <w:rPr>
          <w:sz w:val="24"/>
          <w:szCs w:val="24"/>
          <w:vertAlign w:val="superscript"/>
        </w:rPr>
        <w:t>7</w:t>
      </w:r>
      <w:r w:rsidRPr="005018DE">
        <w:rPr>
          <w:sz w:val="24"/>
          <w:szCs w:val="24"/>
        </w:rPr>
        <w:t>/</w:t>
      </w:r>
      <w:r w:rsidRPr="005018DE">
        <w:rPr>
          <w:sz w:val="24"/>
          <w:szCs w:val="24"/>
          <w:vertAlign w:val="subscript"/>
        </w:rPr>
        <w:t>10</w:t>
      </w:r>
      <w:r w:rsidRPr="005018DE">
        <w:rPr>
          <w:sz w:val="24"/>
          <w:szCs w:val="24"/>
        </w:rPr>
        <w:t xml:space="preserve"> or 3.7.</w:t>
      </w:r>
    </w:p>
    <w:p w14:paraId="5FE2C271" w14:textId="77777777" w:rsidR="00473D83" w:rsidRDefault="00473D83" w:rsidP="00473D83">
      <w:pPr>
        <w:rPr>
          <w:b/>
          <w:sz w:val="24"/>
          <w:szCs w:val="24"/>
        </w:rPr>
        <w:sectPr w:rsidR="00473D83" w:rsidSect="00AA593D">
          <w:pgSz w:w="12240" w:h="15840"/>
          <w:pgMar w:top="1440" w:right="1440" w:bottom="1440" w:left="1440" w:header="720" w:footer="720" w:gutter="0"/>
          <w:cols w:space="720"/>
          <w:docGrid w:linePitch="360"/>
        </w:sectPr>
      </w:pPr>
    </w:p>
    <w:p w14:paraId="194A6489" w14:textId="77777777" w:rsidR="00473D83" w:rsidRPr="00101535" w:rsidRDefault="00473D83" w:rsidP="00473D83">
      <w:pPr>
        <w:rPr>
          <w:b/>
          <w:sz w:val="24"/>
          <w:szCs w:val="24"/>
        </w:rPr>
      </w:pPr>
      <w:r w:rsidRPr="00101535">
        <w:rPr>
          <w:b/>
          <w:sz w:val="24"/>
          <w:szCs w:val="24"/>
        </w:rPr>
        <w:lastRenderedPageBreak/>
        <w:t>Example 2:</w:t>
      </w:r>
    </w:p>
    <w:p w14:paraId="55FF9C6E" w14:textId="77777777" w:rsidR="00473D83" w:rsidRPr="005018DE" w:rsidRDefault="00473D83" w:rsidP="00473D83">
      <w:pPr>
        <w:rPr>
          <w:sz w:val="24"/>
          <w:szCs w:val="24"/>
        </w:rPr>
      </w:pPr>
      <w:r w:rsidRPr="005018DE">
        <w:rPr>
          <w:sz w:val="24"/>
          <w:szCs w:val="24"/>
        </w:rPr>
        <w:t>A recipe for a cake requires 1.25 cups of milk, 0.40 cups of oil, and 0.75 cups of water. How much liquid is in the mixing bowl?</w:t>
      </w:r>
    </w:p>
    <w:tbl>
      <w:tblPr>
        <w:tblW w:w="9353" w:type="dxa"/>
        <w:tblInd w:w="-198" w:type="dxa"/>
        <w:tblLook w:val="04A0" w:firstRow="1" w:lastRow="0" w:firstColumn="1" w:lastColumn="0" w:noHBand="0" w:noVBand="1"/>
      </w:tblPr>
      <w:tblGrid>
        <w:gridCol w:w="9353"/>
      </w:tblGrid>
      <w:tr w:rsidR="00473D83" w:rsidRPr="005018DE" w14:paraId="4A45D5F0" w14:textId="77777777" w:rsidTr="00457CA6">
        <w:trPr>
          <w:trHeight w:val="5714"/>
        </w:trPr>
        <w:tc>
          <w:tcPr>
            <w:tcW w:w="9353" w:type="dxa"/>
            <w:tcBorders>
              <w:top w:val="single" w:sz="4" w:space="0" w:color="auto"/>
              <w:left w:val="single" w:sz="4" w:space="0" w:color="auto"/>
              <w:bottom w:val="single" w:sz="4" w:space="0" w:color="auto"/>
              <w:right w:val="single" w:sz="4" w:space="0" w:color="auto"/>
            </w:tcBorders>
            <w:shd w:val="clear" w:color="auto" w:fill="auto"/>
          </w:tcPr>
          <w:p w14:paraId="4A211ECC" w14:textId="77777777" w:rsidR="00473D83" w:rsidRPr="005018DE" w:rsidRDefault="00473D83" w:rsidP="00457CA6">
            <w:pPr>
              <w:rPr>
                <w:sz w:val="24"/>
                <w:szCs w:val="24"/>
              </w:rPr>
            </w:pPr>
            <w:r w:rsidRPr="005018DE">
              <w:rPr>
                <w:b/>
                <w:sz w:val="24"/>
                <w:szCs w:val="24"/>
              </w:rPr>
              <w:t>Student 1:</w:t>
            </w:r>
            <w:r w:rsidRPr="005018DE">
              <w:rPr>
                <w:sz w:val="24"/>
                <w:szCs w:val="24"/>
              </w:rPr>
              <w:t xml:space="preserve">  1.25 + 0.40 + 0.75</w:t>
            </w:r>
          </w:p>
          <w:p w14:paraId="73A75518" w14:textId="77777777" w:rsidR="00473D83" w:rsidRPr="005018DE" w:rsidRDefault="00473D83" w:rsidP="00457CA6">
            <w:pPr>
              <w:rPr>
                <w:sz w:val="24"/>
                <w:szCs w:val="24"/>
              </w:rPr>
            </w:pPr>
            <w:r w:rsidRPr="005018DE">
              <w:rPr>
                <w:sz w:val="24"/>
                <w:szCs w:val="24"/>
              </w:rPr>
              <w:t xml:space="preserve">First, I broke the numbers apart.  I broke 1.25 into 1.00 + 0.20 + 0.05.  I left 0.40 like it was.  I broke 0.75 into 0.70 + 0.05.  </w:t>
            </w:r>
          </w:p>
          <w:p w14:paraId="75786384" w14:textId="77777777" w:rsidR="00473D83" w:rsidRPr="005018DE" w:rsidRDefault="00473D83" w:rsidP="00457CA6">
            <w:pPr>
              <w:rPr>
                <w:b/>
                <w:sz w:val="24"/>
                <w:szCs w:val="24"/>
              </w:rPr>
            </w:pPr>
            <w:r w:rsidRPr="005018DE">
              <w:rPr>
                <w:sz w:val="24"/>
                <w:szCs w:val="24"/>
              </w:rPr>
              <w:t>I combined my two 0.05’s to get 0.10.  I combined 0.40 and 0.20 to get 0.60.  I added the 1 whole from 1.25.  I ended up with 1 whole, 6 tenths, 7 more tenths, and another 1 tenths, so the total is 2.4.</w:t>
            </w:r>
          </w:p>
          <w:p w14:paraId="268EAB14" w14:textId="77777777" w:rsidR="00473D83" w:rsidRPr="005018DE" w:rsidRDefault="00473D83" w:rsidP="00457CA6">
            <w:pPr>
              <w:rPr>
                <w:b/>
                <w:sz w:val="24"/>
                <w:szCs w:val="24"/>
              </w:rPr>
            </w:pPr>
            <w:r>
              <w:rPr>
                <w:noProof/>
              </w:rPr>
              <w:drawing>
                <wp:inline distT="0" distB="0" distL="0" distR="0" wp14:anchorId="3820484F" wp14:editId="4982DA56">
                  <wp:extent cx="4933950" cy="16859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9"/>
                          <a:stretch>
                            <a:fillRect/>
                          </a:stretch>
                        </pic:blipFill>
                        <pic:spPr>
                          <a:xfrm>
                            <a:off x="0" y="0"/>
                            <a:ext cx="4933950" cy="1685925"/>
                          </a:xfrm>
                          <a:prstGeom prst="rect">
                            <a:avLst/>
                          </a:prstGeom>
                        </pic:spPr>
                      </pic:pic>
                    </a:graphicData>
                  </a:graphic>
                </wp:inline>
              </w:drawing>
            </w:r>
            <w:r w:rsidRPr="005018DE">
              <w:rPr>
                <w:noProof/>
                <w:sz w:val="24"/>
                <w:szCs w:val="24"/>
              </w:rPr>
              <mc:AlternateContent>
                <mc:Choice Requires="wps">
                  <w:drawing>
                    <wp:anchor distT="0" distB="0" distL="114300" distR="114300" simplePos="0" relativeHeight="251683840" behindDoc="0" locked="0" layoutInCell="1" allowOverlap="1" wp14:anchorId="3BFEF4B4" wp14:editId="3EFE609A">
                      <wp:simplePos x="0" y="0"/>
                      <wp:positionH relativeFrom="column">
                        <wp:posOffset>4846320</wp:posOffset>
                      </wp:positionH>
                      <wp:positionV relativeFrom="paragraph">
                        <wp:posOffset>241300</wp:posOffset>
                      </wp:positionV>
                      <wp:extent cx="1059815" cy="299085"/>
                      <wp:effectExtent l="0" t="0" r="0" b="5715"/>
                      <wp:wrapNone/>
                      <wp:docPr id="27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81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F50E9" w14:textId="77777777" w:rsidR="00473D83" w:rsidRPr="00727BCE" w:rsidRDefault="00473D83" w:rsidP="00473D83">
                                  <w:pPr>
                                    <w:rPr>
                                      <w:sz w:val="18"/>
                                      <w:szCs w:val="18"/>
                                    </w:rPr>
                                  </w:pPr>
                                  <w:r w:rsidRPr="00727BCE">
                                    <w:rPr>
                                      <w:sz w:val="18"/>
                                      <w:szCs w:val="18"/>
                                    </w:rPr>
                                    <w:t>0.05 + 0.05 = 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EF4B4" id="Text Box 3" o:spid="_x0000_s1027" type="#_x0000_t202" style="position:absolute;margin-left:381.6pt;margin-top:19pt;width:83.45pt;height:2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hPN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PMZI0B6a9MD2Bt3KPbq09RkHnYHb/QCOZg/H0GfHVQ93svqqkZDLlooNu1FKji2jNeQX2pv+&#10;2dUJR1uQ9fhB1hCGbo10QPtG9bZ4UA4E6NCnx1NvbCqVDRnEaRJCihXYojQNkt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" filled="f" stroked="f">
                      <v:textbox>
                        <w:txbxContent>
                          <w:p w14:paraId="4E6F50E9" w14:textId="77777777" w:rsidR="00473D83" w:rsidRPr="00727BCE" w:rsidRDefault="00473D83" w:rsidP="00473D83">
                            <w:pPr>
                              <w:rPr>
                                <w:sz w:val="18"/>
                                <w:szCs w:val="18"/>
                              </w:rPr>
                            </w:pPr>
                            <w:r w:rsidRPr="00727BCE">
                              <w:rPr>
                                <w:sz w:val="18"/>
                                <w:szCs w:val="18"/>
                              </w:rPr>
                              <w:t>0.05 + 0.05 = 0.10</w:t>
                            </w:r>
                          </w:p>
                        </w:txbxContent>
                      </v:textbox>
                    </v:shape>
                  </w:pict>
                </mc:Fallback>
              </mc:AlternateContent>
            </w:r>
          </w:p>
        </w:tc>
      </w:tr>
    </w:tbl>
    <w:p w14:paraId="742D3073" w14:textId="77777777" w:rsidR="00473D83" w:rsidRDefault="00473D83" w:rsidP="00473D83"/>
    <w:tbl>
      <w:tblPr>
        <w:tblW w:w="10315"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
        <w:gridCol w:w="9018"/>
        <w:gridCol w:w="979"/>
      </w:tblGrid>
      <w:tr w:rsidR="00473D83" w:rsidRPr="005018DE" w14:paraId="77CFB68D" w14:textId="77777777" w:rsidTr="00457CA6">
        <w:trPr>
          <w:gridBefore w:val="1"/>
          <w:gridAfter w:val="1"/>
          <w:wBefore w:w="318" w:type="dxa"/>
          <w:wAfter w:w="979" w:type="dxa"/>
        </w:trPr>
        <w:tc>
          <w:tcPr>
            <w:tcW w:w="9018" w:type="dxa"/>
            <w:shd w:val="clear" w:color="auto" w:fill="auto"/>
          </w:tcPr>
          <w:p w14:paraId="04A8AAEF" w14:textId="77777777" w:rsidR="00473D83" w:rsidRPr="005018DE" w:rsidRDefault="00473D83" w:rsidP="00457CA6">
            <w:pPr>
              <w:rPr>
                <w:sz w:val="24"/>
                <w:szCs w:val="24"/>
              </w:rPr>
            </w:pPr>
            <w:r>
              <w:rPr>
                <w:sz w:val="24"/>
                <w:szCs w:val="24"/>
              </w:rPr>
              <w:br w:type="page"/>
            </w:r>
            <w:r w:rsidRPr="005018DE">
              <w:rPr>
                <w:b/>
                <w:sz w:val="24"/>
                <w:szCs w:val="24"/>
              </w:rPr>
              <w:t>Student 2</w:t>
            </w:r>
            <w:r>
              <w:rPr>
                <w:b/>
                <w:sz w:val="24"/>
                <w:szCs w:val="24"/>
              </w:rPr>
              <w:t>:</w:t>
            </w:r>
          </w:p>
          <w:p w14:paraId="55B24FBD" w14:textId="77777777" w:rsidR="00473D83" w:rsidRPr="005018DE" w:rsidRDefault="00473D83" w:rsidP="00457CA6">
            <w:pPr>
              <w:rPr>
                <w:sz w:val="24"/>
                <w:szCs w:val="24"/>
              </w:rPr>
            </w:pPr>
            <w:r w:rsidRPr="005018DE">
              <w:rPr>
                <w:sz w:val="24"/>
                <w:szCs w:val="24"/>
              </w:rPr>
              <w:t>I saw that the 0.25 in the 1.25 cups of milk and the 0.75 cups of water would combine to equal 1 whole cup.  That plus the 1 whole in the 1.25 cups of milk gives me 2 whole cups.  Then I added the 2 wholes and the 0.40 cups of oil to get 2.40 cups.</w:t>
            </w:r>
          </w:p>
          <w:p w14:paraId="34A9F95A" w14:textId="77777777" w:rsidR="00473D83" w:rsidRPr="005018DE" w:rsidRDefault="00473D83" w:rsidP="00457CA6">
            <w:pPr>
              <w:rPr>
                <w:sz w:val="24"/>
                <w:szCs w:val="24"/>
              </w:rPr>
            </w:pPr>
            <w:r>
              <w:rPr>
                <w:noProof/>
              </w:rPr>
              <w:drawing>
                <wp:inline distT="0" distB="0" distL="0" distR="0" wp14:anchorId="3FCCCB2A" wp14:editId="2E9ACE38">
                  <wp:extent cx="5305425" cy="6191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0"/>
                          <a:stretch>
                            <a:fillRect/>
                          </a:stretch>
                        </pic:blipFill>
                        <pic:spPr>
                          <a:xfrm>
                            <a:off x="0" y="0"/>
                            <a:ext cx="5305425" cy="619125"/>
                          </a:xfrm>
                          <a:prstGeom prst="rect">
                            <a:avLst/>
                          </a:prstGeom>
                        </pic:spPr>
                      </pic:pic>
                    </a:graphicData>
                  </a:graphic>
                </wp:inline>
              </w:drawing>
            </w:r>
          </w:p>
        </w:tc>
      </w:tr>
      <w:tr w:rsidR="00473D83" w:rsidRPr="005018DE" w14:paraId="03445D95" w14:textId="77777777" w:rsidTr="00457C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72"/>
        </w:trPr>
        <w:tc>
          <w:tcPr>
            <w:tcW w:w="10315" w:type="dxa"/>
            <w:gridSpan w:val="3"/>
            <w:tcBorders>
              <w:top w:val="single" w:sz="4" w:space="0" w:color="auto"/>
              <w:left w:val="single" w:sz="4" w:space="0" w:color="auto"/>
              <w:bottom w:val="single" w:sz="4" w:space="0" w:color="auto"/>
              <w:right w:val="single" w:sz="4" w:space="0" w:color="auto"/>
            </w:tcBorders>
            <w:shd w:val="clear" w:color="auto" w:fill="auto"/>
          </w:tcPr>
          <w:p w14:paraId="769B3CA6" w14:textId="77777777" w:rsidR="00473D83" w:rsidRPr="005018DE" w:rsidRDefault="00473D83" w:rsidP="00457CA6">
            <w:pPr>
              <w:rPr>
                <w:b/>
                <w:sz w:val="24"/>
                <w:szCs w:val="24"/>
              </w:rPr>
            </w:pPr>
            <w:r>
              <w:rPr>
                <w:b/>
                <w:sz w:val="24"/>
                <w:szCs w:val="24"/>
              </w:rPr>
              <w:lastRenderedPageBreak/>
              <w:t>Example of Multiplication 1</w:t>
            </w:r>
          </w:p>
          <w:p w14:paraId="3C72AF0E" w14:textId="77777777" w:rsidR="00473D83" w:rsidRPr="005018DE" w:rsidRDefault="00473D83" w:rsidP="00457CA6">
            <w:pPr>
              <w:rPr>
                <w:sz w:val="24"/>
                <w:szCs w:val="24"/>
              </w:rPr>
            </w:pPr>
            <w:r w:rsidRPr="005018DE">
              <w:rPr>
                <w:sz w:val="24"/>
                <w:szCs w:val="24"/>
              </w:rPr>
              <w:t>A gumball costs $0.22. How much do 5 gumballs cost? Estimate the total, and then calculate. Was your estimate close?</w:t>
            </w:r>
          </w:p>
          <w:p w14:paraId="16B28494" w14:textId="77777777" w:rsidR="00473D83" w:rsidRPr="005018DE" w:rsidRDefault="00473D83" w:rsidP="00457CA6">
            <w:pPr>
              <w:rPr>
                <w:sz w:val="24"/>
                <w:szCs w:val="24"/>
              </w:rPr>
            </w:pPr>
            <w:r w:rsidRPr="005018DE">
              <w:rPr>
                <w:noProof/>
                <w:sz w:val="24"/>
                <w:szCs w:val="24"/>
              </w:rPr>
              <w:drawing>
                <wp:inline distT="0" distB="0" distL="0" distR="0" wp14:anchorId="03E60A85" wp14:editId="2B2E516E">
                  <wp:extent cx="2962910" cy="1600200"/>
                  <wp:effectExtent l="19050" t="0" r="8890" b="0"/>
                  <wp:docPr id="4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1" cstate="print"/>
                          <a:srcRect/>
                          <a:stretch>
                            <a:fillRect/>
                          </a:stretch>
                        </pic:blipFill>
                        <pic:spPr bwMode="auto">
                          <a:xfrm>
                            <a:off x="0" y="0"/>
                            <a:ext cx="2962910" cy="1600200"/>
                          </a:xfrm>
                          <a:prstGeom prst="rect">
                            <a:avLst/>
                          </a:prstGeom>
                          <a:noFill/>
                          <a:ln w="9525">
                            <a:noFill/>
                            <a:miter lim="800000"/>
                            <a:headEnd/>
                            <a:tailEnd/>
                          </a:ln>
                        </pic:spPr>
                      </pic:pic>
                    </a:graphicData>
                  </a:graphic>
                </wp:inline>
              </w:drawing>
            </w:r>
          </w:p>
          <w:p w14:paraId="5994E919" w14:textId="77777777" w:rsidR="00473D83" w:rsidRPr="005018DE" w:rsidRDefault="00473D83" w:rsidP="00457CA6">
            <w:pPr>
              <w:rPr>
                <w:sz w:val="24"/>
                <w:szCs w:val="24"/>
              </w:rPr>
            </w:pPr>
            <w:r w:rsidRPr="005018DE">
              <w:rPr>
                <w:sz w:val="24"/>
                <w:szCs w:val="24"/>
              </w:rPr>
              <w:t>I estimate that the total cost will be a little more than a dollar. I know that 5 20’s equal 100 and we have 5 22’s. I have 10 whole columns shaded and 10 individual boxes shaded. The 10 columns equal 1 whole. The 10 individual boxes equal 10 hundredths or 1 tenth. My answer is $1.10.</w:t>
            </w:r>
          </w:p>
          <w:p w14:paraId="40BF3AED" w14:textId="77777777" w:rsidR="00473D83" w:rsidRPr="005018DE" w:rsidRDefault="00473D83" w:rsidP="00457CA6">
            <w:pPr>
              <w:rPr>
                <w:sz w:val="24"/>
                <w:szCs w:val="24"/>
              </w:rPr>
            </w:pPr>
            <w:r w:rsidRPr="005018DE">
              <w:rPr>
                <w:sz w:val="24"/>
                <w:szCs w:val="24"/>
              </w:rPr>
              <w:t>My estimate was a little more than a dollar, and my answer was $1.10. I was really close.</w:t>
            </w:r>
          </w:p>
        </w:tc>
      </w:tr>
    </w:tbl>
    <w:p w14:paraId="70C6DB8B" w14:textId="77777777" w:rsidR="00473D83" w:rsidRDefault="00473D83" w:rsidP="00473D83">
      <w:pPr>
        <w:spacing w:after="0" w:line="240" w:lineRule="auto"/>
        <w:rPr>
          <w:sz w:val="24"/>
          <w:szCs w:val="24"/>
        </w:rPr>
      </w:pPr>
    </w:p>
    <w:p w14:paraId="17E1491B" w14:textId="77777777" w:rsidR="00473D83" w:rsidRDefault="00473D83" w:rsidP="00473D83">
      <w:pPr>
        <w:spacing w:after="0" w:line="240" w:lineRule="auto"/>
        <w:rPr>
          <w:sz w:val="24"/>
          <w:szCs w:val="24"/>
        </w:rPr>
      </w:pPr>
    </w:p>
    <w:tbl>
      <w:tblPr>
        <w:tblpPr w:leftFromText="180" w:rightFromText="180" w:vertAnchor="text" w:horzAnchor="margin" w:tblpY="40"/>
        <w:tblW w:w="0" w:type="auto"/>
        <w:tblLook w:val="04A0" w:firstRow="1" w:lastRow="0" w:firstColumn="1" w:lastColumn="0" w:noHBand="0" w:noVBand="1"/>
      </w:tblPr>
      <w:tblGrid>
        <w:gridCol w:w="4625"/>
        <w:gridCol w:w="264"/>
        <w:gridCol w:w="4170"/>
      </w:tblGrid>
      <w:tr w:rsidR="00473D83" w:rsidRPr="005018DE" w14:paraId="315860A9" w14:textId="77777777" w:rsidTr="00457CA6">
        <w:tc>
          <w:tcPr>
            <w:tcW w:w="9059" w:type="dxa"/>
            <w:gridSpan w:val="3"/>
            <w:tcBorders>
              <w:top w:val="single" w:sz="4" w:space="0" w:color="auto"/>
              <w:left w:val="single" w:sz="4" w:space="0" w:color="auto"/>
              <w:right w:val="single" w:sz="4" w:space="0" w:color="auto"/>
            </w:tcBorders>
            <w:shd w:val="clear" w:color="auto" w:fill="auto"/>
          </w:tcPr>
          <w:p w14:paraId="38BE408A" w14:textId="77777777" w:rsidR="00473D83" w:rsidRPr="005018DE" w:rsidRDefault="00473D83" w:rsidP="00457CA6">
            <w:pPr>
              <w:rPr>
                <w:b/>
                <w:sz w:val="24"/>
                <w:szCs w:val="24"/>
              </w:rPr>
            </w:pPr>
            <w:r w:rsidRPr="005018DE">
              <w:rPr>
                <w:b/>
                <w:sz w:val="24"/>
                <w:szCs w:val="24"/>
              </w:rPr>
              <w:t>Multiplication</w:t>
            </w:r>
            <w:r>
              <w:rPr>
                <w:b/>
                <w:sz w:val="24"/>
                <w:szCs w:val="24"/>
              </w:rPr>
              <w:t xml:space="preserve"> Example 2</w:t>
            </w:r>
            <w:r w:rsidRPr="005018DE">
              <w:rPr>
                <w:b/>
                <w:sz w:val="24"/>
                <w:szCs w:val="24"/>
              </w:rPr>
              <w:t>:</w:t>
            </w:r>
          </w:p>
          <w:p w14:paraId="75BEBCA8" w14:textId="77777777" w:rsidR="00473D83" w:rsidRPr="005018DE" w:rsidRDefault="00473D83" w:rsidP="00457CA6">
            <w:pPr>
              <w:rPr>
                <w:sz w:val="24"/>
                <w:szCs w:val="24"/>
              </w:rPr>
            </w:pPr>
            <w:r w:rsidRPr="005018DE">
              <w:rPr>
                <w:sz w:val="24"/>
                <w:szCs w:val="24"/>
              </w:rPr>
              <w:t>An area model can be useful for illustrating products.</w:t>
            </w:r>
          </w:p>
        </w:tc>
      </w:tr>
      <w:tr w:rsidR="00473D83" w:rsidRPr="005018DE" w14:paraId="6532CAED" w14:textId="77777777" w:rsidTr="00457CA6">
        <w:tc>
          <w:tcPr>
            <w:tcW w:w="4625" w:type="dxa"/>
            <w:tcBorders>
              <w:left w:val="single" w:sz="4" w:space="0" w:color="auto"/>
              <w:bottom w:val="single" w:sz="4" w:space="0" w:color="auto"/>
            </w:tcBorders>
            <w:shd w:val="clear" w:color="auto" w:fill="auto"/>
          </w:tcPr>
          <w:p w14:paraId="2680EEF7" w14:textId="77777777" w:rsidR="00473D83" w:rsidRPr="005018DE" w:rsidRDefault="00473D83" w:rsidP="00457CA6">
            <w:pPr>
              <w:rPr>
                <w:sz w:val="24"/>
                <w:szCs w:val="24"/>
              </w:rPr>
            </w:pPr>
            <w:r w:rsidRPr="005018DE">
              <w:rPr>
                <w:noProof/>
                <w:sz w:val="24"/>
                <w:szCs w:val="24"/>
              </w:rPr>
              <w:drawing>
                <wp:inline distT="0" distB="0" distL="0" distR="0" wp14:anchorId="2AF6BCE2" wp14:editId="56B8EE5C">
                  <wp:extent cx="1791970" cy="960120"/>
                  <wp:effectExtent l="19050" t="0" r="0" b="0"/>
                  <wp:docPr id="4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2" cstate="print"/>
                          <a:srcRect/>
                          <a:stretch>
                            <a:fillRect/>
                          </a:stretch>
                        </pic:blipFill>
                        <pic:spPr bwMode="auto">
                          <a:xfrm>
                            <a:off x="0" y="0"/>
                            <a:ext cx="1791970" cy="960120"/>
                          </a:xfrm>
                          <a:prstGeom prst="rect">
                            <a:avLst/>
                          </a:prstGeom>
                          <a:noFill/>
                          <a:ln w="9525">
                            <a:noFill/>
                            <a:miter lim="800000"/>
                            <a:headEnd/>
                            <a:tailEnd/>
                          </a:ln>
                        </pic:spPr>
                      </pic:pic>
                    </a:graphicData>
                  </a:graphic>
                </wp:inline>
              </w:drawing>
            </w:r>
          </w:p>
        </w:tc>
        <w:tc>
          <w:tcPr>
            <w:tcW w:w="264" w:type="dxa"/>
            <w:tcBorders>
              <w:bottom w:val="single" w:sz="4" w:space="0" w:color="auto"/>
            </w:tcBorders>
            <w:shd w:val="clear" w:color="auto" w:fill="auto"/>
          </w:tcPr>
          <w:p w14:paraId="3B5C3CB8" w14:textId="77777777" w:rsidR="00473D83" w:rsidRPr="005018DE" w:rsidRDefault="00473D83" w:rsidP="00457CA6">
            <w:pPr>
              <w:rPr>
                <w:sz w:val="24"/>
                <w:szCs w:val="24"/>
              </w:rPr>
            </w:pPr>
          </w:p>
          <w:p w14:paraId="5C922127" w14:textId="77777777" w:rsidR="00473D83" w:rsidRPr="005018DE" w:rsidRDefault="00473D83" w:rsidP="00457CA6">
            <w:pPr>
              <w:rPr>
                <w:sz w:val="24"/>
                <w:szCs w:val="24"/>
              </w:rPr>
            </w:pPr>
          </w:p>
        </w:tc>
        <w:tc>
          <w:tcPr>
            <w:tcW w:w="4170" w:type="dxa"/>
            <w:tcBorders>
              <w:left w:val="nil"/>
              <w:bottom w:val="single" w:sz="4" w:space="0" w:color="auto"/>
              <w:right w:val="single" w:sz="4" w:space="0" w:color="auto"/>
            </w:tcBorders>
            <w:shd w:val="clear" w:color="auto" w:fill="auto"/>
          </w:tcPr>
          <w:p w14:paraId="6D0ECBDA" w14:textId="77777777" w:rsidR="00473D83" w:rsidRPr="005018DE" w:rsidRDefault="00473D83" w:rsidP="00457CA6">
            <w:pPr>
              <w:rPr>
                <w:sz w:val="24"/>
                <w:szCs w:val="24"/>
              </w:rPr>
            </w:pPr>
            <w:r w:rsidRPr="005018DE">
              <w:rPr>
                <w:sz w:val="24"/>
                <w:szCs w:val="24"/>
              </w:rPr>
              <w:t>Students should be able to describe the partial products displayed by the area model.</w:t>
            </w:r>
          </w:p>
          <w:p w14:paraId="6BAF5F9B" w14:textId="77777777" w:rsidR="00473D83" w:rsidRPr="005018DE" w:rsidRDefault="00473D83" w:rsidP="00457CA6">
            <w:pPr>
              <w:rPr>
                <w:sz w:val="24"/>
                <w:szCs w:val="24"/>
              </w:rPr>
            </w:pPr>
            <w:r w:rsidRPr="005018DE">
              <w:rPr>
                <w:sz w:val="24"/>
                <w:szCs w:val="24"/>
              </w:rPr>
              <w:t>For example, “</w:t>
            </w:r>
            <w:r w:rsidRPr="005018DE">
              <w:rPr>
                <w:sz w:val="24"/>
                <w:szCs w:val="24"/>
                <w:vertAlign w:val="superscript"/>
              </w:rPr>
              <w:t>3</w:t>
            </w:r>
            <w:r w:rsidRPr="005018DE">
              <w:rPr>
                <w:sz w:val="24"/>
                <w:szCs w:val="24"/>
              </w:rPr>
              <w:t>/</w:t>
            </w:r>
            <w:r w:rsidRPr="005018DE">
              <w:rPr>
                <w:sz w:val="24"/>
                <w:szCs w:val="24"/>
                <w:vertAlign w:val="subscript"/>
              </w:rPr>
              <w:t>10</w:t>
            </w:r>
            <w:r w:rsidRPr="005018DE">
              <w:rPr>
                <w:sz w:val="24"/>
                <w:szCs w:val="24"/>
              </w:rPr>
              <w:t xml:space="preserve"> times </w:t>
            </w:r>
            <w:r w:rsidRPr="005018DE">
              <w:rPr>
                <w:sz w:val="24"/>
                <w:szCs w:val="24"/>
                <w:vertAlign w:val="superscript"/>
              </w:rPr>
              <w:t>4</w:t>
            </w:r>
            <w:r w:rsidRPr="005018DE">
              <w:rPr>
                <w:sz w:val="24"/>
                <w:szCs w:val="24"/>
              </w:rPr>
              <w:t>/</w:t>
            </w:r>
            <w:r w:rsidRPr="005018DE">
              <w:rPr>
                <w:sz w:val="24"/>
                <w:szCs w:val="24"/>
                <w:vertAlign w:val="subscript"/>
              </w:rPr>
              <w:t>10</w:t>
            </w:r>
            <w:r w:rsidRPr="005018DE">
              <w:rPr>
                <w:sz w:val="24"/>
                <w:szCs w:val="24"/>
              </w:rPr>
              <w:t xml:space="preserve"> is </w:t>
            </w:r>
            <w:r w:rsidRPr="005018DE">
              <w:rPr>
                <w:sz w:val="24"/>
                <w:szCs w:val="24"/>
                <w:vertAlign w:val="superscript"/>
              </w:rPr>
              <w:t>12</w:t>
            </w:r>
            <w:r w:rsidRPr="005018DE">
              <w:rPr>
                <w:sz w:val="24"/>
                <w:szCs w:val="24"/>
              </w:rPr>
              <w:t>/</w:t>
            </w:r>
            <w:r w:rsidRPr="005018DE">
              <w:rPr>
                <w:sz w:val="24"/>
                <w:szCs w:val="24"/>
                <w:vertAlign w:val="subscript"/>
              </w:rPr>
              <w:t>100</w:t>
            </w:r>
            <w:r w:rsidRPr="005018DE">
              <w:rPr>
                <w:sz w:val="24"/>
                <w:szCs w:val="24"/>
              </w:rPr>
              <w:t>.</w:t>
            </w:r>
          </w:p>
          <w:p w14:paraId="41F3AF6D" w14:textId="77777777" w:rsidR="00473D83" w:rsidRPr="005018DE" w:rsidRDefault="00473D83" w:rsidP="00457CA6">
            <w:pPr>
              <w:rPr>
                <w:sz w:val="24"/>
                <w:szCs w:val="24"/>
              </w:rPr>
            </w:pPr>
            <w:r w:rsidRPr="005018DE">
              <w:rPr>
                <w:sz w:val="24"/>
                <w:szCs w:val="24"/>
                <w:vertAlign w:val="superscript"/>
              </w:rPr>
              <w:t>3</w:t>
            </w:r>
            <w:r w:rsidRPr="005018DE">
              <w:rPr>
                <w:sz w:val="24"/>
                <w:szCs w:val="24"/>
              </w:rPr>
              <w:t>/</w:t>
            </w:r>
            <w:r w:rsidRPr="005018DE">
              <w:rPr>
                <w:sz w:val="24"/>
                <w:szCs w:val="24"/>
                <w:vertAlign w:val="subscript"/>
              </w:rPr>
              <w:t>10</w:t>
            </w:r>
            <w:r w:rsidRPr="005018DE">
              <w:rPr>
                <w:sz w:val="24"/>
                <w:szCs w:val="24"/>
              </w:rPr>
              <w:t xml:space="preserve"> times 2 is </w:t>
            </w:r>
            <w:r w:rsidRPr="005018DE">
              <w:rPr>
                <w:sz w:val="24"/>
                <w:szCs w:val="24"/>
                <w:vertAlign w:val="superscript"/>
              </w:rPr>
              <w:t>6</w:t>
            </w:r>
            <w:r w:rsidRPr="005018DE">
              <w:rPr>
                <w:sz w:val="24"/>
                <w:szCs w:val="24"/>
              </w:rPr>
              <w:t>/</w:t>
            </w:r>
            <w:r w:rsidRPr="005018DE">
              <w:rPr>
                <w:sz w:val="24"/>
                <w:szCs w:val="24"/>
                <w:vertAlign w:val="subscript"/>
              </w:rPr>
              <w:t>10</w:t>
            </w:r>
            <w:r w:rsidRPr="005018DE">
              <w:rPr>
                <w:sz w:val="24"/>
                <w:szCs w:val="24"/>
              </w:rPr>
              <w:t xml:space="preserve"> or </w:t>
            </w:r>
            <w:r w:rsidRPr="005018DE">
              <w:rPr>
                <w:sz w:val="24"/>
                <w:szCs w:val="24"/>
                <w:vertAlign w:val="superscript"/>
              </w:rPr>
              <w:t>60</w:t>
            </w:r>
            <w:r w:rsidRPr="005018DE">
              <w:rPr>
                <w:sz w:val="24"/>
                <w:szCs w:val="24"/>
              </w:rPr>
              <w:t>/</w:t>
            </w:r>
            <w:r w:rsidRPr="005018DE">
              <w:rPr>
                <w:sz w:val="24"/>
                <w:szCs w:val="24"/>
                <w:vertAlign w:val="subscript"/>
              </w:rPr>
              <w:t>100</w:t>
            </w:r>
            <w:r w:rsidRPr="005018DE">
              <w:rPr>
                <w:sz w:val="24"/>
                <w:szCs w:val="24"/>
              </w:rPr>
              <w:t>.</w:t>
            </w:r>
          </w:p>
          <w:p w14:paraId="3C9DB4A7" w14:textId="77777777" w:rsidR="00473D83" w:rsidRPr="005018DE" w:rsidRDefault="00473D83" w:rsidP="00457CA6">
            <w:pPr>
              <w:rPr>
                <w:sz w:val="24"/>
                <w:szCs w:val="24"/>
              </w:rPr>
            </w:pPr>
            <w:r w:rsidRPr="005018DE">
              <w:rPr>
                <w:sz w:val="24"/>
                <w:szCs w:val="24"/>
              </w:rPr>
              <w:t xml:space="preserve">1 group of </w:t>
            </w:r>
            <w:r w:rsidRPr="005018DE">
              <w:rPr>
                <w:sz w:val="24"/>
                <w:szCs w:val="24"/>
                <w:vertAlign w:val="superscript"/>
              </w:rPr>
              <w:t>4</w:t>
            </w:r>
            <w:r w:rsidRPr="005018DE">
              <w:rPr>
                <w:sz w:val="24"/>
                <w:szCs w:val="24"/>
              </w:rPr>
              <w:t>/</w:t>
            </w:r>
            <w:r w:rsidRPr="005018DE">
              <w:rPr>
                <w:sz w:val="24"/>
                <w:szCs w:val="24"/>
                <w:vertAlign w:val="subscript"/>
              </w:rPr>
              <w:t>10</w:t>
            </w:r>
            <w:r w:rsidRPr="005018DE">
              <w:rPr>
                <w:sz w:val="24"/>
                <w:szCs w:val="24"/>
              </w:rPr>
              <w:t xml:space="preserve"> is </w:t>
            </w:r>
            <w:r w:rsidRPr="005018DE">
              <w:rPr>
                <w:sz w:val="24"/>
                <w:szCs w:val="24"/>
                <w:vertAlign w:val="superscript"/>
              </w:rPr>
              <w:t>4</w:t>
            </w:r>
            <w:r w:rsidRPr="005018DE">
              <w:rPr>
                <w:sz w:val="24"/>
                <w:szCs w:val="24"/>
              </w:rPr>
              <w:t>/</w:t>
            </w:r>
            <w:r w:rsidRPr="005018DE">
              <w:rPr>
                <w:sz w:val="24"/>
                <w:szCs w:val="24"/>
                <w:vertAlign w:val="subscript"/>
              </w:rPr>
              <w:t>10</w:t>
            </w:r>
            <w:r w:rsidRPr="005018DE">
              <w:rPr>
                <w:sz w:val="24"/>
                <w:szCs w:val="24"/>
              </w:rPr>
              <w:t xml:space="preserve"> or </w:t>
            </w:r>
            <w:r w:rsidRPr="005018DE">
              <w:rPr>
                <w:sz w:val="24"/>
                <w:szCs w:val="24"/>
                <w:vertAlign w:val="superscript"/>
              </w:rPr>
              <w:t>40</w:t>
            </w:r>
            <w:r w:rsidRPr="005018DE">
              <w:rPr>
                <w:sz w:val="24"/>
                <w:szCs w:val="24"/>
              </w:rPr>
              <w:t>/</w:t>
            </w:r>
            <w:r w:rsidRPr="005018DE">
              <w:rPr>
                <w:sz w:val="24"/>
                <w:szCs w:val="24"/>
                <w:vertAlign w:val="subscript"/>
              </w:rPr>
              <w:t>100</w:t>
            </w:r>
            <w:r w:rsidRPr="005018DE">
              <w:rPr>
                <w:sz w:val="24"/>
                <w:szCs w:val="24"/>
              </w:rPr>
              <w:t>.</w:t>
            </w:r>
          </w:p>
          <w:p w14:paraId="09282C29" w14:textId="77777777" w:rsidR="00473D83" w:rsidRPr="005018DE" w:rsidRDefault="00473D83" w:rsidP="00457CA6">
            <w:pPr>
              <w:rPr>
                <w:sz w:val="24"/>
                <w:szCs w:val="24"/>
              </w:rPr>
            </w:pPr>
            <w:r w:rsidRPr="005018DE">
              <w:rPr>
                <w:sz w:val="24"/>
                <w:szCs w:val="24"/>
              </w:rPr>
              <w:t>1 group of 2 is 2.”</w:t>
            </w:r>
          </w:p>
        </w:tc>
      </w:tr>
    </w:tbl>
    <w:p w14:paraId="689FE27A" w14:textId="77777777" w:rsidR="00473D83" w:rsidRPr="005018DE" w:rsidRDefault="00473D83" w:rsidP="00473D83">
      <w:pPr>
        <w:rPr>
          <w:sz w:val="24"/>
          <w:szCs w:val="24"/>
        </w:rPr>
      </w:pPr>
    </w:p>
    <w:tbl>
      <w:tblPr>
        <w:tblpPr w:leftFromText="180" w:rightFromText="180" w:vertAnchor="text" w:horzAnchor="margin" w:tblpY="-236"/>
        <w:tblW w:w="0" w:type="auto"/>
        <w:tblLook w:val="04A0" w:firstRow="1" w:lastRow="0" w:firstColumn="1" w:lastColumn="0" w:noHBand="0" w:noVBand="1"/>
      </w:tblPr>
      <w:tblGrid>
        <w:gridCol w:w="4619"/>
        <w:gridCol w:w="263"/>
        <w:gridCol w:w="4177"/>
      </w:tblGrid>
      <w:tr w:rsidR="00473D83" w:rsidRPr="005018DE" w14:paraId="127BE8C4" w14:textId="77777777" w:rsidTr="00457CA6">
        <w:tc>
          <w:tcPr>
            <w:tcW w:w="9059" w:type="dxa"/>
            <w:gridSpan w:val="3"/>
            <w:tcBorders>
              <w:top w:val="single" w:sz="4" w:space="0" w:color="auto"/>
              <w:left w:val="single" w:sz="4" w:space="0" w:color="auto"/>
              <w:right w:val="single" w:sz="4" w:space="0" w:color="auto"/>
            </w:tcBorders>
            <w:shd w:val="clear" w:color="auto" w:fill="auto"/>
          </w:tcPr>
          <w:p w14:paraId="58C0503D" w14:textId="77777777" w:rsidR="00473D83" w:rsidRPr="005018DE" w:rsidRDefault="00473D83" w:rsidP="00457CA6">
            <w:pPr>
              <w:rPr>
                <w:sz w:val="24"/>
                <w:szCs w:val="24"/>
              </w:rPr>
            </w:pPr>
            <w:r w:rsidRPr="005018DE">
              <w:rPr>
                <w:b/>
                <w:sz w:val="24"/>
                <w:szCs w:val="24"/>
              </w:rPr>
              <w:lastRenderedPageBreak/>
              <w:t>Division</w:t>
            </w:r>
            <w:r>
              <w:rPr>
                <w:b/>
                <w:sz w:val="24"/>
                <w:szCs w:val="24"/>
              </w:rPr>
              <w:t xml:space="preserve"> Example 1</w:t>
            </w:r>
            <w:r w:rsidRPr="005018DE">
              <w:rPr>
                <w:b/>
                <w:sz w:val="24"/>
                <w:szCs w:val="24"/>
              </w:rPr>
              <w:t>:</w:t>
            </w:r>
            <w:r w:rsidRPr="005018DE">
              <w:rPr>
                <w:sz w:val="24"/>
                <w:szCs w:val="24"/>
              </w:rPr>
              <w:t xml:space="preserve">  Joe has 1.6 meters of rope. He has to cut pieces of rope that are 0.2 meters long. How many can he cut?</w:t>
            </w:r>
          </w:p>
          <w:p w14:paraId="64D31FE8" w14:textId="77777777" w:rsidR="00473D83" w:rsidRPr="005018DE" w:rsidRDefault="00473D83" w:rsidP="00457CA6">
            <w:pPr>
              <w:rPr>
                <w:sz w:val="24"/>
                <w:szCs w:val="24"/>
              </w:rPr>
            </w:pPr>
            <w:r w:rsidRPr="005018DE">
              <w:rPr>
                <w:b/>
                <w:i/>
                <w:sz w:val="24"/>
                <w:szCs w:val="24"/>
              </w:rPr>
              <w:t>Finding the number of groups</w:t>
            </w:r>
          </w:p>
        </w:tc>
      </w:tr>
      <w:tr w:rsidR="00473D83" w:rsidRPr="005018DE" w14:paraId="5434C407" w14:textId="77777777" w:rsidTr="00457CA6">
        <w:tc>
          <w:tcPr>
            <w:tcW w:w="4619" w:type="dxa"/>
            <w:tcBorders>
              <w:left w:val="single" w:sz="4" w:space="0" w:color="auto"/>
              <w:bottom w:val="single" w:sz="4" w:space="0" w:color="auto"/>
            </w:tcBorders>
            <w:shd w:val="clear" w:color="auto" w:fill="auto"/>
          </w:tcPr>
          <w:p w14:paraId="369D66BE" w14:textId="77777777" w:rsidR="00473D83" w:rsidRPr="005018DE" w:rsidRDefault="00473D83" w:rsidP="00457CA6">
            <w:pPr>
              <w:rPr>
                <w:sz w:val="24"/>
                <w:szCs w:val="24"/>
              </w:rPr>
            </w:pPr>
            <w:r w:rsidRPr="005018DE">
              <w:rPr>
                <w:sz w:val="24"/>
                <w:szCs w:val="24"/>
              </w:rPr>
              <w:t>Students could draw a segment to represent 1.6 meters. In doing so, s/he would count in tenths to identify the 6 tenths, and be able identify the number of 2 tenths within the 6 tenths. The student can then extend the idea of counting by tenths to divide the one meter into tenths and determine that there are 5 more groups of 2 tenths.</w:t>
            </w:r>
            <w:r w:rsidRPr="005018DE">
              <w:rPr>
                <w:noProof/>
                <w:sz w:val="24"/>
                <w:szCs w:val="24"/>
              </w:rPr>
              <w:drawing>
                <wp:inline distT="0" distB="0" distL="0" distR="0" wp14:anchorId="0F9D2B79" wp14:editId="1B997197">
                  <wp:extent cx="1892935" cy="868680"/>
                  <wp:effectExtent l="19050" t="0" r="0" b="0"/>
                  <wp:docPr id="5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3" cstate="print"/>
                          <a:srcRect/>
                          <a:stretch>
                            <a:fillRect/>
                          </a:stretch>
                        </pic:blipFill>
                        <pic:spPr bwMode="auto">
                          <a:xfrm>
                            <a:off x="0" y="0"/>
                            <a:ext cx="1892935" cy="868680"/>
                          </a:xfrm>
                          <a:prstGeom prst="rect">
                            <a:avLst/>
                          </a:prstGeom>
                          <a:noFill/>
                          <a:ln w="9525">
                            <a:noFill/>
                            <a:miter lim="800000"/>
                            <a:headEnd/>
                            <a:tailEnd/>
                          </a:ln>
                        </pic:spPr>
                      </pic:pic>
                    </a:graphicData>
                  </a:graphic>
                </wp:inline>
              </w:drawing>
            </w:r>
          </w:p>
          <w:p w14:paraId="4F7B6210" w14:textId="77777777" w:rsidR="00473D83" w:rsidRPr="005018DE" w:rsidRDefault="00473D83" w:rsidP="00457CA6">
            <w:pPr>
              <w:rPr>
                <w:sz w:val="24"/>
                <w:szCs w:val="24"/>
              </w:rPr>
            </w:pPr>
          </w:p>
        </w:tc>
        <w:tc>
          <w:tcPr>
            <w:tcW w:w="263" w:type="dxa"/>
            <w:tcBorders>
              <w:bottom w:val="single" w:sz="4" w:space="0" w:color="auto"/>
            </w:tcBorders>
            <w:shd w:val="clear" w:color="auto" w:fill="auto"/>
          </w:tcPr>
          <w:p w14:paraId="4B6DCDE3" w14:textId="77777777" w:rsidR="00473D83" w:rsidRPr="005018DE" w:rsidRDefault="00473D83" w:rsidP="00457CA6">
            <w:pPr>
              <w:rPr>
                <w:sz w:val="24"/>
                <w:szCs w:val="24"/>
              </w:rPr>
            </w:pPr>
          </w:p>
        </w:tc>
        <w:tc>
          <w:tcPr>
            <w:tcW w:w="4177" w:type="dxa"/>
            <w:tcBorders>
              <w:left w:val="nil"/>
              <w:bottom w:val="single" w:sz="4" w:space="0" w:color="auto"/>
              <w:right w:val="single" w:sz="4" w:space="0" w:color="auto"/>
            </w:tcBorders>
            <w:shd w:val="clear" w:color="auto" w:fill="auto"/>
          </w:tcPr>
          <w:p w14:paraId="4E8061A5" w14:textId="77777777" w:rsidR="00473D83" w:rsidRPr="005018DE" w:rsidRDefault="00473D83" w:rsidP="00457CA6">
            <w:pPr>
              <w:rPr>
                <w:sz w:val="24"/>
                <w:szCs w:val="24"/>
              </w:rPr>
            </w:pPr>
            <w:r w:rsidRPr="005018DE">
              <w:rPr>
                <w:sz w:val="24"/>
                <w:szCs w:val="24"/>
              </w:rPr>
              <w:t xml:space="preserve">Students might count groups of 2 tenths without the use of models or diagrams. Knowing that 1 can be thought of as </w:t>
            </w:r>
            <w:r w:rsidRPr="005018DE">
              <w:rPr>
                <w:sz w:val="24"/>
                <w:szCs w:val="24"/>
                <w:vertAlign w:val="superscript"/>
              </w:rPr>
              <w:t>10</w:t>
            </w:r>
            <w:r w:rsidRPr="005018DE">
              <w:rPr>
                <w:sz w:val="24"/>
                <w:szCs w:val="24"/>
              </w:rPr>
              <w:t>/</w:t>
            </w:r>
            <w:r w:rsidRPr="005018DE">
              <w:rPr>
                <w:sz w:val="24"/>
                <w:szCs w:val="24"/>
                <w:vertAlign w:val="subscript"/>
              </w:rPr>
              <w:t>10</w:t>
            </w:r>
            <w:r w:rsidRPr="005018DE">
              <w:rPr>
                <w:sz w:val="24"/>
                <w:szCs w:val="24"/>
              </w:rPr>
              <w:t xml:space="preserve">, a student might think of 1.6 as 16 tenths. Counting </w:t>
            </w:r>
            <w:r>
              <w:rPr>
                <w:sz w:val="24"/>
                <w:szCs w:val="24"/>
              </w:rPr>
              <w:t>2 tenths, 4 tenths, 6 tenths, up to</w:t>
            </w:r>
            <w:r w:rsidRPr="005018DE">
              <w:rPr>
                <w:sz w:val="24"/>
                <w:szCs w:val="24"/>
              </w:rPr>
              <w:t>16 tenths, a student can count 8 groups of 2 tenths.</w:t>
            </w:r>
          </w:p>
          <w:p w14:paraId="2E2ECB2A" w14:textId="77777777" w:rsidR="00473D83" w:rsidRPr="005018DE" w:rsidRDefault="00473D83" w:rsidP="00457CA6">
            <w:pPr>
              <w:rPr>
                <w:sz w:val="24"/>
                <w:szCs w:val="24"/>
              </w:rPr>
            </w:pPr>
            <w:r w:rsidRPr="005018DE">
              <w:rPr>
                <w:sz w:val="24"/>
                <w:szCs w:val="24"/>
              </w:rPr>
              <w:t xml:space="preserve">Use their understanding of multiplication and think, “8 groups of 2 is 16, so 8 groups of </w:t>
            </w:r>
            <w:r w:rsidRPr="005018DE">
              <w:rPr>
                <w:sz w:val="24"/>
                <w:szCs w:val="24"/>
                <w:vertAlign w:val="superscript"/>
              </w:rPr>
              <w:t>2</w:t>
            </w:r>
            <w:r w:rsidRPr="005018DE">
              <w:rPr>
                <w:sz w:val="24"/>
                <w:szCs w:val="24"/>
              </w:rPr>
              <w:t>/</w:t>
            </w:r>
            <w:r w:rsidRPr="005018DE">
              <w:rPr>
                <w:sz w:val="24"/>
                <w:szCs w:val="24"/>
                <w:vertAlign w:val="subscript"/>
              </w:rPr>
              <w:t>10</w:t>
            </w:r>
            <w:r w:rsidRPr="005018DE">
              <w:rPr>
                <w:sz w:val="24"/>
                <w:szCs w:val="24"/>
              </w:rPr>
              <w:t xml:space="preserve"> is </w:t>
            </w:r>
            <w:r w:rsidRPr="005018DE">
              <w:rPr>
                <w:sz w:val="24"/>
                <w:szCs w:val="24"/>
                <w:vertAlign w:val="superscript"/>
              </w:rPr>
              <w:t>16</w:t>
            </w:r>
            <w:r w:rsidRPr="005018DE">
              <w:rPr>
                <w:sz w:val="24"/>
                <w:szCs w:val="24"/>
              </w:rPr>
              <w:t>/</w:t>
            </w:r>
            <w:r w:rsidRPr="005018DE">
              <w:rPr>
                <w:sz w:val="24"/>
                <w:szCs w:val="24"/>
                <w:vertAlign w:val="subscript"/>
              </w:rPr>
              <w:t>10</w:t>
            </w:r>
            <w:r w:rsidRPr="005018DE">
              <w:rPr>
                <w:sz w:val="24"/>
                <w:szCs w:val="24"/>
              </w:rPr>
              <w:t xml:space="preserve"> or 1</w:t>
            </w:r>
            <w:r w:rsidRPr="005018DE">
              <w:rPr>
                <w:sz w:val="24"/>
                <w:szCs w:val="24"/>
                <w:vertAlign w:val="superscript"/>
              </w:rPr>
              <w:t>6</w:t>
            </w:r>
            <w:r w:rsidRPr="005018DE">
              <w:rPr>
                <w:sz w:val="24"/>
                <w:szCs w:val="24"/>
              </w:rPr>
              <w:t>/</w:t>
            </w:r>
            <w:r w:rsidRPr="005018DE">
              <w:rPr>
                <w:sz w:val="24"/>
                <w:szCs w:val="24"/>
                <w:vertAlign w:val="subscript"/>
              </w:rPr>
              <w:t>10</w:t>
            </w:r>
            <w:r w:rsidRPr="005018DE">
              <w:rPr>
                <w:sz w:val="24"/>
                <w:szCs w:val="24"/>
              </w:rPr>
              <w:t>.”</w:t>
            </w:r>
          </w:p>
        </w:tc>
      </w:tr>
    </w:tbl>
    <w:p w14:paraId="07511C1C" w14:textId="77777777" w:rsidR="00473D83" w:rsidRDefault="00473D83" w:rsidP="00473D83">
      <w:pPr>
        <w:spacing w:after="0" w:line="240" w:lineRule="auto"/>
        <w:rPr>
          <w:b/>
          <w:sz w:val="24"/>
          <w:szCs w:val="24"/>
        </w:rPr>
      </w:pPr>
    </w:p>
    <w:p w14:paraId="4DB0104C" w14:textId="77777777" w:rsidR="00473D83" w:rsidRPr="005018DE" w:rsidRDefault="00473D83" w:rsidP="00473D83">
      <w:pPr>
        <w:spacing w:after="0" w:line="240" w:lineRule="auto"/>
        <w:rPr>
          <w:b/>
          <w:sz w:val="24"/>
          <w:szCs w:val="24"/>
        </w:rPr>
      </w:pPr>
    </w:p>
    <w:tbl>
      <w:tblPr>
        <w:tblpPr w:leftFromText="180" w:rightFromText="180" w:vertAnchor="text" w:horzAnchor="margin" w:tblpY="45"/>
        <w:tblOverlap w:val="never"/>
        <w:tblW w:w="9059" w:type="dxa"/>
        <w:tblLook w:val="04A0" w:firstRow="1" w:lastRow="0" w:firstColumn="1" w:lastColumn="0" w:noHBand="0" w:noVBand="1"/>
      </w:tblPr>
      <w:tblGrid>
        <w:gridCol w:w="4526"/>
        <w:gridCol w:w="265"/>
        <w:gridCol w:w="4268"/>
      </w:tblGrid>
      <w:tr w:rsidR="00473D83" w:rsidRPr="005018DE" w14:paraId="7D25D7F6" w14:textId="77777777" w:rsidTr="00457CA6">
        <w:trPr>
          <w:trHeight w:val="1250"/>
        </w:trPr>
        <w:tc>
          <w:tcPr>
            <w:tcW w:w="4526" w:type="dxa"/>
            <w:tcBorders>
              <w:top w:val="single" w:sz="4" w:space="0" w:color="auto"/>
              <w:left w:val="single" w:sz="4" w:space="0" w:color="auto"/>
              <w:bottom w:val="single" w:sz="4" w:space="0" w:color="auto"/>
              <w:right w:val="single" w:sz="4" w:space="0" w:color="auto"/>
            </w:tcBorders>
            <w:shd w:val="clear" w:color="auto" w:fill="auto"/>
          </w:tcPr>
          <w:p w14:paraId="766E214D" w14:textId="77777777" w:rsidR="00473D83" w:rsidRPr="005018DE" w:rsidRDefault="00473D83" w:rsidP="00457CA6">
            <w:pPr>
              <w:rPr>
                <w:sz w:val="24"/>
                <w:szCs w:val="24"/>
              </w:rPr>
            </w:pPr>
            <w:r w:rsidRPr="005018DE">
              <w:rPr>
                <w:b/>
                <w:sz w:val="24"/>
                <w:szCs w:val="24"/>
              </w:rPr>
              <w:t>Division</w:t>
            </w:r>
            <w:r>
              <w:rPr>
                <w:b/>
                <w:sz w:val="24"/>
                <w:szCs w:val="24"/>
              </w:rPr>
              <w:t xml:space="preserve"> Example 2</w:t>
            </w:r>
            <w:r w:rsidRPr="005018DE">
              <w:rPr>
                <w:b/>
                <w:sz w:val="24"/>
                <w:szCs w:val="24"/>
              </w:rPr>
              <w:t>:</w:t>
            </w:r>
            <w:r w:rsidRPr="005018DE">
              <w:rPr>
                <w:sz w:val="24"/>
                <w:szCs w:val="24"/>
              </w:rPr>
              <w:t xml:space="preserve"> </w:t>
            </w:r>
            <w:r>
              <w:rPr>
                <w:sz w:val="24"/>
                <w:szCs w:val="24"/>
              </w:rPr>
              <w:t xml:space="preserve"> 2.4 ÷ 4</w:t>
            </w:r>
          </w:p>
          <w:p w14:paraId="7A00842D" w14:textId="77777777" w:rsidR="00473D83" w:rsidRPr="005018DE" w:rsidRDefault="00473D83" w:rsidP="00457CA6">
            <w:pPr>
              <w:rPr>
                <w:b/>
                <w:i/>
                <w:sz w:val="24"/>
                <w:szCs w:val="24"/>
              </w:rPr>
            </w:pPr>
            <w:r w:rsidRPr="005018DE">
              <w:rPr>
                <w:b/>
                <w:i/>
                <w:sz w:val="24"/>
                <w:szCs w:val="24"/>
              </w:rPr>
              <w:t>Finding the number in each group or share</w:t>
            </w:r>
          </w:p>
          <w:p w14:paraId="00DBA046" w14:textId="77777777" w:rsidR="00473D83" w:rsidRPr="005018DE" w:rsidRDefault="00473D83" w:rsidP="00457CA6">
            <w:pPr>
              <w:rPr>
                <w:sz w:val="24"/>
                <w:szCs w:val="24"/>
              </w:rPr>
            </w:pPr>
            <w:r w:rsidRPr="005018DE">
              <w:rPr>
                <w:sz w:val="24"/>
                <w:szCs w:val="24"/>
              </w:rPr>
              <w:t xml:space="preserve">Students should be encouraged to apply a fair sharing model separating decimal values into equal parts such as 2.4 </w:t>
            </w:r>
            <w:r w:rsidRPr="005018DE">
              <w:rPr>
                <w:sz w:val="24"/>
                <w:szCs w:val="24"/>
              </w:rPr>
              <w:sym w:font="Symbol" w:char="F0B8"/>
            </w:r>
            <w:r w:rsidRPr="005018DE">
              <w:rPr>
                <w:sz w:val="24"/>
                <w:szCs w:val="24"/>
              </w:rPr>
              <w:t xml:space="preserve"> 4 = 0.6.</w:t>
            </w:r>
          </w:p>
          <w:p w14:paraId="04A03C87" w14:textId="77777777" w:rsidR="00473D83" w:rsidRPr="005018DE" w:rsidRDefault="00473D83" w:rsidP="00457CA6">
            <w:pPr>
              <w:rPr>
                <w:sz w:val="24"/>
                <w:szCs w:val="24"/>
              </w:rPr>
            </w:pPr>
            <w:r w:rsidRPr="005018DE">
              <w:rPr>
                <w:noProof/>
                <w:sz w:val="24"/>
                <w:szCs w:val="24"/>
              </w:rPr>
              <w:drawing>
                <wp:inline distT="0" distB="0" distL="0" distR="0" wp14:anchorId="68A75CE9" wp14:editId="77A4332E">
                  <wp:extent cx="850265" cy="667385"/>
                  <wp:effectExtent l="19050" t="0" r="6985" b="0"/>
                  <wp:docPr id="5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4" cstate="print"/>
                          <a:srcRect r="2904"/>
                          <a:stretch>
                            <a:fillRect/>
                          </a:stretch>
                        </pic:blipFill>
                        <pic:spPr bwMode="auto">
                          <a:xfrm>
                            <a:off x="0" y="0"/>
                            <a:ext cx="850265" cy="667385"/>
                          </a:xfrm>
                          <a:prstGeom prst="rect">
                            <a:avLst/>
                          </a:prstGeom>
                          <a:noFill/>
                          <a:ln w="9525">
                            <a:noFill/>
                            <a:miter lim="800000"/>
                            <a:headEnd/>
                            <a:tailEnd/>
                          </a:ln>
                        </pic:spPr>
                      </pic:pic>
                    </a:graphicData>
                  </a:graphic>
                </wp:inline>
              </w:drawing>
            </w:r>
          </w:p>
        </w:tc>
        <w:tc>
          <w:tcPr>
            <w:tcW w:w="265" w:type="dxa"/>
            <w:tcBorders>
              <w:left w:val="single" w:sz="4" w:space="0" w:color="auto"/>
              <w:right w:val="single" w:sz="4" w:space="0" w:color="auto"/>
            </w:tcBorders>
            <w:shd w:val="clear" w:color="auto" w:fill="auto"/>
          </w:tcPr>
          <w:p w14:paraId="123EC922" w14:textId="77777777" w:rsidR="00473D83" w:rsidRPr="005018DE" w:rsidRDefault="00473D83" w:rsidP="00457CA6">
            <w:pPr>
              <w:rPr>
                <w:sz w:val="24"/>
                <w:szCs w:val="24"/>
              </w:rPr>
            </w:pPr>
          </w:p>
        </w:tc>
        <w:tc>
          <w:tcPr>
            <w:tcW w:w="4268" w:type="dxa"/>
            <w:tcBorders>
              <w:top w:val="single" w:sz="4" w:space="0" w:color="auto"/>
              <w:left w:val="single" w:sz="4" w:space="0" w:color="auto"/>
              <w:bottom w:val="single" w:sz="4" w:space="0" w:color="auto"/>
              <w:right w:val="single" w:sz="4" w:space="0" w:color="auto"/>
            </w:tcBorders>
            <w:shd w:val="clear" w:color="auto" w:fill="auto"/>
          </w:tcPr>
          <w:p w14:paraId="0DB6E446" w14:textId="77777777" w:rsidR="00473D83" w:rsidRDefault="00473D83" w:rsidP="00457CA6">
            <w:pPr>
              <w:rPr>
                <w:b/>
                <w:sz w:val="24"/>
                <w:szCs w:val="24"/>
              </w:rPr>
            </w:pPr>
            <w:r>
              <w:rPr>
                <w:b/>
                <w:sz w:val="24"/>
                <w:szCs w:val="24"/>
              </w:rPr>
              <w:t xml:space="preserve">Division Example 3: </w:t>
            </w:r>
          </w:p>
          <w:p w14:paraId="3C601521" w14:textId="77777777" w:rsidR="00473D83" w:rsidRDefault="00473D83" w:rsidP="00457CA6">
            <w:pPr>
              <w:rPr>
                <w:sz w:val="24"/>
                <w:szCs w:val="24"/>
              </w:rPr>
            </w:pPr>
            <w:r w:rsidRPr="005018DE">
              <w:rPr>
                <w:sz w:val="24"/>
                <w:szCs w:val="24"/>
              </w:rPr>
              <w:t>A relay race lasts 4.65 miles. The relay team has 3 runners. If each runner goes the same distance, how far does each team member run? Make an estimate, find your actual answer, and then compare them.</w:t>
            </w:r>
          </w:p>
          <w:p w14:paraId="4D175DF4" w14:textId="77777777" w:rsidR="00473D83" w:rsidRPr="008A2C4C" w:rsidRDefault="00473D83" w:rsidP="00457CA6">
            <w:pPr>
              <w:rPr>
                <w:i/>
                <w:sz w:val="24"/>
                <w:szCs w:val="24"/>
              </w:rPr>
            </w:pPr>
            <w:r>
              <w:rPr>
                <w:i/>
                <w:sz w:val="24"/>
                <w:szCs w:val="24"/>
              </w:rPr>
              <w:t>A possible solution is shown on the next page.</w:t>
            </w:r>
          </w:p>
          <w:p w14:paraId="147C3C66" w14:textId="77777777" w:rsidR="00473D83" w:rsidRPr="005018DE" w:rsidRDefault="00473D83" w:rsidP="00457CA6">
            <w:pPr>
              <w:rPr>
                <w:sz w:val="24"/>
                <w:szCs w:val="24"/>
              </w:rPr>
            </w:pPr>
          </w:p>
        </w:tc>
      </w:tr>
    </w:tbl>
    <w:p w14:paraId="2FDB0070" w14:textId="77777777" w:rsidR="00473D83" w:rsidRPr="005018DE" w:rsidRDefault="00473D83" w:rsidP="00473D83">
      <w:pPr>
        <w:rPr>
          <w:sz w:val="24"/>
          <w:szCs w:val="24"/>
        </w:rPr>
      </w:pPr>
      <w:r>
        <w:rPr>
          <w:noProof/>
        </w:rPr>
        <w:lastRenderedPageBreak/>
        <w:drawing>
          <wp:inline distT="0" distB="0" distL="0" distR="0" wp14:anchorId="714C520F" wp14:editId="17F50E4D">
            <wp:extent cx="5857875" cy="15335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5"/>
                    <a:stretch>
                      <a:fillRect/>
                    </a:stretch>
                  </pic:blipFill>
                  <pic:spPr>
                    <a:xfrm>
                      <a:off x="0" y="0"/>
                      <a:ext cx="5857875" cy="1533525"/>
                    </a:xfrm>
                    <a:prstGeom prst="rect">
                      <a:avLst/>
                    </a:prstGeom>
                  </pic:spPr>
                </pic:pic>
              </a:graphicData>
            </a:graphic>
          </wp:inline>
        </w:drawing>
      </w:r>
      <w:r w:rsidRPr="005018DE">
        <w:rPr>
          <w:sz w:val="24"/>
          <w:szCs w:val="24"/>
        </w:rPr>
        <w:t>My estimate is that each runner runs between 1 and 2 miles. If each runner went 2 miles, that would be a total of 6 miles which is too high. If each runner ran 1 mile, that would be 3 miles, which is too low. I used the 5 grids above to represent the 4.65 miles. I am going to use all of the first 4 grids and 65 of the squares in the 5th grid. I have to divide the 4 whole grids and the 65 squares into 3 equal groups. I labeled each of the first 3 grids for each runner, so I know that each team member ran at least 1 mile. I then have 1 whole grid and 65 squares to divide up. Each column represents one-tenth. If I give 5 columns to each runner, that means that each runner has run 1 whole mile and 5 tenths of a mile. Now, I have 15 squares left to divide up. Each runner gets 5 of those squares. So each runner ran 1 mile, 5 tenths and 5 hundredths of a mile. I can write that as 1.55 miles.</w:t>
      </w:r>
    </w:p>
    <w:p w14:paraId="7FAC9D21" w14:textId="77777777" w:rsidR="00473D83" w:rsidRPr="005018DE" w:rsidRDefault="00473D83" w:rsidP="00473D83">
      <w:pPr>
        <w:rPr>
          <w:b/>
          <w:sz w:val="24"/>
          <w:szCs w:val="24"/>
        </w:rPr>
      </w:pPr>
      <w:r w:rsidRPr="005018DE">
        <w:rPr>
          <w:sz w:val="24"/>
          <w:szCs w:val="24"/>
        </w:rPr>
        <w:t>My answer is 1.55 and my estimate was between 1 and 2 miles. I was pretty close.</w:t>
      </w:r>
      <w:r w:rsidRPr="005018DE">
        <w:rPr>
          <w:b/>
          <w:sz w:val="24"/>
          <w:szCs w:val="24"/>
        </w:rPr>
        <w:t xml:space="preserve"> </w:t>
      </w:r>
    </w:p>
    <w:p w14:paraId="1C14F007" w14:textId="77777777" w:rsidR="00473D83" w:rsidRPr="008805CA" w:rsidRDefault="00473D83" w:rsidP="00473D83">
      <w:pPr>
        <w:rPr>
          <w:b/>
          <w:color w:val="000000" w:themeColor="text1"/>
          <w:sz w:val="28"/>
          <w:szCs w:val="24"/>
          <w:u w:val="single"/>
        </w:rPr>
      </w:pPr>
      <w:r w:rsidRPr="008805CA">
        <w:rPr>
          <w:b/>
          <w:color w:val="000000" w:themeColor="text1"/>
          <w:sz w:val="28"/>
          <w:szCs w:val="24"/>
          <w:u w:val="single"/>
        </w:rPr>
        <w:t>Module 2 - Arithmetic to Algebra</w:t>
      </w:r>
    </w:p>
    <w:p w14:paraId="6A490BBD" w14:textId="77777777" w:rsidR="00473D83" w:rsidRPr="008805CA" w:rsidRDefault="00473D83" w:rsidP="00473D83">
      <w:pPr>
        <w:rPr>
          <w:b/>
          <w:color w:val="000000" w:themeColor="text1"/>
          <w:sz w:val="24"/>
          <w:szCs w:val="24"/>
          <w:u w:val="single"/>
        </w:rPr>
      </w:pPr>
      <w:r w:rsidRPr="008805CA">
        <w:rPr>
          <w:b/>
          <w:color w:val="000000" w:themeColor="text1"/>
          <w:sz w:val="24"/>
          <w:szCs w:val="24"/>
          <w:u w:val="single"/>
        </w:rPr>
        <w:t>Students will extend arithmetic operations to algebraic modeling.</w:t>
      </w:r>
    </w:p>
    <w:p w14:paraId="0F5451A4" w14:textId="77777777" w:rsidR="00473D83" w:rsidRPr="005018DE" w:rsidRDefault="00473D83" w:rsidP="00473D83">
      <w:pPr>
        <w:rPr>
          <w:rFonts w:eastAsiaTheme="minorEastAsia"/>
          <w:sz w:val="24"/>
          <w:szCs w:val="24"/>
        </w:rPr>
      </w:pPr>
      <w:r w:rsidRPr="005018DE">
        <w:rPr>
          <w:rFonts w:eastAsiaTheme="minorEastAsia"/>
          <w:b/>
          <w:bCs/>
          <w:sz w:val="24"/>
          <w:szCs w:val="24"/>
        </w:rPr>
        <w:t xml:space="preserve">Expressions: </w:t>
      </w:r>
      <w:r w:rsidRPr="005018DE">
        <w:rPr>
          <w:rFonts w:eastAsiaTheme="minorEastAsia"/>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14:paraId="30CCBD59" w14:textId="77777777" w:rsidR="00473D83" w:rsidRPr="005018DE" w:rsidRDefault="00473D83" w:rsidP="00473D83">
      <w:pPr>
        <w:rPr>
          <w:rFonts w:eastAsiaTheme="minorEastAsia"/>
          <w:sz w:val="24"/>
          <w:szCs w:val="24"/>
        </w:rPr>
      </w:pPr>
      <w:r w:rsidRPr="005018DE">
        <w:rPr>
          <w:rFonts w:eastAsiaTheme="minorEastAsia"/>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5018DE">
        <w:rPr>
          <w:rFonts w:eastAsiaTheme="minorEastAsia"/>
          <w:i/>
          <w:iCs/>
          <w:sz w:val="24"/>
          <w:szCs w:val="24"/>
        </w:rPr>
        <w:t xml:space="preserve">p </w:t>
      </w:r>
      <w:r w:rsidRPr="005018DE">
        <w:rPr>
          <w:rFonts w:eastAsiaTheme="minorEastAsia"/>
          <w:sz w:val="24"/>
          <w:szCs w:val="24"/>
        </w:rPr>
        <w:t>+ 0.05</w:t>
      </w:r>
      <w:r w:rsidRPr="005018DE">
        <w:rPr>
          <w:rFonts w:eastAsiaTheme="minorEastAsia"/>
          <w:i/>
          <w:iCs/>
          <w:sz w:val="24"/>
          <w:szCs w:val="24"/>
        </w:rPr>
        <w:t xml:space="preserve">p </w:t>
      </w:r>
      <w:r w:rsidRPr="005018DE">
        <w:rPr>
          <w:rFonts w:eastAsiaTheme="minorEastAsia"/>
          <w:sz w:val="24"/>
          <w:szCs w:val="24"/>
        </w:rPr>
        <w:t xml:space="preserve">can be interpreted as the addition of a 5% tax to a price </w:t>
      </w:r>
      <w:r w:rsidRPr="005018DE">
        <w:rPr>
          <w:rFonts w:eastAsiaTheme="minorEastAsia"/>
          <w:i/>
          <w:iCs/>
          <w:sz w:val="24"/>
          <w:szCs w:val="24"/>
        </w:rPr>
        <w:t>p</w:t>
      </w:r>
      <w:r w:rsidRPr="005018DE">
        <w:rPr>
          <w:rFonts w:eastAsiaTheme="minorEastAsia"/>
          <w:sz w:val="24"/>
          <w:szCs w:val="24"/>
        </w:rPr>
        <w:t xml:space="preserve">. Rewriting </w:t>
      </w:r>
      <w:r>
        <w:rPr>
          <w:rFonts w:eastAsiaTheme="minorEastAsia"/>
          <w:sz w:val="24"/>
          <w:szCs w:val="24"/>
        </w:rPr>
        <w:t xml:space="preserve"> </w:t>
      </w:r>
      <w:r w:rsidRPr="005018DE">
        <w:rPr>
          <w:rFonts w:eastAsiaTheme="minorEastAsia"/>
          <w:i/>
          <w:iCs/>
          <w:sz w:val="24"/>
          <w:szCs w:val="24"/>
        </w:rPr>
        <w:t xml:space="preserve">p </w:t>
      </w:r>
      <w:r w:rsidRPr="005018DE">
        <w:rPr>
          <w:rFonts w:eastAsiaTheme="minorEastAsia"/>
          <w:sz w:val="24"/>
          <w:szCs w:val="24"/>
        </w:rPr>
        <w:t>+ 0.05</w:t>
      </w:r>
      <w:r w:rsidRPr="005018DE">
        <w:rPr>
          <w:rFonts w:eastAsiaTheme="minorEastAsia"/>
          <w:i/>
          <w:iCs/>
          <w:sz w:val="24"/>
          <w:szCs w:val="24"/>
        </w:rPr>
        <w:t xml:space="preserve">p </w:t>
      </w:r>
      <w:r w:rsidRPr="005018DE">
        <w:rPr>
          <w:rFonts w:eastAsiaTheme="minorEastAsia"/>
          <w:sz w:val="24"/>
          <w:szCs w:val="24"/>
        </w:rPr>
        <w:t>as 1.05</w:t>
      </w:r>
      <w:r w:rsidRPr="005018DE">
        <w:rPr>
          <w:rFonts w:eastAsiaTheme="minorEastAsia"/>
          <w:i/>
          <w:iCs/>
          <w:sz w:val="24"/>
          <w:szCs w:val="24"/>
        </w:rPr>
        <w:t>p</w:t>
      </w:r>
      <w:r w:rsidRPr="005018DE">
        <w:rPr>
          <w:rFonts w:eastAsiaTheme="minorEastAsia"/>
          <w:sz w:val="24"/>
          <w:szCs w:val="24"/>
        </w:rPr>
        <w:t xml:space="preserve"> shows that adding a tax is the same as multiplying the price by a constant factor. </w:t>
      </w:r>
    </w:p>
    <w:p w14:paraId="3988BEB9" w14:textId="77777777" w:rsidR="00473D83" w:rsidRPr="005018DE" w:rsidRDefault="00473D83" w:rsidP="00473D83">
      <w:pPr>
        <w:rPr>
          <w:rFonts w:eastAsiaTheme="minorEastAsia"/>
          <w:sz w:val="24"/>
          <w:szCs w:val="24"/>
        </w:rPr>
      </w:pPr>
      <w:r w:rsidRPr="005018DE">
        <w:rPr>
          <w:rFonts w:eastAsiaTheme="minorEastAsia"/>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5018DE">
        <w:rPr>
          <w:rFonts w:eastAsiaTheme="minorEastAsia"/>
          <w:i/>
          <w:iCs/>
          <w:sz w:val="24"/>
          <w:szCs w:val="24"/>
        </w:rPr>
        <w:t xml:space="preserve">p </w:t>
      </w:r>
      <w:r w:rsidRPr="005018DE">
        <w:rPr>
          <w:rFonts w:eastAsiaTheme="minorEastAsia"/>
          <w:sz w:val="24"/>
          <w:szCs w:val="24"/>
        </w:rPr>
        <w:t>+ 0.05</w:t>
      </w:r>
      <w:r w:rsidRPr="005018DE">
        <w:rPr>
          <w:rFonts w:eastAsiaTheme="minorEastAsia"/>
          <w:i/>
          <w:iCs/>
          <w:sz w:val="24"/>
          <w:szCs w:val="24"/>
        </w:rPr>
        <w:t xml:space="preserve">p </w:t>
      </w:r>
      <w:r w:rsidRPr="005018DE">
        <w:rPr>
          <w:rFonts w:eastAsiaTheme="minorEastAsia"/>
          <w:sz w:val="24"/>
          <w:szCs w:val="24"/>
        </w:rPr>
        <w:t>is the sum of the simpler expressions p and 0.05</w:t>
      </w:r>
      <w:r w:rsidRPr="005018DE">
        <w:rPr>
          <w:rFonts w:eastAsiaTheme="minorEastAsia"/>
          <w:i/>
          <w:iCs/>
          <w:sz w:val="24"/>
          <w:szCs w:val="24"/>
        </w:rPr>
        <w:t>p</w:t>
      </w:r>
      <w:r w:rsidRPr="005018DE">
        <w:rPr>
          <w:rFonts w:eastAsiaTheme="minorEastAsia"/>
          <w:sz w:val="24"/>
          <w:szCs w:val="24"/>
        </w:rPr>
        <w:t xml:space="preserve">. </w:t>
      </w:r>
      <w:r w:rsidRPr="005018DE">
        <w:rPr>
          <w:rFonts w:eastAsiaTheme="minorEastAsia"/>
          <w:sz w:val="24"/>
          <w:szCs w:val="24"/>
        </w:rPr>
        <w:lastRenderedPageBreak/>
        <w:t xml:space="preserve">Viewing an expression as the result of operation on simpler expressions can sometimes clarify its underlying structure. </w:t>
      </w:r>
    </w:p>
    <w:p w14:paraId="4E098C4F" w14:textId="77777777" w:rsidR="00473D83" w:rsidRPr="005018DE" w:rsidRDefault="00473D83" w:rsidP="00473D83">
      <w:pPr>
        <w:rPr>
          <w:rFonts w:eastAsiaTheme="minorEastAsia"/>
          <w:sz w:val="24"/>
          <w:szCs w:val="24"/>
        </w:rPr>
      </w:pPr>
      <w:r w:rsidRPr="005018DE">
        <w:rPr>
          <w:rFonts w:eastAsiaTheme="minorEastAsia"/>
          <w:sz w:val="24"/>
          <w:szCs w:val="24"/>
        </w:rPr>
        <w:t>A spreadsheet or a computer algebra system (CAS) can be used to experiment with algebraic expressions, perform complicated algebraic manipulations, and understand how algebraic manipulations behave.</w:t>
      </w:r>
    </w:p>
    <w:p w14:paraId="5F588904" w14:textId="77777777" w:rsidR="00473D83" w:rsidRPr="00E416EF" w:rsidRDefault="00473D83" w:rsidP="00473D83">
      <w:pPr>
        <w:rPr>
          <w:b/>
          <w:color w:val="000000" w:themeColor="text1"/>
          <w:sz w:val="24"/>
          <w:szCs w:val="24"/>
          <w:u w:val="single"/>
        </w:rPr>
      </w:pPr>
      <w:r w:rsidRPr="00E416EF">
        <w:rPr>
          <w:b/>
          <w:color w:val="000000" w:themeColor="text1"/>
          <w:sz w:val="24"/>
          <w:szCs w:val="24"/>
          <w:u w:val="single"/>
        </w:rPr>
        <w:t xml:space="preserve">MFAAA1. Students will generate and interpret equivalent numeric and algebraic expressions. </w:t>
      </w:r>
    </w:p>
    <w:p w14:paraId="628D41E2"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Apply properties of operations emphasizing when the commutative property applies.  (</w:t>
      </w:r>
      <w:hyperlink r:id="rId126" w:history="1">
        <w:r>
          <w:rPr>
            <w:rStyle w:val="Hyperlink"/>
            <w:rFonts w:ascii="Times New Roman" w:hAnsi="Times New Roman"/>
            <w:sz w:val="24"/>
            <w:szCs w:val="24"/>
          </w:rPr>
          <w:t>MGSE</w:t>
        </w:r>
        <w:r w:rsidRPr="008030CA">
          <w:rPr>
            <w:rStyle w:val="Hyperlink"/>
            <w:rFonts w:ascii="Times New Roman" w:hAnsi="Times New Roman"/>
            <w:sz w:val="24"/>
            <w:szCs w:val="24"/>
          </w:rPr>
          <w:t>7.EE.1</w:t>
        </w:r>
      </w:hyperlink>
      <w:r w:rsidRPr="00E416EF">
        <w:rPr>
          <w:rFonts w:ascii="Times New Roman" w:hAnsi="Times New Roman"/>
          <w:color w:val="000000" w:themeColor="text1"/>
          <w:sz w:val="24"/>
          <w:szCs w:val="24"/>
        </w:rPr>
        <w:t>)</w:t>
      </w:r>
    </w:p>
    <w:p w14:paraId="6025565D"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Use area models to represent the distributive property and develop understandings of addition and multiplication (all positive rational numbers should be included in the models). (</w:t>
      </w:r>
      <w:r>
        <w:rPr>
          <w:rFonts w:ascii="Times New Roman" w:hAnsi="Times New Roman"/>
          <w:color w:val="000000" w:themeColor="text1"/>
          <w:sz w:val="24"/>
          <w:szCs w:val="24"/>
        </w:rPr>
        <w:t>MGSE</w:t>
      </w:r>
      <w:r w:rsidRPr="00E416EF">
        <w:rPr>
          <w:rFonts w:ascii="Times New Roman" w:hAnsi="Times New Roman"/>
          <w:color w:val="000000" w:themeColor="text1"/>
          <w:sz w:val="24"/>
          <w:szCs w:val="24"/>
        </w:rPr>
        <w:t>3.MD.7)</w:t>
      </w:r>
    </w:p>
    <w:p w14:paraId="136F10C5"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Model numerical expressions (arrays) leading to the modeling of algebraic expressions. (</w:t>
      </w:r>
      <w:hyperlink r:id="rId127" w:history="1">
        <w:r w:rsidRPr="00AD24CD">
          <w:rPr>
            <w:rStyle w:val="Hyperlink"/>
            <w:rFonts w:ascii="Times New Roman" w:hAnsi="Times New Roman"/>
            <w:sz w:val="24"/>
            <w:szCs w:val="24"/>
          </w:rPr>
          <w:t>MGSE7.EE.1,2</w:t>
        </w:r>
      </w:hyperlink>
      <w:r>
        <w:rPr>
          <w:rFonts w:ascii="Times New Roman" w:hAnsi="Times New Roman"/>
          <w:color w:val="000000" w:themeColor="text1"/>
          <w:sz w:val="24"/>
          <w:szCs w:val="24"/>
        </w:rPr>
        <w:t xml:space="preserve"> </w:t>
      </w:r>
      <w:r w:rsidRPr="00E416EF">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hyperlink r:id="rId128" w:history="1">
        <w:r w:rsidRPr="00AD24CD">
          <w:rPr>
            <w:rStyle w:val="Hyperlink"/>
            <w:rFonts w:ascii="Times New Roman" w:hAnsi="Times New Roman"/>
            <w:sz w:val="24"/>
            <w:szCs w:val="24"/>
          </w:rPr>
          <w:t>MGSE9-12.A.SSE.1,3</w:t>
        </w:r>
      </w:hyperlink>
      <w:r w:rsidRPr="00E416EF">
        <w:rPr>
          <w:rFonts w:ascii="Times New Roman" w:hAnsi="Times New Roman"/>
          <w:color w:val="000000" w:themeColor="text1"/>
          <w:sz w:val="24"/>
          <w:szCs w:val="24"/>
        </w:rPr>
        <w:t>)</w:t>
      </w:r>
    </w:p>
    <w:p w14:paraId="26E30705"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Add, subtract, and multiply algebraic expressions. </w:t>
      </w:r>
      <w:hyperlink r:id="rId129" w:history="1">
        <w:r w:rsidRPr="00AD24CD">
          <w:rPr>
            <w:rStyle w:val="Hyperlink"/>
            <w:rFonts w:ascii="Times New Roman" w:hAnsi="Times New Roman"/>
            <w:sz w:val="24"/>
            <w:szCs w:val="24"/>
          </w:rPr>
          <w:t>(MGSE6.EE.3,4</w:t>
        </w:r>
      </w:hyperlink>
      <w:r w:rsidRPr="00E416EF">
        <w:rPr>
          <w:rFonts w:ascii="Times New Roman" w:hAnsi="Times New Roman"/>
          <w:color w:val="000000" w:themeColor="text1"/>
          <w:sz w:val="24"/>
          <w:szCs w:val="24"/>
        </w:rPr>
        <w:t xml:space="preserve">, </w:t>
      </w:r>
      <w:hyperlink r:id="rId130" w:history="1">
        <w:r>
          <w:rPr>
            <w:rStyle w:val="Hyperlink"/>
            <w:rFonts w:ascii="Times New Roman" w:hAnsi="Times New Roman"/>
            <w:sz w:val="24"/>
            <w:szCs w:val="24"/>
          </w:rPr>
          <w:t>MGSE</w:t>
        </w:r>
        <w:r w:rsidRPr="008030CA">
          <w:rPr>
            <w:rStyle w:val="Hyperlink"/>
            <w:rFonts w:ascii="Times New Roman" w:hAnsi="Times New Roman"/>
            <w:sz w:val="24"/>
            <w:szCs w:val="24"/>
          </w:rPr>
          <w:t>7.EE.1</w:t>
        </w:r>
      </w:hyperlink>
      <w:r w:rsidRPr="00E416EF">
        <w:rPr>
          <w:rFonts w:ascii="Times New Roman" w:hAnsi="Times New Roman"/>
          <w:color w:val="000000" w:themeColor="text1"/>
          <w:sz w:val="24"/>
          <w:szCs w:val="24"/>
        </w:rPr>
        <w:t xml:space="preserve">, </w:t>
      </w:r>
      <w:hyperlink r:id="rId131" w:history="1">
        <w:r>
          <w:rPr>
            <w:rStyle w:val="Hyperlink"/>
            <w:rFonts w:ascii="Times New Roman" w:hAnsi="Times New Roman"/>
            <w:sz w:val="24"/>
            <w:szCs w:val="24"/>
          </w:rPr>
          <w:t>MGSE</w:t>
        </w:r>
        <w:r w:rsidRPr="008030CA">
          <w:rPr>
            <w:rStyle w:val="Hyperlink"/>
            <w:rFonts w:ascii="Times New Roman" w:hAnsi="Times New Roman"/>
            <w:sz w:val="24"/>
            <w:szCs w:val="24"/>
          </w:rPr>
          <w:t>9-12.A.SSE.3</w:t>
        </w:r>
      </w:hyperlink>
      <w:r w:rsidRPr="00E416EF">
        <w:rPr>
          <w:rFonts w:ascii="Times New Roman" w:hAnsi="Times New Roman"/>
          <w:color w:val="000000" w:themeColor="text1"/>
          <w:sz w:val="24"/>
          <w:szCs w:val="24"/>
        </w:rPr>
        <w:t>)</w:t>
      </w:r>
    </w:p>
    <w:p w14:paraId="6E912028"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Generate equivalent expressions using properties of operations and understand various representations within context. </w:t>
      </w:r>
      <w:r w:rsidRPr="00E416EF">
        <w:rPr>
          <w:rFonts w:ascii="Times New Roman" w:hAnsi="Times New Roman"/>
          <w:i/>
          <w:color w:val="000000" w:themeColor="text1"/>
          <w:sz w:val="24"/>
          <w:szCs w:val="24"/>
        </w:rPr>
        <w:t>For example, distinguish multiplicative comparison from additive comparison.  Students should be able to explain the difference between “3 more” and “3 times”.</w:t>
      </w:r>
      <w:r w:rsidRPr="00E416EF">
        <w:rPr>
          <w:rFonts w:ascii="Times New Roman" w:hAnsi="Times New Roman"/>
          <w:color w:val="000000" w:themeColor="text1"/>
          <w:sz w:val="24"/>
          <w:szCs w:val="24"/>
        </w:rPr>
        <w:t xml:space="preserve"> (</w:t>
      </w:r>
      <w:r>
        <w:rPr>
          <w:rFonts w:ascii="Times New Roman" w:hAnsi="Times New Roman"/>
          <w:color w:val="000000" w:themeColor="text1"/>
          <w:sz w:val="24"/>
          <w:szCs w:val="24"/>
        </w:rPr>
        <w:t>MGSE</w:t>
      </w:r>
      <w:r w:rsidRPr="00E416EF">
        <w:rPr>
          <w:rFonts w:ascii="Times New Roman" w:hAnsi="Times New Roman"/>
          <w:color w:val="000000" w:themeColor="text1"/>
          <w:sz w:val="24"/>
          <w:szCs w:val="24"/>
        </w:rPr>
        <w:t xml:space="preserve">4.0A.2; </w:t>
      </w:r>
      <w:hyperlink r:id="rId132" w:history="1">
        <w:r>
          <w:rPr>
            <w:rStyle w:val="Hyperlink"/>
            <w:rFonts w:ascii="Times New Roman" w:hAnsi="Times New Roman"/>
            <w:sz w:val="24"/>
            <w:szCs w:val="24"/>
          </w:rPr>
          <w:t>MGSE</w:t>
        </w:r>
        <w:r w:rsidRPr="005F099B">
          <w:rPr>
            <w:rStyle w:val="Hyperlink"/>
            <w:rFonts w:ascii="Times New Roman" w:hAnsi="Times New Roman"/>
            <w:sz w:val="24"/>
            <w:szCs w:val="24"/>
          </w:rPr>
          <w:t>6.EE.3,</w:t>
        </w:r>
      </w:hyperlink>
      <w:r w:rsidRPr="00E416EF">
        <w:rPr>
          <w:rFonts w:ascii="Times New Roman" w:hAnsi="Times New Roman"/>
          <w:color w:val="000000" w:themeColor="text1"/>
          <w:sz w:val="24"/>
          <w:szCs w:val="24"/>
        </w:rPr>
        <w:t xml:space="preserve"> </w:t>
      </w:r>
      <w:hyperlink r:id="rId133" w:history="1">
        <w:r w:rsidRPr="00AD24CD">
          <w:rPr>
            <w:rStyle w:val="Hyperlink"/>
            <w:rFonts w:ascii="Times New Roman" w:hAnsi="Times New Roman"/>
            <w:sz w:val="24"/>
            <w:szCs w:val="24"/>
          </w:rPr>
          <w:t>MGSE7.EE.1,2</w:t>
        </w:r>
      </w:hyperlink>
      <w:r>
        <w:rPr>
          <w:rFonts w:ascii="Times New Roman" w:hAnsi="Times New Roman"/>
          <w:color w:val="000000" w:themeColor="text1"/>
          <w:sz w:val="24"/>
          <w:szCs w:val="24"/>
        </w:rPr>
        <w:t xml:space="preserve"> </w:t>
      </w:r>
      <w:r w:rsidRPr="00E416EF">
        <w:rPr>
          <w:rFonts w:ascii="Times New Roman" w:hAnsi="Times New Roman"/>
          <w:color w:val="000000" w:themeColor="text1"/>
          <w:sz w:val="24"/>
          <w:szCs w:val="24"/>
        </w:rPr>
        <w:t>,</w:t>
      </w:r>
      <w:hyperlink r:id="rId134" w:history="1">
        <w:r>
          <w:rPr>
            <w:rStyle w:val="Hyperlink"/>
            <w:rFonts w:ascii="Times New Roman" w:hAnsi="Times New Roman"/>
            <w:sz w:val="24"/>
            <w:szCs w:val="24"/>
          </w:rPr>
          <w:t>MGSE</w:t>
        </w:r>
        <w:r w:rsidRPr="008030CA">
          <w:rPr>
            <w:rStyle w:val="Hyperlink"/>
            <w:rFonts w:ascii="Times New Roman" w:hAnsi="Times New Roman"/>
            <w:sz w:val="24"/>
            <w:szCs w:val="24"/>
          </w:rPr>
          <w:t>9-12.A.SSE.3</w:t>
        </w:r>
      </w:hyperlink>
      <w:r w:rsidRPr="00AD24CD">
        <w:rPr>
          <w:rFonts w:ascii="Times New Roman" w:hAnsi="Times New Roman"/>
          <w:sz w:val="24"/>
          <w:szCs w:val="24"/>
        </w:rPr>
        <w:t>)</w:t>
      </w:r>
    </w:p>
    <w:p w14:paraId="508B9A76" w14:textId="77777777" w:rsidR="00473D83" w:rsidRPr="00E416EF" w:rsidRDefault="00473D83" w:rsidP="00473D83">
      <w:pPr>
        <w:pStyle w:val="ListParagraph"/>
        <w:numPr>
          <w:ilvl w:val="0"/>
          <w:numId w:val="7"/>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Evaluate formulas at specific values for variables.  </w:t>
      </w:r>
      <w:r w:rsidRPr="00E416EF">
        <w:rPr>
          <w:rFonts w:ascii="Times New Roman" w:hAnsi="Times New Roman"/>
          <w:i/>
          <w:color w:val="000000" w:themeColor="text1"/>
          <w:sz w:val="24"/>
          <w:szCs w:val="24"/>
        </w:rPr>
        <w:t>For example, use formulas such as A = l x w and find the area given the values for the length and width</w:t>
      </w:r>
      <w:r w:rsidRPr="00E416EF">
        <w:rPr>
          <w:rFonts w:ascii="Times New Roman" w:hAnsi="Times New Roman"/>
          <w:color w:val="000000" w:themeColor="text1"/>
          <w:sz w:val="24"/>
          <w:szCs w:val="24"/>
        </w:rPr>
        <w:t>. (</w:t>
      </w:r>
      <w:hyperlink r:id="rId135" w:history="1">
        <w:r w:rsidRPr="00AD24CD">
          <w:rPr>
            <w:rStyle w:val="Hyperlink"/>
            <w:rFonts w:ascii="Times New Roman" w:hAnsi="Times New Roman"/>
            <w:sz w:val="24"/>
            <w:szCs w:val="24"/>
          </w:rPr>
          <w:t>MGSE6.EE.2</w:t>
        </w:r>
        <w:r w:rsidRPr="00AD24CD">
          <w:rPr>
            <w:rStyle w:val="Hyperlink"/>
            <w:rFonts w:ascii="Times New Roman" w:hAnsi="Times New Roman"/>
            <w:color w:val="auto"/>
            <w:sz w:val="24"/>
            <w:szCs w:val="24"/>
          </w:rPr>
          <w:t>)</w:t>
        </w:r>
      </w:hyperlink>
    </w:p>
    <w:p w14:paraId="16B18B58" w14:textId="77777777" w:rsidR="00473D83" w:rsidRPr="00E416EF" w:rsidRDefault="00473D83" w:rsidP="00473D83">
      <w:pPr>
        <w:rPr>
          <w:b/>
          <w:color w:val="000000" w:themeColor="text1"/>
          <w:sz w:val="24"/>
          <w:szCs w:val="24"/>
          <w:u w:val="single"/>
        </w:rPr>
      </w:pPr>
      <w:r w:rsidRPr="00E416EF">
        <w:rPr>
          <w:b/>
          <w:color w:val="000000" w:themeColor="text1"/>
          <w:sz w:val="24"/>
          <w:szCs w:val="24"/>
          <w:u w:val="single"/>
        </w:rPr>
        <w:t>MFAAA2. Students will interpret and use the properties of exponents.</w:t>
      </w:r>
    </w:p>
    <w:p w14:paraId="343B66B7" w14:textId="77777777" w:rsidR="00473D83" w:rsidRPr="00A04DBD" w:rsidRDefault="00473D83" w:rsidP="00473D83">
      <w:pPr>
        <w:pStyle w:val="ListParagraph"/>
        <w:numPr>
          <w:ilvl w:val="0"/>
          <w:numId w:val="8"/>
        </w:numPr>
        <w:rPr>
          <w:rStyle w:val="Hyperlink"/>
          <w:rFonts w:ascii="Times New Roman" w:hAnsi="Times New Roman"/>
          <w:sz w:val="24"/>
          <w:szCs w:val="24"/>
        </w:rPr>
      </w:pPr>
      <w:r w:rsidRPr="00E416EF">
        <w:rPr>
          <w:rFonts w:ascii="Times New Roman" w:hAnsi="Times New Roman"/>
          <w:color w:val="000000" w:themeColor="text1"/>
          <w:sz w:val="24"/>
          <w:szCs w:val="24"/>
        </w:rPr>
        <w:t>Substitute numeric values into formulas containing exponents, interpreting units consistently. (</w:t>
      </w:r>
      <w:hyperlink r:id="rId136" w:history="1">
        <w:r>
          <w:rPr>
            <w:rStyle w:val="Hyperlink"/>
            <w:rFonts w:ascii="Times New Roman" w:hAnsi="Times New Roman"/>
            <w:sz w:val="24"/>
            <w:szCs w:val="24"/>
          </w:rPr>
          <w:t>MGSE</w:t>
        </w:r>
        <w:r w:rsidRPr="005F099B">
          <w:rPr>
            <w:rStyle w:val="Hyperlink"/>
            <w:rFonts w:ascii="Times New Roman" w:hAnsi="Times New Roman"/>
            <w:sz w:val="24"/>
            <w:szCs w:val="24"/>
          </w:rPr>
          <w:t>6.EE.2</w:t>
        </w:r>
      </w:hyperlink>
      <w:hyperlink r:id="rId137" w:history="1">
        <w:r w:rsidRPr="00A04DBD">
          <w:rPr>
            <w:rStyle w:val="Hyperlink"/>
            <w:rFonts w:ascii="Times New Roman" w:hAnsi="Times New Roman"/>
            <w:sz w:val="24"/>
            <w:szCs w:val="24"/>
          </w:rPr>
          <w:t>, MGSE9-12.N.Q.1</w:t>
        </w:r>
      </w:hyperlink>
      <w:hyperlink r:id="rId138" w:history="1">
        <w:r w:rsidRPr="00A04DBD">
          <w:rPr>
            <w:rStyle w:val="Hyperlink"/>
            <w:rFonts w:ascii="Times New Roman" w:hAnsi="Times New Roman"/>
            <w:sz w:val="24"/>
            <w:szCs w:val="24"/>
          </w:rPr>
          <w:t>, MGSE9-12.A.SSE.1</w:t>
        </w:r>
      </w:hyperlink>
      <w:r w:rsidRPr="00E416EF">
        <w:rPr>
          <w:rFonts w:ascii="Times New Roman" w:hAnsi="Times New Roman"/>
          <w:color w:val="000000" w:themeColor="text1"/>
          <w:sz w:val="24"/>
          <w:szCs w:val="24"/>
        </w:rPr>
        <w:t xml:space="preserve">, </w:t>
      </w:r>
      <w:r>
        <w:rPr>
          <w:rFonts w:ascii="Times New Roman" w:hAnsi="Times New Roman"/>
          <w:sz w:val="24"/>
          <w:szCs w:val="24"/>
        </w:rPr>
        <w:fldChar w:fldCharType="begin"/>
      </w:r>
      <w:r>
        <w:rPr>
          <w:rFonts w:ascii="Times New Roman" w:hAnsi="Times New Roman"/>
          <w:sz w:val="24"/>
          <w:szCs w:val="24"/>
        </w:rPr>
        <w:instrText>HYPERLINK "http://ccgpsmathematics9-10.wikispaces.com/KATM+Flipbook"</w:instrText>
      </w:r>
      <w:r>
        <w:rPr>
          <w:rFonts w:ascii="Times New Roman" w:hAnsi="Times New Roman"/>
          <w:sz w:val="24"/>
          <w:szCs w:val="24"/>
        </w:rPr>
        <w:fldChar w:fldCharType="separate"/>
      </w:r>
      <w:r w:rsidRPr="00A04DBD">
        <w:rPr>
          <w:rStyle w:val="Hyperlink"/>
          <w:rFonts w:ascii="Times New Roman" w:hAnsi="Times New Roman"/>
          <w:sz w:val="24"/>
          <w:szCs w:val="24"/>
        </w:rPr>
        <w:t>MGSE9-12.N.RN.2</w:t>
      </w:r>
      <w:r w:rsidRPr="00AD24CD">
        <w:rPr>
          <w:rStyle w:val="Hyperlink"/>
          <w:rFonts w:ascii="Times New Roman" w:hAnsi="Times New Roman"/>
          <w:color w:val="auto"/>
          <w:sz w:val="24"/>
          <w:szCs w:val="24"/>
        </w:rPr>
        <w:t>)</w:t>
      </w:r>
    </w:p>
    <w:p w14:paraId="65E059B6" w14:textId="77777777" w:rsidR="00473D83" w:rsidRPr="00E416EF" w:rsidRDefault="00473D83" w:rsidP="00473D83">
      <w:pPr>
        <w:pStyle w:val="ListParagraph"/>
        <w:numPr>
          <w:ilvl w:val="0"/>
          <w:numId w:val="8"/>
        </w:numPr>
        <w:rPr>
          <w:rFonts w:ascii="Times New Roman" w:hAnsi="Times New Roman"/>
          <w:color w:val="000000" w:themeColor="text1"/>
          <w:sz w:val="24"/>
          <w:szCs w:val="24"/>
        </w:rPr>
      </w:pPr>
      <w:r>
        <w:rPr>
          <w:rFonts w:ascii="Times New Roman" w:hAnsi="Times New Roman"/>
          <w:sz w:val="24"/>
          <w:szCs w:val="24"/>
        </w:rPr>
        <w:fldChar w:fldCharType="end"/>
      </w:r>
      <w:r w:rsidRPr="00E416EF">
        <w:rPr>
          <w:rFonts w:ascii="Times New Roman" w:hAnsi="Times New Roman"/>
          <w:color w:val="000000" w:themeColor="text1"/>
          <w:sz w:val="24"/>
          <w:szCs w:val="24"/>
        </w:rPr>
        <w:t xml:space="preserve">Use properties of integer exponents to find equivalent numerical expressions. </w:t>
      </w:r>
      <w:r w:rsidRPr="00E416EF">
        <w:rPr>
          <w:rFonts w:ascii="Times New Roman" w:hAnsi="Times New Roman"/>
          <w:i/>
          <w:color w:val="000000" w:themeColor="text1"/>
          <w:sz w:val="24"/>
          <w:szCs w:val="24"/>
        </w:rPr>
        <w:t>For example, 3</w:t>
      </w:r>
      <w:r w:rsidRPr="00E416EF">
        <w:rPr>
          <w:rFonts w:ascii="Times New Roman" w:hAnsi="Times New Roman"/>
          <w:i/>
          <w:color w:val="000000" w:themeColor="text1"/>
          <w:sz w:val="24"/>
          <w:szCs w:val="24"/>
          <w:vertAlign w:val="superscript"/>
        </w:rPr>
        <w:t>2</w:t>
      </w:r>
      <w:r w:rsidRPr="00E416EF">
        <w:rPr>
          <w:rFonts w:ascii="Times New Roman" w:hAnsi="Times New Roman"/>
          <w:i/>
          <w:color w:val="000000" w:themeColor="text1"/>
          <w:sz w:val="24"/>
          <w:szCs w:val="24"/>
        </w:rPr>
        <w:t xml:space="preserve"> x 3 </w:t>
      </w:r>
      <w:r w:rsidRPr="00E416EF">
        <w:rPr>
          <w:rFonts w:ascii="Times New Roman" w:hAnsi="Times New Roman"/>
          <w:i/>
          <w:color w:val="000000" w:themeColor="text1"/>
          <w:sz w:val="24"/>
          <w:szCs w:val="24"/>
          <w:vertAlign w:val="superscript"/>
        </w:rPr>
        <w:t>-5</w:t>
      </w:r>
      <w:r w:rsidRPr="00E416EF">
        <w:rPr>
          <w:rFonts w:ascii="Times New Roman" w:hAnsi="Times New Roman"/>
          <w:i/>
          <w:color w:val="000000" w:themeColor="text1"/>
          <w:sz w:val="24"/>
          <w:szCs w:val="24"/>
        </w:rPr>
        <w:t xml:space="preserve"> = 3 </w:t>
      </w:r>
      <w:r w:rsidRPr="00E416EF">
        <w:rPr>
          <w:rFonts w:ascii="Times New Roman" w:hAnsi="Times New Roman"/>
          <w:i/>
          <w:color w:val="000000" w:themeColor="text1"/>
          <w:sz w:val="24"/>
          <w:szCs w:val="24"/>
          <w:vertAlign w:val="superscript"/>
        </w:rPr>
        <w:t>-3</w:t>
      </w:r>
      <w:r w:rsidRPr="00E416EF">
        <w:rPr>
          <w:rFonts w:ascii="Times New Roman" w:hAnsi="Times New Roman"/>
          <w:i/>
          <w:color w:val="000000" w:themeColor="text1"/>
          <w:sz w:val="24"/>
          <w:szCs w:val="24"/>
        </w:rPr>
        <w:t xml:space="preserve"> = </w:t>
      </w:r>
      <m:oMath>
        <m:f>
          <m:fPr>
            <m:ctrlPr>
              <w:rPr>
                <w:rFonts w:ascii="Cambria Math" w:hAnsi="Cambria Math"/>
                <w:i/>
                <w:color w:val="000000" w:themeColor="text1"/>
                <w:sz w:val="24"/>
                <w:szCs w:val="24"/>
              </w:rPr>
            </m:ctrlPr>
          </m:fPr>
          <m:num>
            <m:r>
              <w:rPr>
                <w:rFonts w:ascii="Cambria Math" w:hAnsi="Cambria Math"/>
                <w:color w:val="000000" w:themeColor="text1"/>
                <w:sz w:val="24"/>
                <w:szCs w:val="24"/>
              </w:rPr>
              <m:t>1</m:t>
            </m:r>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3</m:t>
                </m:r>
              </m:e>
              <m:sup>
                <m:r>
                  <w:rPr>
                    <w:rFonts w:ascii="Cambria Math" w:hAnsi="Cambria Math"/>
                    <w:color w:val="000000" w:themeColor="text1"/>
                    <w:sz w:val="24"/>
                    <w:szCs w:val="24"/>
                  </w:rPr>
                  <m:t>3</m:t>
                </m:r>
              </m:sup>
            </m:sSup>
          </m:den>
        </m:f>
      </m:oMath>
      <w:r w:rsidRPr="00E416EF">
        <w:rPr>
          <w:rFonts w:ascii="Times New Roman" w:hAnsi="Times New Roman"/>
          <w:i/>
          <w:color w:val="000000" w:themeColor="text1"/>
          <w:sz w:val="24"/>
          <w:szCs w:val="24"/>
        </w:rPr>
        <w:t xml:space="preserve"> = </w:t>
      </w:r>
      <m:oMath>
        <m:f>
          <m:fPr>
            <m:ctrlPr>
              <w:rPr>
                <w:rFonts w:ascii="Cambria Math" w:hAnsi="Cambria Math"/>
                <w:i/>
                <w:color w:val="000000" w:themeColor="text1"/>
                <w:sz w:val="24"/>
                <w:szCs w:val="24"/>
              </w:rPr>
            </m:ctrlPr>
          </m:fPr>
          <m:num>
            <m:r>
              <w:rPr>
                <w:rFonts w:ascii="Cambria Math" w:hAnsi="Cambria Math"/>
                <w:color w:val="000000" w:themeColor="text1"/>
                <w:sz w:val="24"/>
                <w:szCs w:val="24"/>
              </w:rPr>
              <m:t>1</m:t>
            </m:r>
          </m:num>
          <m:den>
            <m:r>
              <w:rPr>
                <w:rFonts w:ascii="Cambria Math" w:hAnsi="Cambria Math"/>
                <w:color w:val="000000" w:themeColor="text1"/>
                <w:sz w:val="24"/>
                <w:szCs w:val="24"/>
              </w:rPr>
              <m:t>27</m:t>
            </m:r>
          </m:den>
        </m:f>
      </m:oMath>
      <w:r w:rsidRPr="00E416EF">
        <w:rPr>
          <w:rFonts w:ascii="Times New Roman" w:hAnsi="Times New Roman"/>
          <w:color w:val="000000" w:themeColor="text1"/>
          <w:sz w:val="24"/>
          <w:szCs w:val="24"/>
        </w:rPr>
        <w:t>.  (</w:t>
      </w:r>
      <w:hyperlink r:id="rId139" w:history="1">
        <w:r>
          <w:rPr>
            <w:rStyle w:val="Hyperlink"/>
            <w:rFonts w:ascii="Times New Roman" w:hAnsi="Times New Roman"/>
            <w:sz w:val="24"/>
            <w:szCs w:val="24"/>
          </w:rPr>
          <w:t>MGSE</w:t>
        </w:r>
        <w:r w:rsidRPr="00325EE0">
          <w:rPr>
            <w:rStyle w:val="Hyperlink"/>
            <w:rFonts w:ascii="Times New Roman" w:hAnsi="Times New Roman"/>
            <w:sz w:val="24"/>
            <w:szCs w:val="24"/>
          </w:rPr>
          <w:t>8.EE.1</w:t>
        </w:r>
      </w:hyperlink>
      <w:r w:rsidRPr="00E416EF">
        <w:rPr>
          <w:rFonts w:ascii="Times New Roman" w:hAnsi="Times New Roman"/>
          <w:color w:val="000000" w:themeColor="text1"/>
          <w:sz w:val="24"/>
          <w:szCs w:val="24"/>
        </w:rPr>
        <w:t>)</w:t>
      </w:r>
    </w:p>
    <w:p w14:paraId="6ADE9626" w14:textId="77777777" w:rsidR="00473D83" w:rsidRPr="00E416EF" w:rsidRDefault="00473D83" w:rsidP="00473D83">
      <w:pPr>
        <w:pStyle w:val="ListParagraph"/>
        <w:numPr>
          <w:ilvl w:val="0"/>
          <w:numId w:val="8"/>
        </w:numPr>
        <w:rPr>
          <w:rFonts w:ascii="Times New Roman" w:hAnsi="Times New Roman"/>
          <w:color w:val="000000" w:themeColor="text1"/>
          <w:sz w:val="24"/>
          <w:szCs w:val="24"/>
        </w:rPr>
      </w:pPr>
      <w:r w:rsidRPr="00E416EF">
        <w:rPr>
          <w:rFonts w:ascii="Times New Roman" w:hAnsi="Times New Roman"/>
          <w:color w:val="000000" w:themeColor="text1"/>
          <w:sz w:val="24"/>
          <w:szCs w:val="24"/>
        </w:rPr>
        <w:t>Evaluate square roots of perfect squares and cube roots of perfect cubes (</w:t>
      </w:r>
      <w:hyperlink r:id="rId140" w:history="1">
        <w:r w:rsidRPr="00E16926">
          <w:rPr>
            <w:rStyle w:val="Hyperlink"/>
            <w:rFonts w:ascii="Times New Roman" w:hAnsi="Times New Roman"/>
            <w:sz w:val="24"/>
            <w:szCs w:val="24"/>
          </w:rPr>
          <w:t>MGSE8.EE.2</w:t>
        </w:r>
        <w:r w:rsidRPr="00AD24CD">
          <w:rPr>
            <w:rStyle w:val="Hyperlink"/>
            <w:rFonts w:ascii="Times New Roman" w:hAnsi="Times New Roman"/>
            <w:color w:val="auto"/>
            <w:sz w:val="24"/>
            <w:szCs w:val="24"/>
          </w:rPr>
          <w:t>)</w:t>
        </w:r>
      </w:hyperlink>
    </w:p>
    <w:p w14:paraId="78331362" w14:textId="77777777" w:rsidR="00473D83" w:rsidRPr="00E416EF" w:rsidRDefault="00473D83" w:rsidP="00473D83">
      <w:pPr>
        <w:pStyle w:val="ListParagraph"/>
        <w:numPr>
          <w:ilvl w:val="0"/>
          <w:numId w:val="8"/>
        </w:numPr>
        <w:rPr>
          <w:rFonts w:ascii="Times New Roman" w:hAnsi="Times New Roman"/>
          <w:color w:val="000000" w:themeColor="text1"/>
          <w:sz w:val="24"/>
          <w:szCs w:val="24"/>
        </w:rPr>
      </w:pPr>
      <w:r w:rsidRPr="00E416EF">
        <w:rPr>
          <w:rFonts w:ascii="Times New Roman" w:hAnsi="Times New Roman"/>
          <w:color w:val="000000" w:themeColor="text1"/>
          <w:sz w:val="24"/>
          <w:szCs w:val="24"/>
        </w:rPr>
        <w:t>Use square root and cube root symbols to represent solutions to equations of the form x</w:t>
      </w:r>
      <w:r w:rsidRPr="00E416EF">
        <w:rPr>
          <w:rFonts w:ascii="Times New Roman" w:hAnsi="Times New Roman"/>
          <w:color w:val="000000" w:themeColor="text1"/>
          <w:sz w:val="24"/>
          <w:szCs w:val="24"/>
          <w:vertAlign w:val="superscript"/>
        </w:rPr>
        <w:t>2</w:t>
      </w:r>
      <w:r w:rsidRPr="00E416EF">
        <w:rPr>
          <w:rFonts w:ascii="Times New Roman" w:hAnsi="Times New Roman"/>
          <w:color w:val="000000" w:themeColor="text1"/>
          <w:sz w:val="24"/>
          <w:szCs w:val="24"/>
        </w:rPr>
        <w:t xml:space="preserve"> = p and x</w:t>
      </w:r>
      <w:r w:rsidRPr="00E416EF">
        <w:rPr>
          <w:rFonts w:ascii="Times New Roman" w:hAnsi="Times New Roman"/>
          <w:color w:val="000000" w:themeColor="text1"/>
          <w:sz w:val="24"/>
          <w:szCs w:val="24"/>
          <w:vertAlign w:val="superscript"/>
        </w:rPr>
        <w:t>3</w:t>
      </w:r>
      <w:r w:rsidRPr="00E416EF">
        <w:rPr>
          <w:rFonts w:ascii="Times New Roman" w:hAnsi="Times New Roman"/>
          <w:color w:val="000000" w:themeColor="text1"/>
          <w:sz w:val="24"/>
          <w:szCs w:val="24"/>
        </w:rPr>
        <w:t xml:space="preserve"> = p, where p is a positive rational number. (</w:t>
      </w:r>
      <w:hyperlink r:id="rId141" w:history="1">
        <w:r w:rsidRPr="00AD24CD">
          <w:rPr>
            <w:rStyle w:val="Hyperlink"/>
            <w:rFonts w:ascii="Times New Roman" w:hAnsi="Times New Roman"/>
            <w:sz w:val="24"/>
            <w:szCs w:val="24"/>
          </w:rPr>
          <w:t>MGSE8.EE.2)</w:t>
        </w:r>
      </w:hyperlink>
    </w:p>
    <w:p w14:paraId="5A7B7FE0" w14:textId="77777777" w:rsidR="00473D83" w:rsidRPr="00E416EF" w:rsidRDefault="00473D83" w:rsidP="00473D83">
      <w:pPr>
        <w:pStyle w:val="ListParagraph"/>
        <w:numPr>
          <w:ilvl w:val="0"/>
          <w:numId w:val="8"/>
        </w:numPr>
        <w:rPr>
          <w:rFonts w:ascii="Times New Roman" w:hAnsi="Times New Roman"/>
          <w:color w:val="000000" w:themeColor="text1"/>
          <w:sz w:val="24"/>
          <w:szCs w:val="24"/>
        </w:rPr>
      </w:pPr>
      <w:r w:rsidRPr="00E416EF">
        <w:rPr>
          <w:rFonts w:ascii="Times New Roman" w:hAnsi="Times New Roman"/>
          <w:color w:val="000000" w:themeColor="text1"/>
          <w:sz w:val="24"/>
          <w:szCs w:val="24"/>
        </w:rPr>
        <w:t>Use the Pythagorean Theorem to solve triangles based on real-world contexts (Limit to finding the hypotenuse given two legs). (</w:t>
      </w:r>
      <w:hyperlink r:id="rId142" w:history="1">
        <w:r w:rsidRPr="00E16926">
          <w:rPr>
            <w:rStyle w:val="Hyperlink"/>
            <w:rFonts w:ascii="Times New Roman" w:hAnsi="Times New Roman"/>
            <w:sz w:val="24"/>
            <w:szCs w:val="24"/>
          </w:rPr>
          <w:t>MGSE8.G.7</w:t>
        </w:r>
        <w:r w:rsidRPr="00AD24CD">
          <w:rPr>
            <w:rStyle w:val="Hyperlink"/>
            <w:rFonts w:ascii="Times New Roman" w:hAnsi="Times New Roman"/>
            <w:color w:val="auto"/>
            <w:sz w:val="24"/>
            <w:szCs w:val="24"/>
          </w:rPr>
          <w:t>)</w:t>
        </w:r>
      </w:hyperlink>
    </w:p>
    <w:p w14:paraId="4EE59628" w14:textId="77777777" w:rsidR="00473D83" w:rsidRDefault="00473D83" w:rsidP="00473D83">
      <w:pPr>
        <w:spacing w:after="0" w:line="240" w:lineRule="auto"/>
        <w:rPr>
          <w:b/>
          <w:sz w:val="28"/>
          <w:szCs w:val="24"/>
          <w:u w:val="single"/>
        </w:rPr>
      </w:pPr>
      <w:r>
        <w:rPr>
          <w:b/>
          <w:sz w:val="28"/>
          <w:szCs w:val="24"/>
          <w:u w:val="single"/>
        </w:rPr>
        <w:br w:type="page"/>
      </w:r>
    </w:p>
    <w:p w14:paraId="58BE57F1" w14:textId="77777777" w:rsidR="00473D83" w:rsidRPr="0026688A" w:rsidRDefault="00473D83" w:rsidP="00473D83">
      <w:pPr>
        <w:rPr>
          <w:b/>
          <w:sz w:val="28"/>
          <w:szCs w:val="24"/>
          <w:u w:val="single"/>
        </w:rPr>
      </w:pPr>
      <w:r w:rsidRPr="0026688A">
        <w:rPr>
          <w:b/>
          <w:sz w:val="28"/>
          <w:szCs w:val="24"/>
          <w:u w:val="single"/>
        </w:rPr>
        <w:lastRenderedPageBreak/>
        <w:t>Elementary Reference Standards</w:t>
      </w:r>
    </w:p>
    <w:p w14:paraId="1940A978" w14:textId="77777777" w:rsidR="00473D83" w:rsidRPr="005018DE" w:rsidRDefault="00473D83" w:rsidP="00473D83">
      <w:pPr>
        <w:rPr>
          <w:b/>
          <w:sz w:val="24"/>
          <w:szCs w:val="24"/>
        </w:rPr>
      </w:pPr>
      <w:r>
        <w:rPr>
          <w:b/>
          <w:sz w:val="24"/>
          <w:szCs w:val="24"/>
        </w:rPr>
        <w:t>MGSE</w:t>
      </w:r>
      <w:r w:rsidRPr="005018DE">
        <w:rPr>
          <w:b/>
          <w:sz w:val="24"/>
          <w:szCs w:val="24"/>
        </w:rPr>
        <w:t>.</w:t>
      </w:r>
      <w:r w:rsidRPr="005018DE">
        <w:rPr>
          <w:b/>
          <w:bCs/>
          <w:sz w:val="24"/>
          <w:szCs w:val="24"/>
        </w:rPr>
        <w:t xml:space="preserve">3.MD.7 </w:t>
      </w:r>
      <w:r w:rsidRPr="005018DE">
        <w:rPr>
          <w:b/>
          <w:sz w:val="24"/>
          <w:szCs w:val="24"/>
        </w:rPr>
        <w:t>Relate area to the operations of multiplication and addition.</w:t>
      </w:r>
    </w:p>
    <w:p w14:paraId="60B2302A" w14:textId="77777777" w:rsidR="00473D83" w:rsidRPr="005018DE" w:rsidRDefault="00473D83" w:rsidP="00473D83">
      <w:pPr>
        <w:rPr>
          <w:b/>
          <w:sz w:val="24"/>
          <w:szCs w:val="24"/>
        </w:rPr>
      </w:pPr>
      <w:r w:rsidRPr="005018DE">
        <w:rPr>
          <w:b/>
          <w:sz w:val="24"/>
          <w:szCs w:val="24"/>
        </w:rPr>
        <w:t>a. Find the area of a rectangle with whole-number side lengths by tiling it, and show that the area is the same as would be found by multiplying the side lengths.</w:t>
      </w:r>
    </w:p>
    <w:p w14:paraId="2EEEB7B7" w14:textId="77777777" w:rsidR="00473D83" w:rsidRPr="005018DE" w:rsidRDefault="00473D83" w:rsidP="00473D83">
      <w:pPr>
        <w:rPr>
          <w:sz w:val="24"/>
          <w:szCs w:val="24"/>
        </w:rPr>
      </w:pPr>
      <w:r w:rsidRPr="005018DE">
        <w:rPr>
          <w:sz w:val="24"/>
          <w:szCs w:val="24"/>
        </w:rPr>
        <w:t>Students should tile rectangles</w:t>
      </w:r>
      <w:r>
        <w:rPr>
          <w:sz w:val="24"/>
          <w:szCs w:val="24"/>
        </w:rPr>
        <w:t>,</w:t>
      </w:r>
      <w:r w:rsidRPr="005018DE">
        <w:rPr>
          <w:sz w:val="24"/>
          <w:szCs w:val="24"/>
        </w:rPr>
        <w:t xml:space="preserve"> then multiply their side lengths to show it is the same.</w:t>
      </w:r>
    </w:p>
    <w:tbl>
      <w:tblPr>
        <w:tblW w:w="0" w:type="auto"/>
        <w:tblInd w:w="2587" w:type="dxa"/>
        <w:tblLook w:val="04A0" w:firstRow="1" w:lastRow="0" w:firstColumn="1" w:lastColumn="0" w:noHBand="0" w:noVBand="1"/>
      </w:tblPr>
      <w:tblGrid>
        <w:gridCol w:w="2340"/>
        <w:gridCol w:w="374"/>
        <w:gridCol w:w="456"/>
        <w:gridCol w:w="456"/>
        <w:gridCol w:w="456"/>
      </w:tblGrid>
      <w:tr w:rsidR="00473D83" w:rsidRPr="005018DE" w14:paraId="574F31EE" w14:textId="77777777" w:rsidTr="00457CA6">
        <w:trPr>
          <w:trHeight w:val="374"/>
        </w:trPr>
        <w:tc>
          <w:tcPr>
            <w:tcW w:w="2340" w:type="dxa"/>
            <w:vMerge w:val="restart"/>
            <w:tcBorders>
              <w:right w:val="single" w:sz="4" w:space="0" w:color="auto"/>
            </w:tcBorders>
            <w:shd w:val="clear" w:color="auto" w:fill="auto"/>
            <w:vAlign w:val="center"/>
          </w:tcPr>
          <w:p w14:paraId="170AB602" w14:textId="77777777" w:rsidR="00473D83" w:rsidRDefault="00473D83" w:rsidP="00457CA6">
            <w:pPr>
              <w:rPr>
                <w:sz w:val="24"/>
                <w:szCs w:val="24"/>
              </w:rPr>
            </w:pPr>
            <w:r w:rsidRPr="005018DE">
              <w:rPr>
                <w:sz w:val="24"/>
                <w:szCs w:val="24"/>
              </w:rPr>
              <w:t>To find the area, one could count the squares or multiply</w:t>
            </w:r>
          </w:p>
          <w:p w14:paraId="10F52BFE" w14:textId="77777777" w:rsidR="00473D83" w:rsidRPr="005018DE" w:rsidRDefault="00473D83" w:rsidP="00457CA6">
            <w:pPr>
              <w:rPr>
                <w:sz w:val="24"/>
                <w:szCs w:val="24"/>
              </w:rPr>
            </w:pPr>
            <w:r w:rsidRPr="005018DE">
              <w:rPr>
                <w:sz w:val="24"/>
                <w:szCs w:val="24"/>
              </w:rPr>
              <w:t xml:space="preserve"> 3 </w:t>
            </w:r>
            <w:r w:rsidRPr="005018DE">
              <w:rPr>
                <w:sz w:val="24"/>
                <w:szCs w:val="24"/>
              </w:rPr>
              <w:sym w:font="Symbol" w:char="F0B4"/>
            </w:r>
            <w:r w:rsidRPr="005018DE">
              <w:rPr>
                <w:sz w:val="24"/>
                <w:szCs w:val="24"/>
              </w:rPr>
              <w:t xml:space="preserve"> 4 = 12.</w:t>
            </w: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14:paraId="28A56AC5" w14:textId="77777777" w:rsidR="00473D83" w:rsidRPr="005018DE" w:rsidRDefault="00473D83" w:rsidP="00457CA6">
            <w:pPr>
              <w:rPr>
                <w:sz w:val="24"/>
                <w:szCs w:val="24"/>
              </w:rPr>
            </w:pPr>
            <w:r w:rsidRPr="005018DE">
              <w:rPr>
                <w:sz w:val="24"/>
                <w:szCs w:val="24"/>
              </w:rPr>
              <w:t>1</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6CFDC395" w14:textId="77777777" w:rsidR="00473D83" w:rsidRPr="005018DE" w:rsidRDefault="00473D83" w:rsidP="00457CA6">
            <w:pPr>
              <w:rPr>
                <w:sz w:val="24"/>
                <w:szCs w:val="24"/>
              </w:rPr>
            </w:pPr>
            <w:r w:rsidRPr="005018DE">
              <w:rPr>
                <w:sz w:val="24"/>
                <w:szCs w:val="24"/>
              </w:rPr>
              <w:t>2</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5E4517EC" w14:textId="77777777" w:rsidR="00473D83" w:rsidRPr="005018DE" w:rsidRDefault="00473D83" w:rsidP="00457CA6">
            <w:pPr>
              <w:rPr>
                <w:sz w:val="24"/>
                <w:szCs w:val="24"/>
              </w:rPr>
            </w:pPr>
            <w:r w:rsidRPr="005018DE">
              <w:rPr>
                <w:sz w:val="24"/>
                <w:szCs w:val="24"/>
              </w:rPr>
              <w:t>3</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1BB3AF0C" w14:textId="77777777" w:rsidR="00473D83" w:rsidRPr="005018DE" w:rsidRDefault="00473D83" w:rsidP="00457CA6">
            <w:pPr>
              <w:rPr>
                <w:sz w:val="24"/>
                <w:szCs w:val="24"/>
              </w:rPr>
            </w:pPr>
            <w:r w:rsidRPr="005018DE">
              <w:rPr>
                <w:sz w:val="24"/>
                <w:szCs w:val="24"/>
              </w:rPr>
              <w:t>4</w:t>
            </w:r>
          </w:p>
        </w:tc>
      </w:tr>
      <w:tr w:rsidR="00473D83" w:rsidRPr="005018DE" w14:paraId="49AB3F3E" w14:textId="77777777" w:rsidTr="00457CA6">
        <w:trPr>
          <w:trHeight w:val="374"/>
        </w:trPr>
        <w:tc>
          <w:tcPr>
            <w:tcW w:w="2340" w:type="dxa"/>
            <w:vMerge/>
            <w:tcBorders>
              <w:right w:val="single" w:sz="4" w:space="0" w:color="auto"/>
            </w:tcBorders>
            <w:shd w:val="clear" w:color="auto" w:fill="auto"/>
          </w:tcPr>
          <w:p w14:paraId="143B57BF" w14:textId="77777777" w:rsidR="00473D83" w:rsidRPr="005018DE" w:rsidRDefault="00473D83" w:rsidP="00457CA6">
            <w:pPr>
              <w:rPr>
                <w:sz w:val="24"/>
                <w:szCs w:val="24"/>
              </w:rPr>
            </w:pP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14:paraId="43A1FD86" w14:textId="77777777" w:rsidR="00473D83" w:rsidRPr="005018DE" w:rsidRDefault="00473D83" w:rsidP="00457CA6">
            <w:pPr>
              <w:rPr>
                <w:sz w:val="24"/>
                <w:szCs w:val="24"/>
              </w:rPr>
            </w:pPr>
            <w:r w:rsidRPr="005018DE">
              <w:rPr>
                <w:sz w:val="24"/>
                <w:szCs w:val="24"/>
              </w:rPr>
              <w:t>5</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3887CDEE" w14:textId="77777777" w:rsidR="00473D83" w:rsidRPr="005018DE" w:rsidRDefault="00473D83" w:rsidP="00457CA6">
            <w:pPr>
              <w:rPr>
                <w:sz w:val="24"/>
                <w:szCs w:val="24"/>
              </w:rPr>
            </w:pPr>
            <w:r w:rsidRPr="005018DE">
              <w:rPr>
                <w:sz w:val="24"/>
                <w:szCs w:val="24"/>
              </w:rPr>
              <w:t>6</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4CF3EB8B" w14:textId="77777777" w:rsidR="00473D83" w:rsidRPr="005018DE" w:rsidRDefault="00473D83" w:rsidP="00457CA6">
            <w:pPr>
              <w:rPr>
                <w:sz w:val="24"/>
                <w:szCs w:val="24"/>
              </w:rPr>
            </w:pPr>
            <w:r w:rsidRPr="005018DE">
              <w:rPr>
                <w:sz w:val="24"/>
                <w:szCs w:val="24"/>
              </w:rPr>
              <w:t>6</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44A0034B" w14:textId="77777777" w:rsidR="00473D83" w:rsidRPr="005018DE" w:rsidRDefault="00473D83" w:rsidP="00457CA6">
            <w:pPr>
              <w:rPr>
                <w:sz w:val="24"/>
                <w:szCs w:val="24"/>
              </w:rPr>
            </w:pPr>
            <w:r w:rsidRPr="005018DE">
              <w:rPr>
                <w:sz w:val="24"/>
                <w:szCs w:val="24"/>
              </w:rPr>
              <w:t>8</w:t>
            </w:r>
          </w:p>
        </w:tc>
      </w:tr>
      <w:tr w:rsidR="00473D83" w:rsidRPr="005018DE" w14:paraId="05FA4BD8" w14:textId="77777777" w:rsidTr="00457CA6">
        <w:trPr>
          <w:trHeight w:val="374"/>
        </w:trPr>
        <w:tc>
          <w:tcPr>
            <w:tcW w:w="2340" w:type="dxa"/>
            <w:vMerge/>
            <w:tcBorders>
              <w:right w:val="single" w:sz="4" w:space="0" w:color="auto"/>
            </w:tcBorders>
            <w:shd w:val="clear" w:color="auto" w:fill="auto"/>
          </w:tcPr>
          <w:p w14:paraId="49A6160C" w14:textId="77777777" w:rsidR="00473D83" w:rsidRPr="005018DE" w:rsidRDefault="00473D83" w:rsidP="00457CA6">
            <w:pPr>
              <w:rPr>
                <w:sz w:val="24"/>
                <w:szCs w:val="24"/>
              </w:rPr>
            </w:pP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14:paraId="03A8B31D" w14:textId="77777777" w:rsidR="00473D83" w:rsidRPr="005018DE" w:rsidRDefault="00473D83" w:rsidP="00457CA6">
            <w:pPr>
              <w:rPr>
                <w:sz w:val="24"/>
                <w:szCs w:val="24"/>
              </w:rPr>
            </w:pPr>
            <w:r w:rsidRPr="005018DE">
              <w:rPr>
                <w:sz w:val="24"/>
                <w:szCs w:val="24"/>
              </w:rPr>
              <w:t>9</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79EC1076" w14:textId="77777777" w:rsidR="00473D83" w:rsidRPr="005018DE" w:rsidRDefault="00473D83" w:rsidP="00457CA6">
            <w:pPr>
              <w:rPr>
                <w:sz w:val="24"/>
                <w:szCs w:val="24"/>
              </w:rPr>
            </w:pPr>
            <w:r w:rsidRPr="005018DE">
              <w:rPr>
                <w:sz w:val="24"/>
                <w:szCs w:val="24"/>
              </w:rPr>
              <w:t>10</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70407028" w14:textId="77777777" w:rsidR="00473D83" w:rsidRPr="005018DE" w:rsidRDefault="00473D83" w:rsidP="00457CA6">
            <w:pPr>
              <w:rPr>
                <w:sz w:val="24"/>
                <w:szCs w:val="24"/>
              </w:rPr>
            </w:pPr>
            <w:r w:rsidRPr="005018DE">
              <w:rPr>
                <w:sz w:val="24"/>
                <w:szCs w:val="24"/>
              </w:rPr>
              <w:t>11</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14:paraId="731BA0F2" w14:textId="77777777" w:rsidR="00473D83" w:rsidRPr="005018DE" w:rsidRDefault="00473D83" w:rsidP="00457CA6">
            <w:pPr>
              <w:rPr>
                <w:sz w:val="24"/>
                <w:szCs w:val="24"/>
              </w:rPr>
            </w:pPr>
            <w:r w:rsidRPr="005018DE">
              <w:rPr>
                <w:sz w:val="24"/>
                <w:szCs w:val="24"/>
              </w:rPr>
              <w:t>12</w:t>
            </w:r>
          </w:p>
        </w:tc>
      </w:tr>
    </w:tbl>
    <w:p w14:paraId="6E3C4E8B" w14:textId="77777777" w:rsidR="00473D83" w:rsidRPr="005018DE" w:rsidRDefault="00473D83" w:rsidP="00473D83">
      <w:pPr>
        <w:rPr>
          <w:b/>
          <w:bCs/>
          <w:i/>
          <w:sz w:val="24"/>
          <w:szCs w:val="24"/>
        </w:rPr>
      </w:pPr>
    </w:p>
    <w:p w14:paraId="1A9E29BA" w14:textId="77777777" w:rsidR="00473D83" w:rsidRPr="005018DE" w:rsidRDefault="00473D83" w:rsidP="00473D83">
      <w:pPr>
        <w:rPr>
          <w:b/>
          <w:sz w:val="24"/>
          <w:szCs w:val="24"/>
        </w:rPr>
      </w:pPr>
      <w:r>
        <w:rPr>
          <w:b/>
          <w:sz w:val="24"/>
          <w:szCs w:val="24"/>
        </w:rPr>
        <w:t xml:space="preserve">b. </w:t>
      </w:r>
      <w:r w:rsidRPr="005018DE">
        <w:rPr>
          <w:b/>
          <w:sz w:val="24"/>
          <w:szCs w:val="24"/>
        </w:rPr>
        <w:t xml:space="preserve">Multiply side lengths to find areas of rectangles with whole-number side lengths in the context of solving real world and </w:t>
      </w:r>
      <w:r>
        <w:rPr>
          <w:b/>
          <w:sz w:val="24"/>
          <w:szCs w:val="24"/>
        </w:rPr>
        <w:t>mathematic</w:t>
      </w:r>
      <w:r w:rsidRPr="005018DE">
        <w:rPr>
          <w:b/>
          <w:sz w:val="24"/>
          <w:szCs w:val="24"/>
        </w:rPr>
        <w:t xml:space="preserve">al problems, and represent whole-number products as rectangular areas in </w:t>
      </w:r>
      <w:r>
        <w:rPr>
          <w:b/>
          <w:sz w:val="24"/>
          <w:szCs w:val="24"/>
        </w:rPr>
        <w:t>mathematic</w:t>
      </w:r>
      <w:r w:rsidRPr="005018DE">
        <w:rPr>
          <w:b/>
          <w:sz w:val="24"/>
          <w:szCs w:val="24"/>
        </w:rPr>
        <w:t>al reasoning.</w:t>
      </w:r>
    </w:p>
    <w:p w14:paraId="40B38861" w14:textId="77777777" w:rsidR="00473D83" w:rsidRPr="005018DE" w:rsidRDefault="00473D83" w:rsidP="00473D83">
      <w:pPr>
        <w:rPr>
          <w:sz w:val="24"/>
          <w:szCs w:val="24"/>
        </w:rPr>
      </w:pPr>
      <w:r w:rsidRPr="005018DE">
        <w:rPr>
          <w:sz w:val="24"/>
          <w:szCs w:val="24"/>
        </w:rPr>
        <w:t xml:space="preserve">Students should solve real world and </w:t>
      </w:r>
      <w:r w:rsidRPr="008B1157">
        <w:rPr>
          <w:sz w:val="24"/>
          <w:szCs w:val="24"/>
        </w:rPr>
        <w:t>mathematical</w:t>
      </w:r>
      <w:r w:rsidRPr="005018DE">
        <w:rPr>
          <w:sz w:val="24"/>
          <w:szCs w:val="24"/>
        </w:rPr>
        <w:t xml:space="preserve"> problems</w:t>
      </w:r>
    </w:p>
    <w:p w14:paraId="4283D9D7" w14:textId="77777777" w:rsidR="00473D83" w:rsidRPr="00C01AE2" w:rsidRDefault="00473D83" w:rsidP="00473D83">
      <w:pPr>
        <w:rPr>
          <w:b/>
          <w:sz w:val="24"/>
          <w:szCs w:val="24"/>
        </w:rPr>
      </w:pPr>
      <w:r w:rsidRPr="00C01AE2">
        <w:rPr>
          <w:b/>
          <w:sz w:val="24"/>
          <w:szCs w:val="24"/>
        </w:rPr>
        <w:t>Example:</w:t>
      </w:r>
    </w:p>
    <w:p w14:paraId="5748D676" w14:textId="77777777" w:rsidR="00473D83" w:rsidRPr="005018DE" w:rsidRDefault="00473D83" w:rsidP="00473D83">
      <w:pPr>
        <w:rPr>
          <w:b/>
          <w:sz w:val="24"/>
          <w:szCs w:val="24"/>
        </w:rPr>
      </w:pPr>
      <w:r w:rsidRPr="005018DE">
        <w:rPr>
          <w:sz w:val="24"/>
          <w:szCs w:val="24"/>
        </w:rPr>
        <w:t xml:space="preserve">Drew wants to tile the bathroom floor using 1 foot tiles. How many square foot tiles will he need?   </w:t>
      </w:r>
      <w:r>
        <w:rPr>
          <w:sz w:val="24"/>
          <w:szCs w:val="24"/>
        </w:rPr>
        <w:tab/>
      </w:r>
      <w:r>
        <w:rPr>
          <w:sz w:val="24"/>
          <w:szCs w:val="24"/>
        </w:rPr>
        <w:tab/>
      </w:r>
      <w:r>
        <w:rPr>
          <w:sz w:val="24"/>
          <w:szCs w:val="24"/>
        </w:rPr>
        <w:tab/>
      </w:r>
      <w:r>
        <w:rPr>
          <w:sz w:val="24"/>
          <w:szCs w:val="24"/>
        </w:rPr>
        <w:tab/>
      </w:r>
      <w:r>
        <w:rPr>
          <w:sz w:val="24"/>
          <w:szCs w:val="24"/>
        </w:rPr>
        <w:tab/>
      </w:r>
      <w:r w:rsidRPr="005018DE">
        <w:rPr>
          <w:b/>
          <w:sz w:val="24"/>
          <w:szCs w:val="24"/>
        </w:rPr>
        <w:t>6 feet</w:t>
      </w:r>
    </w:p>
    <w:tbl>
      <w:tblPr>
        <w:tblW w:w="0" w:type="auto"/>
        <w:tblInd w:w="406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8"/>
        <w:gridCol w:w="288"/>
        <w:gridCol w:w="288"/>
        <w:gridCol w:w="288"/>
        <w:gridCol w:w="288"/>
        <w:gridCol w:w="288"/>
        <w:gridCol w:w="1597"/>
      </w:tblGrid>
      <w:tr w:rsidR="00473D83" w:rsidRPr="005018DE" w14:paraId="7E0CB718" w14:textId="77777777" w:rsidTr="00457CA6">
        <w:tc>
          <w:tcPr>
            <w:tcW w:w="288" w:type="dxa"/>
            <w:shd w:val="clear" w:color="auto" w:fill="auto"/>
          </w:tcPr>
          <w:p w14:paraId="2058400A" w14:textId="77777777" w:rsidR="00473D83" w:rsidRPr="005018DE" w:rsidRDefault="00473D83" w:rsidP="00457CA6">
            <w:pPr>
              <w:rPr>
                <w:sz w:val="24"/>
                <w:szCs w:val="24"/>
              </w:rPr>
            </w:pPr>
          </w:p>
        </w:tc>
        <w:tc>
          <w:tcPr>
            <w:tcW w:w="288" w:type="dxa"/>
            <w:shd w:val="clear" w:color="auto" w:fill="auto"/>
          </w:tcPr>
          <w:p w14:paraId="749D8AEF" w14:textId="77777777" w:rsidR="00473D83" w:rsidRPr="005018DE" w:rsidRDefault="00473D83" w:rsidP="00457CA6">
            <w:pPr>
              <w:rPr>
                <w:sz w:val="24"/>
                <w:szCs w:val="24"/>
              </w:rPr>
            </w:pPr>
          </w:p>
        </w:tc>
        <w:tc>
          <w:tcPr>
            <w:tcW w:w="288" w:type="dxa"/>
            <w:shd w:val="clear" w:color="auto" w:fill="auto"/>
          </w:tcPr>
          <w:p w14:paraId="5AE7E1B7" w14:textId="77777777" w:rsidR="00473D83" w:rsidRPr="005018DE" w:rsidRDefault="00473D83" w:rsidP="00457CA6">
            <w:pPr>
              <w:rPr>
                <w:sz w:val="24"/>
                <w:szCs w:val="24"/>
              </w:rPr>
            </w:pPr>
          </w:p>
        </w:tc>
        <w:tc>
          <w:tcPr>
            <w:tcW w:w="288" w:type="dxa"/>
            <w:shd w:val="clear" w:color="auto" w:fill="auto"/>
          </w:tcPr>
          <w:p w14:paraId="0CCB2318" w14:textId="77777777" w:rsidR="00473D83" w:rsidRPr="005018DE" w:rsidRDefault="00473D83" w:rsidP="00457CA6">
            <w:pPr>
              <w:rPr>
                <w:sz w:val="24"/>
                <w:szCs w:val="24"/>
              </w:rPr>
            </w:pPr>
          </w:p>
        </w:tc>
        <w:tc>
          <w:tcPr>
            <w:tcW w:w="288" w:type="dxa"/>
            <w:shd w:val="clear" w:color="auto" w:fill="auto"/>
          </w:tcPr>
          <w:p w14:paraId="680DFBA0" w14:textId="77777777" w:rsidR="00473D83" w:rsidRPr="005018DE" w:rsidRDefault="00473D83" w:rsidP="00457CA6">
            <w:pPr>
              <w:rPr>
                <w:sz w:val="24"/>
                <w:szCs w:val="24"/>
              </w:rPr>
            </w:pPr>
          </w:p>
        </w:tc>
        <w:tc>
          <w:tcPr>
            <w:tcW w:w="288" w:type="dxa"/>
            <w:tcBorders>
              <w:top w:val="single" w:sz="4" w:space="0" w:color="auto"/>
              <w:bottom w:val="nil"/>
              <w:right w:val="single" w:sz="4" w:space="0" w:color="auto"/>
            </w:tcBorders>
            <w:shd w:val="clear" w:color="auto" w:fill="auto"/>
          </w:tcPr>
          <w:p w14:paraId="7B7B13E5" w14:textId="77777777" w:rsidR="00473D83" w:rsidRPr="005018DE" w:rsidRDefault="00473D83" w:rsidP="00457CA6">
            <w:pPr>
              <w:rPr>
                <w:sz w:val="24"/>
                <w:szCs w:val="24"/>
              </w:rPr>
            </w:pPr>
          </w:p>
        </w:tc>
        <w:tc>
          <w:tcPr>
            <w:tcW w:w="1597" w:type="dxa"/>
            <w:vMerge w:val="restart"/>
            <w:tcBorders>
              <w:top w:val="nil"/>
              <w:left w:val="single" w:sz="4" w:space="0" w:color="auto"/>
              <w:right w:val="nil"/>
            </w:tcBorders>
            <w:shd w:val="clear" w:color="auto" w:fill="auto"/>
            <w:vAlign w:val="center"/>
          </w:tcPr>
          <w:p w14:paraId="3BB7322D" w14:textId="77777777" w:rsidR="00473D83" w:rsidRPr="005018DE" w:rsidRDefault="00473D83" w:rsidP="00457CA6">
            <w:pPr>
              <w:rPr>
                <w:b/>
                <w:sz w:val="24"/>
                <w:szCs w:val="24"/>
              </w:rPr>
            </w:pPr>
            <w:r w:rsidRPr="005018DE">
              <w:rPr>
                <w:b/>
                <w:sz w:val="24"/>
                <w:szCs w:val="24"/>
              </w:rPr>
              <w:t>8 feet</w:t>
            </w:r>
          </w:p>
        </w:tc>
      </w:tr>
      <w:tr w:rsidR="00473D83" w:rsidRPr="005018DE" w14:paraId="34E48A89" w14:textId="77777777" w:rsidTr="00457CA6">
        <w:tc>
          <w:tcPr>
            <w:tcW w:w="288" w:type="dxa"/>
            <w:shd w:val="clear" w:color="auto" w:fill="auto"/>
          </w:tcPr>
          <w:p w14:paraId="48D91040" w14:textId="77777777" w:rsidR="00473D83" w:rsidRPr="005018DE" w:rsidRDefault="00473D83" w:rsidP="00457CA6">
            <w:pPr>
              <w:rPr>
                <w:sz w:val="24"/>
                <w:szCs w:val="24"/>
              </w:rPr>
            </w:pPr>
          </w:p>
        </w:tc>
        <w:tc>
          <w:tcPr>
            <w:tcW w:w="288" w:type="dxa"/>
            <w:shd w:val="clear" w:color="auto" w:fill="auto"/>
          </w:tcPr>
          <w:p w14:paraId="4A513CBE" w14:textId="77777777" w:rsidR="00473D83" w:rsidRPr="005018DE" w:rsidRDefault="00473D83" w:rsidP="00457CA6">
            <w:pPr>
              <w:rPr>
                <w:sz w:val="24"/>
                <w:szCs w:val="24"/>
              </w:rPr>
            </w:pPr>
          </w:p>
        </w:tc>
        <w:tc>
          <w:tcPr>
            <w:tcW w:w="288" w:type="dxa"/>
            <w:shd w:val="clear" w:color="auto" w:fill="auto"/>
          </w:tcPr>
          <w:p w14:paraId="29942888" w14:textId="77777777" w:rsidR="00473D83" w:rsidRPr="005018DE" w:rsidRDefault="00473D83" w:rsidP="00457CA6">
            <w:pPr>
              <w:rPr>
                <w:sz w:val="24"/>
                <w:szCs w:val="24"/>
              </w:rPr>
            </w:pPr>
          </w:p>
        </w:tc>
        <w:tc>
          <w:tcPr>
            <w:tcW w:w="288" w:type="dxa"/>
            <w:shd w:val="clear" w:color="auto" w:fill="auto"/>
          </w:tcPr>
          <w:p w14:paraId="33E3A546" w14:textId="77777777" w:rsidR="00473D83" w:rsidRPr="005018DE" w:rsidRDefault="00473D83" w:rsidP="00457CA6">
            <w:pPr>
              <w:rPr>
                <w:sz w:val="24"/>
                <w:szCs w:val="24"/>
              </w:rPr>
            </w:pPr>
          </w:p>
        </w:tc>
        <w:tc>
          <w:tcPr>
            <w:tcW w:w="288" w:type="dxa"/>
            <w:shd w:val="clear" w:color="auto" w:fill="auto"/>
          </w:tcPr>
          <w:p w14:paraId="3F484D4A"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53C9E813"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03D8F2BA" w14:textId="77777777" w:rsidR="00473D83" w:rsidRPr="005018DE" w:rsidRDefault="00473D83" w:rsidP="00457CA6">
            <w:pPr>
              <w:rPr>
                <w:sz w:val="24"/>
                <w:szCs w:val="24"/>
              </w:rPr>
            </w:pPr>
          </w:p>
        </w:tc>
      </w:tr>
      <w:tr w:rsidR="00473D83" w:rsidRPr="005018DE" w14:paraId="09BD1C95" w14:textId="77777777" w:rsidTr="00457CA6">
        <w:tc>
          <w:tcPr>
            <w:tcW w:w="288" w:type="dxa"/>
            <w:shd w:val="clear" w:color="auto" w:fill="auto"/>
          </w:tcPr>
          <w:p w14:paraId="3EA36FC1" w14:textId="77777777" w:rsidR="00473D83" w:rsidRPr="005018DE" w:rsidRDefault="00473D83" w:rsidP="00457CA6">
            <w:pPr>
              <w:rPr>
                <w:sz w:val="24"/>
                <w:szCs w:val="24"/>
              </w:rPr>
            </w:pPr>
          </w:p>
        </w:tc>
        <w:tc>
          <w:tcPr>
            <w:tcW w:w="288" w:type="dxa"/>
            <w:shd w:val="clear" w:color="auto" w:fill="auto"/>
          </w:tcPr>
          <w:p w14:paraId="1F030B9E" w14:textId="77777777" w:rsidR="00473D83" w:rsidRPr="005018DE" w:rsidRDefault="00473D83" w:rsidP="00457CA6">
            <w:pPr>
              <w:rPr>
                <w:sz w:val="24"/>
                <w:szCs w:val="24"/>
              </w:rPr>
            </w:pPr>
          </w:p>
        </w:tc>
        <w:tc>
          <w:tcPr>
            <w:tcW w:w="288" w:type="dxa"/>
            <w:shd w:val="clear" w:color="auto" w:fill="auto"/>
          </w:tcPr>
          <w:p w14:paraId="52E17155" w14:textId="77777777" w:rsidR="00473D83" w:rsidRPr="005018DE" w:rsidRDefault="00473D83" w:rsidP="00457CA6">
            <w:pPr>
              <w:rPr>
                <w:sz w:val="24"/>
                <w:szCs w:val="24"/>
              </w:rPr>
            </w:pPr>
          </w:p>
        </w:tc>
        <w:tc>
          <w:tcPr>
            <w:tcW w:w="288" w:type="dxa"/>
            <w:shd w:val="clear" w:color="auto" w:fill="auto"/>
          </w:tcPr>
          <w:p w14:paraId="2DC5A7EA" w14:textId="77777777" w:rsidR="00473D83" w:rsidRPr="005018DE" w:rsidRDefault="00473D83" w:rsidP="00457CA6">
            <w:pPr>
              <w:rPr>
                <w:sz w:val="24"/>
                <w:szCs w:val="24"/>
              </w:rPr>
            </w:pPr>
          </w:p>
        </w:tc>
        <w:tc>
          <w:tcPr>
            <w:tcW w:w="288" w:type="dxa"/>
            <w:shd w:val="clear" w:color="auto" w:fill="auto"/>
          </w:tcPr>
          <w:p w14:paraId="12C79447"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0D901A39"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6C4AB98C" w14:textId="77777777" w:rsidR="00473D83" w:rsidRPr="005018DE" w:rsidRDefault="00473D83" w:rsidP="00457CA6">
            <w:pPr>
              <w:rPr>
                <w:sz w:val="24"/>
                <w:szCs w:val="24"/>
              </w:rPr>
            </w:pPr>
          </w:p>
        </w:tc>
      </w:tr>
      <w:tr w:rsidR="00473D83" w:rsidRPr="005018DE" w14:paraId="60D9C7F9" w14:textId="77777777" w:rsidTr="00457CA6">
        <w:tc>
          <w:tcPr>
            <w:tcW w:w="288" w:type="dxa"/>
            <w:shd w:val="clear" w:color="auto" w:fill="auto"/>
          </w:tcPr>
          <w:p w14:paraId="36FE492F" w14:textId="77777777" w:rsidR="00473D83" w:rsidRPr="005018DE" w:rsidRDefault="00473D83" w:rsidP="00457CA6">
            <w:pPr>
              <w:rPr>
                <w:sz w:val="24"/>
                <w:szCs w:val="24"/>
              </w:rPr>
            </w:pPr>
          </w:p>
        </w:tc>
        <w:tc>
          <w:tcPr>
            <w:tcW w:w="288" w:type="dxa"/>
            <w:shd w:val="clear" w:color="auto" w:fill="auto"/>
          </w:tcPr>
          <w:p w14:paraId="544A6DBC" w14:textId="77777777" w:rsidR="00473D83" w:rsidRPr="005018DE" w:rsidRDefault="00473D83" w:rsidP="00457CA6">
            <w:pPr>
              <w:rPr>
                <w:sz w:val="24"/>
                <w:szCs w:val="24"/>
              </w:rPr>
            </w:pPr>
          </w:p>
        </w:tc>
        <w:tc>
          <w:tcPr>
            <w:tcW w:w="288" w:type="dxa"/>
            <w:shd w:val="clear" w:color="auto" w:fill="auto"/>
          </w:tcPr>
          <w:p w14:paraId="4660A115" w14:textId="77777777" w:rsidR="00473D83" w:rsidRPr="005018DE" w:rsidRDefault="00473D83" w:rsidP="00457CA6">
            <w:pPr>
              <w:rPr>
                <w:sz w:val="24"/>
                <w:szCs w:val="24"/>
              </w:rPr>
            </w:pPr>
          </w:p>
        </w:tc>
        <w:tc>
          <w:tcPr>
            <w:tcW w:w="288" w:type="dxa"/>
            <w:shd w:val="clear" w:color="auto" w:fill="auto"/>
          </w:tcPr>
          <w:p w14:paraId="04109007" w14:textId="77777777" w:rsidR="00473D83" w:rsidRPr="005018DE" w:rsidRDefault="00473D83" w:rsidP="00457CA6">
            <w:pPr>
              <w:rPr>
                <w:sz w:val="24"/>
                <w:szCs w:val="24"/>
              </w:rPr>
            </w:pPr>
          </w:p>
        </w:tc>
        <w:tc>
          <w:tcPr>
            <w:tcW w:w="288" w:type="dxa"/>
            <w:shd w:val="clear" w:color="auto" w:fill="auto"/>
          </w:tcPr>
          <w:p w14:paraId="0A721784"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55FCD48E"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5F732EDD" w14:textId="77777777" w:rsidR="00473D83" w:rsidRPr="005018DE" w:rsidRDefault="00473D83" w:rsidP="00457CA6">
            <w:pPr>
              <w:rPr>
                <w:sz w:val="24"/>
                <w:szCs w:val="24"/>
              </w:rPr>
            </w:pPr>
          </w:p>
        </w:tc>
      </w:tr>
      <w:tr w:rsidR="00473D83" w:rsidRPr="005018DE" w14:paraId="402DF6CD" w14:textId="77777777" w:rsidTr="00457CA6">
        <w:tc>
          <w:tcPr>
            <w:tcW w:w="288" w:type="dxa"/>
            <w:shd w:val="clear" w:color="auto" w:fill="auto"/>
          </w:tcPr>
          <w:p w14:paraId="1DD986AF" w14:textId="77777777" w:rsidR="00473D83" w:rsidRPr="005018DE" w:rsidRDefault="00473D83" w:rsidP="00457CA6">
            <w:pPr>
              <w:rPr>
                <w:sz w:val="24"/>
                <w:szCs w:val="24"/>
              </w:rPr>
            </w:pPr>
          </w:p>
        </w:tc>
        <w:tc>
          <w:tcPr>
            <w:tcW w:w="288" w:type="dxa"/>
            <w:shd w:val="clear" w:color="auto" w:fill="auto"/>
          </w:tcPr>
          <w:p w14:paraId="3D109847" w14:textId="77777777" w:rsidR="00473D83" w:rsidRPr="005018DE" w:rsidRDefault="00473D83" w:rsidP="00457CA6">
            <w:pPr>
              <w:rPr>
                <w:sz w:val="24"/>
                <w:szCs w:val="24"/>
              </w:rPr>
            </w:pPr>
          </w:p>
        </w:tc>
        <w:tc>
          <w:tcPr>
            <w:tcW w:w="288" w:type="dxa"/>
            <w:shd w:val="clear" w:color="auto" w:fill="auto"/>
          </w:tcPr>
          <w:p w14:paraId="40AEB82E" w14:textId="77777777" w:rsidR="00473D83" w:rsidRPr="005018DE" w:rsidRDefault="00473D83" w:rsidP="00457CA6">
            <w:pPr>
              <w:rPr>
                <w:sz w:val="24"/>
                <w:szCs w:val="24"/>
              </w:rPr>
            </w:pPr>
          </w:p>
        </w:tc>
        <w:tc>
          <w:tcPr>
            <w:tcW w:w="288" w:type="dxa"/>
            <w:shd w:val="clear" w:color="auto" w:fill="auto"/>
          </w:tcPr>
          <w:p w14:paraId="09DC9521" w14:textId="77777777" w:rsidR="00473D83" w:rsidRPr="005018DE" w:rsidRDefault="00473D83" w:rsidP="00457CA6">
            <w:pPr>
              <w:rPr>
                <w:sz w:val="24"/>
                <w:szCs w:val="24"/>
              </w:rPr>
            </w:pPr>
          </w:p>
        </w:tc>
        <w:tc>
          <w:tcPr>
            <w:tcW w:w="288" w:type="dxa"/>
            <w:shd w:val="clear" w:color="auto" w:fill="auto"/>
          </w:tcPr>
          <w:p w14:paraId="6E51D359"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5425FEA8"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50A76080" w14:textId="77777777" w:rsidR="00473D83" w:rsidRPr="005018DE" w:rsidRDefault="00473D83" w:rsidP="00457CA6">
            <w:pPr>
              <w:rPr>
                <w:sz w:val="24"/>
                <w:szCs w:val="24"/>
              </w:rPr>
            </w:pPr>
          </w:p>
        </w:tc>
      </w:tr>
      <w:tr w:rsidR="00473D83" w:rsidRPr="005018DE" w14:paraId="343B8A1F" w14:textId="77777777" w:rsidTr="00457CA6">
        <w:tc>
          <w:tcPr>
            <w:tcW w:w="288" w:type="dxa"/>
            <w:shd w:val="clear" w:color="auto" w:fill="auto"/>
          </w:tcPr>
          <w:p w14:paraId="3E61EA51" w14:textId="77777777" w:rsidR="00473D83" w:rsidRPr="005018DE" w:rsidRDefault="00473D83" w:rsidP="00457CA6">
            <w:pPr>
              <w:rPr>
                <w:sz w:val="24"/>
                <w:szCs w:val="24"/>
              </w:rPr>
            </w:pPr>
          </w:p>
        </w:tc>
        <w:tc>
          <w:tcPr>
            <w:tcW w:w="288" w:type="dxa"/>
            <w:shd w:val="clear" w:color="auto" w:fill="auto"/>
          </w:tcPr>
          <w:p w14:paraId="4D670914" w14:textId="77777777" w:rsidR="00473D83" w:rsidRPr="005018DE" w:rsidRDefault="00473D83" w:rsidP="00457CA6">
            <w:pPr>
              <w:rPr>
                <w:sz w:val="24"/>
                <w:szCs w:val="24"/>
              </w:rPr>
            </w:pPr>
          </w:p>
        </w:tc>
        <w:tc>
          <w:tcPr>
            <w:tcW w:w="288" w:type="dxa"/>
            <w:shd w:val="clear" w:color="auto" w:fill="auto"/>
          </w:tcPr>
          <w:p w14:paraId="04D43470" w14:textId="77777777" w:rsidR="00473D83" w:rsidRPr="005018DE" w:rsidRDefault="00473D83" w:rsidP="00457CA6">
            <w:pPr>
              <w:rPr>
                <w:sz w:val="24"/>
                <w:szCs w:val="24"/>
              </w:rPr>
            </w:pPr>
          </w:p>
        </w:tc>
        <w:tc>
          <w:tcPr>
            <w:tcW w:w="288" w:type="dxa"/>
            <w:shd w:val="clear" w:color="auto" w:fill="auto"/>
          </w:tcPr>
          <w:p w14:paraId="5BEC5CF1" w14:textId="77777777" w:rsidR="00473D83" w:rsidRPr="005018DE" w:rsidRDefault="00473D83" w:rsidP="00457CA6">
            <w:pPr>
              <w:rPr>
                <w:sz w:val="24"/>
                <w:szCs w:val="24"/>
              </w:rPr>
            </w:pPr>
          </w:p>
        </w:tc>
        <w:tc>
          <w:tcPr>
            <w:tcW w:w="288" w:type="dxa"/>
            <w:shd w:val="clear" w:color="auto" w:fill="auto"/>
          </w:tcPr>
          <w:p w14:paraId="15B6627E"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10ED468E"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79B873B3" w14:textId="77777777" w:rsidR="00473D83" w:rsidRPr="005018DE" w:rsidRDefault="00473D83" w:rsidP="00457CA6">
            <w:pPr>
              <w:rPr>
                <w:sz w:val="24"/>
                <w:szCs w:val="24"/>
              </w:rPr>
            </w:pPr>
          </w:p>
        </w:tc>
      </w:tr>
      <w:tr w:rsidR="00473D83" w:rsidRPr="005018DE" w14:paraId="65CA443C" w14:textId="77777777" w:rsidTr="00457CA6">
        <w:tc>
          <w:tcPr>
            <w:tcW w:w="288" w:type="dxa"/>
            <w:shd w:val="clear" w:color="auto" w:fill="auto"/>
          </w:tcPr>
          <w:p w14:paraId="6B2E96E8" w14:textId="77777777" w:rsidR="00473D83" w:rsidRPr="005018DE" w:rsidRDefault="00473D83" w:rsidP="00457CA6">
            <w:pPr>
              <w:rPr>
                <w:sz w:val="24"/>
                <w:szCs w:val="24"/>
              </w:rPr>
            </w:pPr>
          </w:p>
        </w:tc>
        <w:tc>
          <w:tcPr>
            <w:tcW w:w="288" w:type="dxa"/>
            <w:shd w:val="clear" w:color="auto" w:fill="auto"/>
          </w:tcPr>
          <w:p w14:paraId="756045B4" w14:textId="77777777" w:rsidR="00473D83" w:rsidRPr="005018DE" w:rsidRDefault="00473D83" w:rsidP="00457CA6">
            <w:pPr>
              <w:rPr>
                <w:sz w:val="24"/>
                <w:szCs w:val="24"/>
              </w:rPr>
            </w:pPr>
          </w:p>
        </w:tc>
        <w:tc>
          <w:tcPr>
            <w:tcW w:w="288" w:type="dxa"/>
            <w:shd w:val="clear" w:color="auto" w:fill="auto"/>
          </w:tcPr>
          <w:p w14:paraId="095EFB29" w14:textId="77777777" w:rsidR="00473D83" w:rsidRPr="005018DE" w:rsidRDefault="00473D83" w:rsidP="00457CA6">
            <w:pPr>
              <w:rPr>
                <w:sz w:val="24"/>
                <w:szCs w:val="24"/>
              </w:rPr>
            </w:pPr>
          </w:p>
        </w:tc>
        <w:tc>
          <w:tcPr>
            <w:tcW w:w="288" w:type="dxa"/>
            <w:shd w:val="clear" w:color="auto" w:fill="auto"/>
          </w:tcPr>
          <w:p w14:paraId="1BD6159C" w14:textId="77777777" w:rsidR="00473D83" w:rsidRPr="005018DE" w:rsidRDefault="00473D83" w:rsidP="00457CA6">
            <w:pPr>
              <w:rPr>
                <w:sz w:val="24"/>
                <w:szCs w:val="24"/>
              </w:rPr>
            </w:pPr>
          </w:p>
        </w:tc>
        <w:tc>
          <w:tcPr>
            <w:tcW w:w="288" w:type="dxa"/>
            <w:shd w:val="clear" w:color="auto" w:fill="auto"/>
          </w:tcPr>
          <w:p w14:paraId="7F07C09C" w14:textId="77777777" w:rsidR="00473D83" w:rsidRPr="005018DE" w:rsidRDefault="00473D83" w:rsidP="00457CA6">
            <w:pPr>
              <w:rPr>
                <w:sz w:val="24"/>
                <w:szCs w:val="24"/>
              </w:rPr>
            </w:pPr>
          </w:p>
        </w:tc>
        <w:tc>
          <w:tcPr>
            <w:tcW w:w="288" w:type="dxa"/>
            <w:tcBorders>
              <w:top w:val="nil"/>
              <w:bottom w:val="nil"/>
              <w:right w:val="single" w:sz="4" w:space="0" w:color="auto"/>
            </w:tcBorders>
            <w:shd w:val="clear" w:color="auto" w:fill="auto"/>
          </w:tcPr>
          <w:p w14:paraId="677510B0" w14:textId="77777777" w:rsidR="00473D83" w:rsidRPr="005018DE" w:rsidRDefault="00473D83" w:rsidP="00457CA6">
            <w:pPr>
              <w:rPr>
                <w:sz w:val="24"/>
                <w:szCs w:val="24"/>
              </w:rPr>
            </w:pPr>
          </w:p>
        </w:tc>
        <w:tc>
          <w:tcPr>
            <w:tcW w:w="1597" w:type="dxa"/>
            <w:vMerge/>
            <w:tcBorders>
              <w:left w:val="single" w:sz="4" w:space="0" w:color="auto"/>
              <w:right w:val="nil"/>
            </w:tcBorders>
            <w:shd w:val="clear" w:color="auto" w:fill="auto"/>
          </w:tcPr>
          <w:p w14:paraId="110E1F0F" w14:textId="77777777" w:rsidR="00473D83" w:rsidRPr="005018DE" w:rsidRDefault="00473D83" w:rsidP="00457CA6">
            <w:pPr>
              <w:rPr>
                <w:sz w:val="24"/>
                <w:szCs w:val="24"/>
              </w:rPr>
            </w:pPr>
          </w:p>
        </w:tc>
      </w:tr>
      <w:tr w:rsidR="00473D83" w:rsidRPr="005018DE" w14:paraId="1DB463A0" w14:textId="77777777" w:rsidTr="00457CA6">
        <w:tc>
          <w:tcPr>
            <w:tcW w:w="288" w:type="dxa"/>
            <w:shd w:val="clear" w:color="auto" w:fill="auto"/>
          </w:tcPr>
          <w:p w14:paraId="1BA89E12" w14:textId="77777777" w:rsidR="00473D83" w:rsidRPr="005018DE" w:rsidRDefault="00473D83" w:rsidP="00457CA6">
            <w:pPr>
              <w:rPr>
                <w:sz w:val="24"/>
                <w:szCs w:val="24"/>
              </w:rPr>
            </w:pPr>
          </w:p>
        </w:tc>
        <w:tc>
          <w:tcPr>
            <w:tcW w:w="288" w:type="dxa"/>
            <w:shd w:val="clear" w:color="auto" w:fill="auto"/>
          </w:tcPr>
          <w:p w14:paraId="2EC4DE13" w14:textId="77777777" w:rsidR="00473D83" w:rsidRPr="005018DE" w:rsidRDefault="00473D83" w:rsidP="00457CA6">
            <w:pPr>
              <w:rPr>
                <w:sz w:val="24"/>
                <w:szCs w:val="24"/>
              </w:rPr>
            </w:pPr>
          </w:p>
        </w:tc>
        <w:tc>
          <w:tcPr>
            <w:tcW w:w="288" w:type="dxa"/>
            <w:shd w:val="clear" w:color="auto" w:fill="auto"/>
          </w:tcPr>
          <w:p w14:paraId="518847F5" w14:textId="77777777" w:rsidR="00473D83" w:rsidRPr="005018DE" w:rsidRDefault="00473D83" w:rsidP="00457CA6">
            <w:pPr>
              <w:rPr>
                <w:sz w:val="24"/>
                <w:szCs w:val="24"/>
              </w:rPr>
            </w:pPr>
          </w:p>
        </w:tc>
        <w:tc>
          <w:tcPr>
            <w:tcW w:w="288" w:type="dxa"/>
            <w:shd w:val="clear" w:color="auto" w:fill="auto"/>
          </w:tcPr>
          <w:p w14:paraId="743D5FA9" w14:textId="77777777" w:rsidR="00473D83" w:rsidRPr="005018DE" w:rsidRDefault="00473D83" w:rsidP="00457CA6">
            <w:pPr>
              <w:rPr>
                <w:sz w:val="24"/>
                <w:szCs w:val="24"/>
              </w:rPr>
            </w:pPr>
          </w:p>
        </w:tc>
        <w:tc>
          <w:tcPr>
            <w:tcW w:w="288" w:type="dxa"/>
            <w:shd w:val="clear" w:color="auto" w:fill="auto"/>
          </w:tcPr>
          <w:p w14:paraId="718BD88B" w14:textId="77777777" w:rsidR="00473D83" w:rsidRPr="005018DE" w:rsidRDefault="00473D83" w:rsidP="00457CA6">
            <w:pPr>
              <w:rPr>
                <w:sz w:val="24"/>
                <w:szCs w:val="24"/>
              </w:rPr>
            </w:pPr>
          </w:p>
        </w:tc>
        <w:tc>
          <w:tcPr>
            <w:tcW w:w="288" w:type="dxa"/>
            <w:tcBorders>
              <w:top w:val="nil"/>
              <w:bottom w:val="single" w:sz="4" w:space="0" w:color="auto"/>
              <w:right w:val="single" w:sz="4" w:space="0" w:color="auto"/>
            </w:tcBorders>
            <w:shd w:val="clear" w:color="auto" w:fill="auto"/>
          </w:tcPr>
          <w:p w14:paraId="1CFF39F8" w14:textId="77777777" w:rsidR="00473D83" w:rsidRPr="005018DE" w:rsidRDefault="00473D83" w:rsidP="00457CA6">
            <w:pPr>
              <w:rPr>
                <w:sz w:val="24"/>
                <w:szCs w:val="24"/>
              </w:rPr>
            </w:pPr>
          </w:p>
        </w:tc>
        <w:tc>
          <w:tcPr>
            <w:tcW w:w="1597" w:type="dxa"/>
            <w:vMerge/>
            <w:tcBorders>
              <w:left w:val="single" w:sz="4" w:space="0" w:color="auto"/>
              <w:bottom w:val="nil"/>
              <w:right w:val="nil"/>
            </w:tcBorders>
            <w:shd w:val="clear" w:color="auto" w:fill="auto"/>
          </w:tcPr>
          <w:p w14:paraId="065FA11C" w14:textId="77777777" w:rsidR="00473D83" w:rsidRPr="005018DE" w:rsidRDefault="00473D83" w:rsidP="00457CA6">
            <w:pPr>
              <w:rPr>
                <w:sz w:val="24"/>
                <w:szCs w:val="24"/>
              </w:rPr>
            </w:pPr>
          </w:p>
        </w:tc>
      </w:tr>
    </w:tbl>
    <w:p w14:paraId="2C5EAA4C" w14:textId="77777777" w:rsidR="00473D83" w:rsidRPr="00EF11D0" w:rsidRDefault="00473D83" w:rsidP="00473D83">
      <w:pPr>
        <w:rPr>
          <w:sz w:val="24"/>
          <w:szCs w:val="24"/>
        </w:rPr>
      </w:pPr>
      <w:r>
        <w:rPr>
          <w:sz w:val="24"/>
          <w:szCs w:val="24"/>
        </w:rPr>
        <w:t>The area of the rectangle is 48 square feet, and since each tile is 1 square foot, 48 tiles will be needed.</w:t>
      </w:r>
    </w:p>
    <w:p w14:paraId="46B7EFCA" w14:textId="77777777" w:rsidR="00473D83" w:rsidRPr="005018DE" w:rsidRDefault="00473D83" w:rsidP="00473D83">
      <w:pPr>
        <w:rPr>
          <w:b/>
          <w:bCs/>
          <w:i/>
          <w:sz w:val="24"/>
          <w:szCs w:val="24"/>
        </w:rPr>
      </w:pPr>
      <w:r>
        <w:rPr>
          <w:b/>
          <w:sz w:val="24"/>
          <w:szCs w:val="24"/>
        </w:rPr>
        <w:lastRenderedPageBreak/>
        <w:t xml:space="preserve">c. </w:t>
      </w:r>
      <w:r w:rsidRPr="005018DE">
        <w:rPr>
          <w:b/>
          <w:sz w:val="24"/>
          <w:szCs w:val="24"/>
        </w:rPr>
        <w:t xml:space="preserve">Use tiling to show in a concrete case that the area of a rectangle with whole-number side lengths </w:t>
      </w:r>
      <w:r w:rsidRPr="005018DE">
        <w:rPr>
          <w:b/>
          <w:i/>
          <w:iCs/>
          <w:sz w:val="24"/>
          <w:szCs w:val="24"/>
        </w:rPr>
        <w:t xml:space="preserve">a </w:t>
      </w:r>
      <w:r w:rsidRPr="005018DE">
        <w:rPr>
          <w:b/>
          <w:sz w:val="24"/>
          <w:szCs w:val="24"/>
        </w:rPr>
        <w:t xml:space="preserve">and </w:t>
      </w:r>
      <w:r w:rsidRPr="005018DE">
        <w:rPr>
          <w:b/>
          <w:i/>
          <w:iCs/>
          <w:sz w:val="24"/>
          <w:szCs w:val="24"/>
        </w:rPr>
        <w:t xml:space="preserve">b </w:t>
      </w:r>
      <w:r w:rsidRPr="005018DE">
        <w:rPr>
          <w:b/>
          <w:sz w:val="24"/>
          <w:szCs w:val="24"/>
        </w:rPr>
        <w:t xml:space="preserve">+ </w:t>
      </w:r>
      <w:r w:rsidRPr="005018DE">
        <w:rPr>
          <w:b/>
          <w:i/>
          <w:iCs/>
          <w:sz w:val="24"/>
          <w:szCs w:val="24"/>
        </w:rPr>
        <w:t xml:space="preserve">c </w:t>
      </w:r>
      <w:r w:rsidRPr="005018DE">
        <w:rPr>
          <w:b/>
          <w:sz w:val="24"/>
          <w:szCs w:val="24"/>
        </w:rPr>
        <w:t xml:space="preserve">is the sum of </w:t>
      </w:r>
      <w:r w:rsidRPr="005018DE">
        <w:rPr>
          <w:b/>
          <w:i/>
          <w:iCs/>
          <w:sz w:val="24"/>
          <w:szCs w:val="24"/>
        </w:rPr>
        <w:t xml:space="preserve">a </w:t>
      </w:r>
      <w:r w:rsidRPr="005018DE">
        <w:rPr>
          <w:b/>
          <w:sz w:val="24"/>
          <w:szCs w:val="24"/>
        </w:rPr>
        <w:t xml:space="preserve">× </w:t>
      </w:r>
      <w:r w:rsidRPr="005018DE">
        <w:rPr>
          <w:b/>
          <w:i/>
          <w:iCs/>
          <w:sz w:val="24"/>
          <w:szCs w:val="24"/>
        </w:rPr>
        <w:t xml:space="preserve">b </w:t>
      </w:r>
      <w:r w:rsidRPr="005018DE">
        <w:rPr>
          <w:b/>
          <w:sz w:val="24"/>
          <w:szCs w:val="24"/>
        </w:rPr>
        <w:t xml:space="preserve">and </w:t>
      </w:r>
      <w:r w:rsidRPr="005018DE">
        <w:rPr>
          <w:b/>
          <w:i/>
          <w:iCs/>
          <w:sz w:val="24"/>
          <w:szCs w:val="24"/>
        </w:rPr>
        <w:t xml:space="preserve">a </w:t>
      </w:r>
      <w:r w:rsidRPr="005018DE">
        <w:rPr>
          <w:b/>
          <w:sz w:val="24"/>
          <w:szCs w:val="24"/>
        </w:rPr>
        <w:t xml:space="preserve">× </w:t>
      </w:r>
      <w:r w:rsidRPr="005018DE">
        <w:rPr>
          <w:b/>
          <w:i/>
          <w:iCs/>
          <w:sz w:val="24"/>
          <w:szCs w:val="24"/>
        </w:rPr>
        <w:t>c</w:t>
      </w:r>
      <w:r w:rsidRPr="005018DE">
        <w:rPr>
          <w:b/>
          <w:sz w:val="24"/>
          <w:szCs w:val="24"/>
        </w:rPr>
        <w:t xml:space="preserve">. Use area models to represent the distributive property in </w:t>
      </w:r>
      <w:r w:rsidRPr="008B1157">
        <w:rPr>
          <w:b/>
          <w:sz w:val="24"/>
          <w:szCs w:val="24"/>
        </w:rPr>
        <w:t>mathematical</w:t>
      </w:r>
      <w:r w:rsidRPr="005018DE">
        <w:rPr>
          <w:b/>
          <w:sz w:val="24"/>
          <w:szCs w:val="24"/>
        </w:rPr>
        <w:t xml:space="preserve"> reasoning.</w:t>
      </w:r>
    </w:p>
    <w:p w14:paraId="1976EB7B" w14:textId="77777777" w:rsidR="00473D83" w:rsidRPr="005018DE" w:rsidRDefault="00473D83" w:rsidP="00473D83">
      <w:pPr>
        <w:rPr>
          <w:sz w:val="24"/>
          <w:szCs w:val="24"/>
        </w:rPr>
      </w:pPr>
      <w:r w:rsidRPr="005018DE">
        <w:rPr>
          <w:noProof/>
          <w:sz w:val="24"/>
          <w:szCs w:val="24"/>
        </w:rPr>
        <w:drawing>
          <wp:anchor distT="0" distB="0" distL="114300" distR="114300" simplePos="0" relativeHeight="251684864" behindDoc="1" locked="0" layoutInCell="1" allowOverlap="1" wp14:anchorId="2F325566" wp14:editId="3902F116">
            <wp:simplePos x="0" y="0"/>
            <wp:positionH relativeFrom="column">
              <wp:posOffset>2540000</wp:posOffset>
            </wp:positionH>
            <wp:positionV relativeFrom="paragraph">
              <wp:posOffset>421640</wp:posOffset>
            </wp:positionV>
            <wp:extent cx="1074420" cy="891540"/>
            <wp:effectExtent l="0" t="0" r="0" b="3810"/>
            <wp:wrapNone/>
            <wp:docPr id="5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3" cstate="print">
                      <a:extLst>
                        <a:ext uri="{28A0092B-C50C-407E-A947-70E740481C1C}">
                          <a14:useLocalDpi xmlns:a14="http://schemas.microsoft.com/office/drawing/2010/main" val="0"/>
                        </a:ext>
                      </a:extLst>
                    </a:blip>
                    <a:srcRect r="1234"/>
                    <a:stretch>
                      <a:fillRect/>
                    </a:stretch>
                  </pic:blipFill>
                  <pic:spPr bwMode="auto">
                    <a:xfrm>
                      <a:off x="0" y="0"/>
                      <a:ext cx="1074420" cy="8915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018DE">
        <w:rPr>
          <w:sz w:val="24"/>
          <w:szCs w:val="24"/>
        </w:rPr>
        <w:t>This standard extends students’ work with the distributive property. For example, in the picture below the area of a</w:t>
      </w:r>
      <w:r>
        <w:rPr>
          <w:sz w:val="24"/>
          <w:szCs w:val="24"/>
        </w:rPr>
        <w:t xml:space="preserve"> </w:t>
      </w:r>
      <w:r w:rsidRPr="005018DE">
        <w:rPr>
          <w:sz w:val="24"/>
          <w:szCs w:val="24"/>
        </w:rPr>
        <w:t xml:space="preserve">7 </w:t>
      </w:r>
      <w:r w:rsidRPr="005018DE">
        <w:rPr>
          <w:sz w:val="24"/>
          <w:szCs w:val="24"/>
        </w:rPr>
        <w:sym w:font="Symbol" w:char="F0B4"/>
      </w:r>
      <w:r w:rsidRPr="005018DE">
        <w:rPr>
          <w:sz w:val="24"/>
          <w:szCs w:val="24"/>
        </w:rPr>
        <w:t xml:space="preserve"> 6 figure can be determined by finding the area of a 5 </w:t>
      </w:r>
      <w:r w:rsidRPr="005018DE">
        <w:rPr>
          <w:sz w:val="24"/>
          <w:szCs w:val="24"/>
        </w:rPr>
        <w:sym w:font="Symbol" w:char="F0B4"/>
      </w:r>
      <w:r w:rsidRPr="005018DE">
        <w:rPr>
          <w:sz w:val="24"/>
          <w:szCs w:val="24"/>
        </w:rPr>
        <w:t xml:space="preserve"> 6 and 2 </w:t>
      </w:r>
      <w:r w:rsidRPr="005018DE">
        <w:rPr>
          <w:sz w:val="24"/>
          <w:szCs w:val="24"/>
        </w:rPr>
        <w:sym w:font="Symbol" w:char="F0B4"/>
      </w:r>
      <w:r w:rsidRPr="005018DE">
        <w:rPr>
          <w:sz w:val="24"/>
          <w:szCs w:val="24"/>
        </w:rPr>
        <w:t xml:space="preserve"> 6 and adding the two sums.</w:t>
      </w:r>
      <w:r>
        <w:rPr>
          <w:sz w:val="24"/>
          <w:szCs w:val="24"/>
        </w:rPr>
        <w:t xml:space="preserve"> </w:t>
      </w:r>
    </w:p>
    <w:p w14:paraId="02349206" w14:textId="77777777" w:rsidR="00473D83" w:rsidRPr="005018DE" w:rsidRDefault="00473D83" w:rsidP="00473D83">
      <w:pPr>
        <w:rPr>
          <w:sz w:val="24"/>
          <w:szCs w:val="24"/>
        </w:rPr>
      </w:pPr>
    </w:p>
    <w:p w14:paraId="35D29678" w14:textId="77777777" w:rsidR="00473D83" w:rsidRDefault="00473D83" w:rsidP="00473D83">
      <w:pPr>
        <w:rPr>
          <w:sz w:val="24"/>
          <w:szCs w:val="24"/>
        </w:rPr>
      </w:pPr>
    </w:p>
    <w:p w14:paraId="6AE34C77" w14:textId="77777777" w:rsidR="00473D83" w:rsidRDefault="00473D83" w:rsidP="00473D83">
      <w:pPr>
        <w:rPr>
          <w:sz w:val="24"/>
          <w:szCs w:val="24"/>
        </w:rPr>
      </w:pPr>
      <w:r>
        <w:rPr>
          <w:sz w:val="24"/>
          <w:szCs w:val="24"/>
        </w:rPr>
        <w:t>So, 7 x 6 = (5 + 2) x 6 = 5 x 6 + 2 x 6 = 30 + 12 =42</w:t>
      </w:r>
    </w:p>
    <w:p w14:paraId="2CF95E07" w14:textId="77777777" w:rsidR="00473D83" w:rsidRPr="00C01AE2" w:rsidRDefault="00473D83" w:rsidP="00473D83">
      <w:pPr>
        <w:spacing w:after="0" w:line="240" w:lineRule="auto"/>
        <w:rPr>
          <w:b/>
          <w:sz w:val="24"/>
          <w:szCs w:val="24"/>
        </w:rPr>
      </w:pPr>
      <w:r w:rsidRPr="00C01AE2">
        <w:rPr>
          <w:b/>
          <w:sz w:val="24"/>
          <w:szCs w:val="24"/>
        </w:rPr>
        <w:t>Example:</w:t>
      </w:r>
    </w:p>
    <w:p w14:paraId="7599027D" w14:textId="77777777" w:rsidR="00473D83" w:rsidRPr="005018DE" w:rsidRDefault="00473D83" w:rsidP="00473D83">
      <w:pPr>
        <w:rPr>
          <w:noProof/>
          <w:sz w:val="24"/>
          <w:szCs w:val="24"/>
        </w:rPr>
      </w:pPr>
      <w:r w:rsidRPr="005018DE">
        <w:rPr>
          <w:noProof/>
          <w:sz w:val="24"/>
          <w:szCs w:val="24"/>
        </w:rPr>
        <w:drawing>
          <wp:inline distT="0" distB="0" distL="0" distR="0" wp14:anchorId="40E7BA53" wp14:editId="14E3DA1F">
            <wp:extent cx="1950720" cy="1363980"/>
            <wp:effectExtent l="19050" t="0" r="0" b="0"/>
            <wp:docPr id="5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4" cstate="print"/>
                    <a:srcRect/>
                    <a:stretch>
                      <a:fillRect/>
                    </a:stretch>
                  </pic:blipFill>
                  <pic:spPr bwMode="auto">
                    <a:xfrm>
                      <a:off x="0" y="0"/>
                      <a:ext cx="1950720" cy="1363980"/>
                    </a:xfrm>
                    <a:prstGeom prst="rect">
                      <a:avLst/>
                    </a:prstGeom>
                    <a:noFill/>
                    <a:ln w="9525">
                      <a:noFill/>
                      <a:miter lim="800000"/>
                      <a:headEnd/>
                      <a:tailEnd/>
                    </a:ln>
                  </pic:spPr>
                </pic:pic>
              </a:graphicData>
            </a:graphic>
          </wp:inline>
        </w:drawing>
      </w:r>
    </w:p>
    <w:p w14:paraId="0A016E59" w14:textId="77777777" w:rsidR="00473D83" w:rsidRPr="00FC1DC3" w:rsidRDefault="00473D83" w:rsidP="00473D83">
      <w:pPr>
        <w:pStyle w:val="ListParagraph"/>
        <w:numPr>
          <w:ilvl w:val="0"/>
          <w:numId w:val="21"/>
        </w:numPr>
        <w:rPr>
          <w:b/>
          <w:bCs/>
          <w:i/>
          <w:sz w:val="24"/>
          <w:szCs w:val="24"/>
        </w:rPr>
      </w:pPr>
      <w:r w:rsidRPr="00FC1DC3">
        <w:rPr>
          <w:b/>
          <w:sz w:val="24"/>
          <w:szCs w:val="24"/>
        </w:rPr>
        <w:t>Recognize area as additive. Find areas of rectilinear figures by decomposing them into non-overlapping rectangles and adding the areas of the non-overlapping parts, applying this technique to solve real world problems.</w:t>
      </w:r>
    </w:p>
    <w:p w14:paraId="73F30640" w14:textId="77777777" w:rsidR="00473D83" w:rsidRPr="00FC1DC3" w:rsidRDefault="00473D83" w:rsidP="00473D83">
      <w:pPr>
        <w:rPr>
          <w:b/>
          <w:bCs/>
          <w:i/>
          <w:sz w:val="24"/>
          <w:szCs w:val="24"/>
        </w:rPr>
      </w:pPr>
      <w:r w:rsidRPr="00FC1DC3">
        <w:rPr>
          <w:sz w:val="24"/>
          <w:szCs w:val="24"/>
        </w:rPr>
        <w:lastRenderedPageBreak/>
        <w:t>This standard uses the word rectilinear. A rectilinear figure is a polygon that has all right angles.</w:t>
      </w:r>
      <w:r>
        <w:rPr>
          <w:noProof/>
        </w:rPr>
        <w:drawing>
          <wp:inline distT="0" distB="0" distL="0" distR="0" wp14:anchorId="0433942F" wp14:editId="49C87609">
            <wp:extent cx="4142748" cy="35147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5"/>
                    <a:stretch>
                      <a:fillRect/>
                    </a:stretch>
                  </pic:blipFill>
                  <pic:spPr>
                    <a:xfrm>
                      <a:off x="0" y="0"/>
                      <a:ext cx="4145923" cy="3517419"/>
                    </a:xfrm>
                    <a:prstGeom prst="rect">
                      <a:avLst/>
                    </a:prstGeom>
                  </pic:spPr>
                </pic:pic>
              </a:graphicData>
            </a:graphic>
          </wp:inline>
        </w:drawing>
      </w:r>
    </w:p>
    <w:p w14:paraId="4D43AEC0" w14:textId="77777777" w:rsidR="00473D83" w:rsidRDefault="00473D83" w:rsidP="00473D83">
      <w:pPr>
        <w:spacing w:after="0" w:line="240" w:lineRule="auto"/>
        <w:rPr>
          <w:b/>
          <w:sz w:val="24"/>
          <w:szCs w:val="24"/>
        </w:rPr>
      </w:pPr>
      <w:r w:rsidRPr="00E9092B">
        <w:rPr>
          <w:b/>
          <w:sz w:val="24"/>
          <w:szCs w:val="24"/>
        </w:rPr>
        <w:t>Example</w:t>
      </w:r>
      <w:r>
        <w:rPr>
          <w:b/>
          <w:sz w:val="24"/>
          <w:szCs w:val="24"/>
        </w:rPr>
        <w:t xml:space="preserve"> 1</w:t>
      </w:r>
      <w:r w:rsidRPr="00E9092B">
        <w:rPr>
          <w:b/>
          <w:sz w:val="24"/>
          <w:szCs w:val="24"/>
        </w:rPr>
        <w:t>:</w:t>
      </w:r>
    </w:p>
    <w:p w14:paraId="3893CC00" w14:textId="77777777" w:rsidR="00473D83" w:rsidRPr="00E9092B" w:rsidRDefault="00473D83" w:rsidP="00473D83">
      <w:pPr>
        <w:spacing w:after="0" w:line="240" w:lineRule="auto"/>
        <w:rPr>
          <w:b/>
          <w:sz w:val="24"/>
          <w:szCs w:val="24"/>
        </w:rPr>
      </w:pPr>
    </w:p>
    <w:p w14:paraId="1905E415" w14:textId="77777777" w:rsidR="00473D83" w:rsidRPr="005018DE" w:rsidRDefault="00473D83" w:rsidP="00473D83">
      <w:pPr>
        <w:rPr>
          <w:sz w:val="24"/>
          <w:szCs w:val="24"/>
        </w:rPr>
      </w:pPr>
      <w:r w:rsidRPr="005018DE">
        <w:rPr>
          <w:sz w:val="24"/>
          <w:szCs w:val="24"/>
        </w:rPr>
        <w:t>A storage shed is pictured below.  What is the total area?  How could the figure be decomposed to help find the area?</w:t>
      </w:r>
      <w:r>
        <w:rPr>
          <w:sz w:val="24"/>
          <w:szCs w:val="24"/>
        </w:rPr>
        <w:t xml:space="preserve"> </w:t>
      </w:r>
    </w:p>
    <w:p w14:paraId="120BC96E" w14:textId="77777777" w:rsidR="00473D83" w:rsidRDefault="00473D83" w:rsidP="00473D83">
      <w:pPr>
        <w:rPr>
          <w:sz w:val="24"/>
          <w:szCs w:val="24"/>
        </w:rPr>
      </w:pPr>
      <w:r>
        <w:rPr>
          <w:noProof/>
        </w:rPr>
        <w:drawing>
          <wp:inline distT="0" distB="0" distL="0" distR="0" wp14:anchorId="2A65227E" wp14:editId="04E912D8">
            <wp:extent cx="2238375" cy="17430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2238375" cy="1743075"/>
                    </a:xfrm>
                    <a:prstGeom prst="rect">
                      <a:avLst/>
                    </a:prstGeom>
                  </pic:spPr>
                </pic:pic>
              </a:graphicData>
            </a:graphic>
          </wp:inline>
        </w:drawing>
      </w:r>
    </w:p>
    <w:p w14:paraId="693B4598" w14:textId="77777777" w:rsidR="00473D83" w:rsidRDefault="00473D83" w:rsidP="00473D83">
      <w:pPr>
        <w:spacing w:after="0" w:line="240" w:lineRule="auto"/>
        <w:rPr>
          <w:sz w:val="24"/>
          <w:szCs w:val="24"/>
        </w:rPr>
      </w:pPr>
      <w:r>
        <w:rPr>
          <w:sz w:val="24"/>
          <w:szCs w:val="24"/>
        </w:rPr>
        <w:br w:type="page"/>
      </w:r>
    </w:p>
    <w:p w14:paraId="21E9C0BF" w14:textId="77777777" w:rsidR="00473D83" w:rsidRDefault="00473D83" w:rsidP="00473D83">
      <w:pPr>
        <w:rPr>
          <w:sz w:val="24"/>
          <w:szCs w:val="24"/>
        </w:rPr>
      </w:pPr>
      <w:r>
        <w:rPr>
          <w:sz w:val="24"/>
          <w:szCs w:val="24"/>
        </w:rPr>
        <w:lastRenderedPageBreak/>
        <w:t xml:space="preserve">The area can be found by using 3 rectangles:  </w:t>
      </w:r>
    </w:p>
    <w:p w14:paraId="1F9421C7" w14:textId="77777777" w:rsidR="00473D83" w:rsidRDefault="00473D83" w:rsidP="00473D83">
      <w:pPr>
        <w:rPr>
          <w:sz w:val="24"/>
          <w:szCs w:val="24"/>
        </w:rPr>
      </w:pPr>
      <w:r>
        <w:rPr>
          <w:noProof/>
        </w:rPr>
        <mc:AlternateContent>
          <mc:Choice Requires="wps">
            <w:drawing>
              <wp:anchor distT="0" distB="0" distL="114300" distR="114300" simplePos="0" relativeHeight="251687936" behindDoc="0" locked="0" layoutInCell="1" allowOverlap="1" wp14:anchorId="7C849E7D" wp14:editId="06C12031">
                <wp:simplePos x="0" y="0"/>
                <wp:positionH relativeFrom="column">
                  <wp:posOffset>457200</wp:posOffset>
                </wp:positionH>
                <wp:positionV relativeFrom="paragraph">
                  <wp:posOffset>1059180</wp:posOffset>
                </wp:positionV>
                <wp:extent cx="390525" cy="9525"/>
                <wp:effectExtent l="0" t="0" r="28575" b="28575"/>
                <wp:wrapNone/>
                <wp:docPr id="44" name="Straight Connector 44"/>
                <wp:cNvGraphicFramePr/>
                <a:graphic xmlns:a="http://schemas.openxmlformats.org/drawingml/2006/main">
                  <a:graphicData uri="http://schemas.microsoft.com/office/word/2010/wordprocessingShape">
                    <wps:wsp>
                      <wps:cNvCnPr/>
                      <wps:spPr>
                        <a:xfrm flipH="1" flipV="1">
                          <a:off x="0" y="0"/>
                          <a:ext cx="390525" cy="95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3F957A00" id="Straight Connector 44" o:spid="_x0000_s1026" style="position:absolute;flip:x y;z-index:251687936;visibility:visible;mso-wrap-style:square;mso-wrap-distance-left:9pt;mso-wrap-distance-top:0;mso-wrap-distance-right:9pt;mso-wrap-distance-bottom:0;mso-position-horizontal:absolute;mso-position-horizontal-relative:text;mso-position-vertical:absolute;mso-position-vertical-relative:text" from="36pt,83.4pt" to="66.7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" strokecolor="#4a7ebb"/>
            </w:pict>
          </mc:Fallback>
        </mc:AlternateContent>
      </w:r>
      <w:r>
        <w:rPr>
          <w:noProof/>
        </w:rPr>
        <mc:AlternateContent>
          <mc:Choice Requires="wps">
            <w:drawing>
              <wp:anchor distT="0" distB="0" distL="114300" distR="114300" simplePos="0" relativeHeight="251686912" behindDoc="0" locked="0" layoutInCell="1" allowOverlap="1" wp14:anchorId="39FCB82A" wp14:editId="2F31FE39">
                <wp:simplePos x="0" y="0"/>
                <wp:positionH relativeFrom="column">
                  <wp:posOffset>447675</wp:posOffset>
                </wp:positionH>
                <wp:positionV relativeFrom="paragraph">
                  <wp:posOffset>649605</wp:posOffset>
                </wp:positionV>
                <wp:extent cx="409575" cy="0"/>
                <wp:effectExtent l="0" t="0" r="9525" b="19050"/>
                <wp:wrapNone/>
                <wp:docPr id="43" name="Straight Connector 43"/>
                <wp:cNvGraphicFramePr/>
                <a:graphic xmlns:a="http://schemas.openxmlformats.org/drawingml/2006/main">
                  <a:graphicData uri="http://schemas.microsoft.com/office/word/2010/wordprocessingShape">
                    <wps:wsp>
                      <wps:cNvCnPr/>
                      <wps:spPr>
                        <a:xfrm flipH="1">
                          <a:off x="0" y="0"/>
                          <a:ext cx="40957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623FB26" id="Straight Connector 43" o:spid="_x0000_s1026" style="position:absolute;flip:x;z-index:251686912;visibility:visible;mso-wrap-style:square;mso-wrap-distance-left:9pt;mso-wrap-distance-top:0;mso-wrap-distance-right:9pt;mso-wrap-distance-bottom:0;mso-position-horizontal:absolute;mso-position-horizontal-relative:text;mso-position-vertical:absolute;mso-position-vertical-relative:text" from="35.25pt,51.15pt" to="67.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" strokecolor="#4a7ebb"/>
            </w:pict>
          </mc:Fallback>
        </mc:AlternateContent>
      </w:r>
      <w:r>
        <w:rPr>
          <w:noProof/>
        </w:rPr>
        <w:drawing>
          <wp:inline distT="0" distB="0" distL="0" distR="0" wp14:anchorId="2BF297D1" wp14:editId="14B6EEDE">
            <wp:extent cx="2238375" cy="174307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2238375" cy="1743075"/>
                    </a:xfrm>
                    <a:prstGeom prst="rect">
                      <a:avLst/>
                    </a:prstGeom>
                  </pic:spPr>
                </pic:pic>
              </a:graphicData>
            </a:graphic>
          </wp:inline>
        </w:drawing>
      </w:r>
    </w:p>
    <w:p w14:paraId="10E08039" w14:textId="77777777" w:rsidR="00473D83" w:rsidRDefault="00473D83" w:rsidP="00473D83">
      <w:pPr>
        <w:rPr>
          <w:noProof/>
          <w:vertAlign w:val="superscript"/>
        </w:rPr>
      </w:pPr>
      <w:r>
        <w:rPr>
          <w:noProof/>
        </w:rPr>
        <w:t>The top and bottom of the figure will be 10 m x 5 m for 50 m</w:t>
      </w:r>
      <w:r>
        <w:rPr>
          <w:noProof/>
          <w:vertAlign w:val="superscript"/>
        </w:rPr>
        <w:t>2</w:t>
      </w:r>
      <w:r>
        <w:rPr>
          <w:noProof/>
        </w:rPr>
        <w:t xml:space="preserve"> x 2 = 100 m</w:t>
      </w:r>
      <w:r w:rsidRPr="001F5DBC">
        <w:rPr>
          <w:noProof/>
          <w:vertAlign w:val="superscript"/>
        </w:rPr>
        <w:t>2</w:t>
      </w:r>
    </w:p>
    <w:p w14:paraId="0FA3D5A3" w14:textId="77777777" w:rsidR="00473D83" w:rsidRDefault="00473D83" w:rsidP="00473D83">
      <w:pPr>
        <w:rPr>
          <w:noProof/>
          <w:sz w:val="24"/>
          <w:vertAlign w:val="superscript"/>
        </w:rPr>
      </w:pPr>
      <w:r>
        <w:rPr>
          <w:noProof/>
          <w:sz w:val="24"/>
        </w:rPr>
        <w:t>The center rectangle will be a square with dimentions 5m x (15 – 5 – 5)m = 5m x 5 m or 25m</w:t>
      </w:r>
      <w:r>
        <w:rPr>
          <w:noProof/>
          <w:sz w:val="24"/>
          <w:vertAlign w:val="superscript"/>
        </w:rPr>
        <w:t>2</w:t>
      </w:r>
    </w:p>
    <w:p w14:paraId="1B479A45" w14:textId="77777777" w:rsidR="00473D83" w:rsidRPr="001F5DBC" w:rsidRDefault="00473D83" w:rsidP="00473D83">
      <w:pPr>
        <w:rPr>
          <w:sz w:val="24"/>
          <w:szCs w:val="24"/>
        </w:rPr>
      </w:pPr>
      <w:r>
        <w:rPr>
          <w:noProof/>
          <w:sz w:val="24"/>
        </w:rPr>
        <w:t>So, the area of the storage shed is 125 square meters.</w:t>
      </w:r>
    </w:p>
    <w:p w14:paraId="24F60A8E" w14:textId="77777777" w:rsidR="00473D83" w:rsidRPr="00E9092B" w:rsidRDefault="00473D83" w:rsidP="00473D83">
      <w:pPr>
        <w:rPr>
          <w:b/>
          <w:sz w:val="24"/>
          <w:szCs w:val="24"/>
        </w:rPr>
      </w:pPr>
      <w:r w:rsidRPr="00E9092B">
        <w:rPr>
          <w:b/>
          <w:sz w:val="24"/>
          <w:szCs w:val="24"/>
        </w:rPr>
        <w:t>Example 2:</w:t>
      </w:r>
    </w:p>
    <w:p w14:paraId="0DFFB9FD" w14:textId="77777777" w:rsidR="00473D83" w:rsidRPr="005018DE" w:rsidRDefault="00473D83" w:rsidP="00473D83">
      <w:pPr>
        <w:rPr>
          <w:sz w:val="24"/>
          <w:szCs w:val="24"/>
        </w:rPr>
      </w:pPr>
      <w:r>
        <w:rPr>
          <w:sz w:val="24"/>
          <w:szCs w:val="24"/>
        </w:rPr>
        <w:t>As seen above, s</w:t>
      </w:r>
      <w:r w:rsidRPr="005018DE">
        <w:rPr>
          <w:sz w:val="24"/>
          <w:szCs w:val="24"/>
        </w:rPr>
        <w:t>tudents can decompose a rectilinear figure into different rectangles.  They find the area of the figure by adding the areas of each of the rectangles together.</w:t>
      </w:r>
    </w:p>
    <w:p w14:paraId="268ECE91" w14:textId="77777777" w:rsidR="00473D83" w:rsidRPr="005018DE" w:rsidRDefault="00473D83" w:rsidP="00473D83">
      <w:pPr>
        <w:rPr>
          <w:b/>
          <w:bCs/>
          <w:i/>
          <w:sz w:val="24"/>
          <w:szCs w:val="24"/>
        </w:rPr>
      </w:pPr>
    </w:p>
    <w:p w14:paraId="4F97583B" w14:textId="77777777" w:rsidR="00473D83" w:rsidRPr="005018DE" w:rsidRDefault="00473D83" w:rsidP="00473D83">
      <w:pPr>
        <w:rPr>
          <w:noProof/>
          <w:sz w:val="24"/>
          <w:szCs w:val="24"/>
        </w:rPr>
      </w:pPr>
      <w:r w:rsidRPr="005018DE">
        <w:rPr>
          <w:noProof/>
          <w:sz w:val="24"/>
          <w:szCs w:val="24"/>
        </w:rPr>
        <w:drawing>
          <wp:inline distT="0" distB="0" distL="0" distR="0" wp14:anchorId="48F66821" wp14:editId="30059DA5">
            <wp:extent cx="2125980" cy="1379220"/>
            <wp:effectExtent l="19050" t="0" r="7620" b="0"/>
            <wp:docPr id="59"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7" cstate="print"/>
                    <a:srcRect/>
                    <a:stretch>
                      <a:fillRect/>
                    </a:stretch>
                  </pic:blipFill>
                  <pic:spPr bwMode="auto">
                    <a:xfrm>
                      <a:off x="0" y="0"/>
                      <a:ext cx="2125980" cy="1379220"/>
                    </a:xfrm>
                    <a:prstGeom prst="rect">
                      <a:avLst/>
                    </a:prstGeom>
                    <a:noFill/>
                    <a:ln w="9525">
                      <a:noFill/>
                      <a:miter lim="800000"/>
                      <a:headEnd/>
                      <a:tailEnd/>
                    </a:ln>
                  </pic:spPr>
                </pic:pic>
              </a:graphicData>
            </a:graphic>
          </wp:inline>
        </w:drawing>
      </w:r>
    </w:p>
    <w:p w14:paraId="7C20BB2D" w14:textId="77777777" w:rsidR="00473D83" w:rsidRPr="005018DE" w:rsidRDefault="00473D83" w:rsidP="00473D83">
      <w:pPr>
        <w:rPr>
          <w:b/>
          <w:bCs/>
          <w:sz w:val="24"/>
          <w:szCs w:val="24"/>
          <w:u w:val="single"/>
        </w:rPr>
      </w:pPr>
      <w:r w:rsidRPr="005018DE">
        <w:rPr>
          <w:b/>
          <w:bCs/>
          <w:sz w:val="24"/>
          <w:szCs w:val="24"/>
          <w:u w:val="single"/>
        </w:rPr>
        <w:t>Common Misconceptions</w:t>
      </w:r>
    </w:p>
    <w:p w14:paraId="0EB9B532" w14:textId="77777777" w:rsidR="00473D83" w:rsidRDefault="00473D83" w:rsidP="00473D83">
      <w:pPr>
        <w:rPr>
          <w:color w:val="000000"/>
          <w:sz w:val="24"/>
          <w:szCs w:val="24"/>
        </w:rPr>
      </w:pPr>
      <w:r w:rsidRPr="005018DE">
        <w:rPr>
          <w:color w:val="000000"/>
          <w:sz w:val="24"/>
          <w:szCs w:val="24"/>
        </w:rPr>
        <w:t xml:space="preserve">Students may confuse perimeter and area when they measure the sides of a rectangle and then multiply. They think the attribute they find is length, which is perimeter. Pose problems situations that require students to explain whether they are to find the perimeter or area. </w:t>
      </w:r>
    </w:p>
    <w:p w14:paraId="0568FEC8" w14:textId="77777777" w:rsidR="00473D83" w:rsidRDefault="00473D83" w:rsidP="00473D83">
      <w:pPr>
        <w:spacing w:after="0" w:line="240" w:lineRule="auto"/>
        <w:rPr>
          <w:rFonts w:eastAsia="Times New Roman"/>
          <w:b/>
          <w:sz w:val="24"/>
          <w:szCs w:val="24"/>
        </w:rPr>
      </w:pPr>
      <w:r>
        <w:rPr>
          <w:rFonts w:eastAsia="Times New Roman"/>
          <w:b/>
          <w:sz w:val="24"/>
          <w:szCs w:val="24"/>
        </w:rPr>
        <w:br w:type="page"/>
      </w:r>
    </w:p>
    <w:p w14:paraId="2802FA4D" w14:textId="77777777" w:rsidR="00473D83" w:rsidRDefault="00473D83" w:rsidP="00473D83">
      <w:pPr>
        <w:rPr>
          <w:rFonts w:eastAsia="Times New Roman"/>
          <w:b/>
          <w:sz w:val="24"/>
          <w:szCs w:val="24"/>
        </w:rPr>
      </w:pPr>
      <w:r>
        <w:rPr>
          <w:rFonts w:eastAsia="Times New Roman"/>
          <w:b/>
          <w:sz w:val="24"/>
          <w:szCs w:val="24"/>
        </w:rPr>
        <w:lastRenderedPageBreak/>
        <w:t>MGSE</w:t>
      </w:r>
      <w:r w:rsidRPr="005018DE">
        <w:rPr>
          <w:rFonts w:eastAsia="Times New Roman"/>
          <w:b/>
          <w:sz w:val="24"/>
          <w:szCs w:val="24"/>
        </w:rPr>
        <w:t>.</w:t>
      </w:r>
      <w:r>
        <w:rPr>
          <w:rFonts w:eastAsia="Times New Roman"/>
          <w:b/>
          <w:bCs/>
          <w:sz w:val="24"/>
          <w:szCs w:val="24"/>
        </w:rPr>
        <w:t xml:space="preserve">4.OA.2. </w:t>
      </w:r>
      <w:r w:rsidRPr="001F5DBC">
        <w:rPr>
          <w:rFonts w:eastAsia="Times New Roman"/>
          <w:b/>
          <w:sz w:val="24"/>
          <w:szCs w:val="24"/>
        </w:rPr>
        <w:t>Multiply or divide to solve</w:t>
      </w:r>
      <w:r>
        <w:rPr>
          <w:rFonts w:eastAsia="Times New Roman"/>
          <w:b/>
          <w:sz w:val="24"/>
          <w:szCs w:val="24"/>
        </w:rPr>
        <w:t xml:space="preserve"> </w:t>
      </w:r>
      <w:r w:rsidRPr="001F5DBC">
        <w:rPr>
          <w:rFonts w:eastAsia="Times New Roman"/>
          <w:b/>
          <w:sz w:val="24"/>
          <w:szCs w:val="24"/>
        </w:rPr>
        <w:t>word problems involving multiplicative</w:t>
      </w:r>
      <w:r>
        <w:rPr>
          <w:rFonts w:eastAsia="Times New Roman"/>
          <w:b/>
          <w:sz w:val="24"/>
          <w:szCs w:val="24"/>
        </w:rPr>
        <w:t xml:space="preserve"> </w:t>
      </w:r>
      <w:r w:rsidRPr="001F5DBC">
        <w:rPr>
          <w:rFonts w:eastAsia="Times New Roman"/>
          <w:b/>
          <w:sz w:val="24"/>
          <w:szCs w:val="24"/>
        </w:rPr>
        <w:t>comparison. Use drawings and equations</w:t>
      </w:r>
      <w:r>
        <w:rPr>
          <w:rFonts w:eastAsia="Times New Roman"/>
          <w:b/>
          <w:sz w:val="24"/>
          <w:szCs w:val="24"/>
        </w:rPr>
        <w:t xml:space="preserve"> </w:t>
      </w:r>
      <w:r w:rsidRPr="001F5DBC">
        <w:rPr>
          <w:rFonts w:eastAsia="Times New Roman"/>
          <w:b/>
          <w:sz w:val="24"/>
          <w:szCs w:val="24"/>
        </w:rPr>
        <w:t>with a symbol or letter for the unknown</w:t>
      </w:r>
      <w:r>
        <w:rPr>
          <w:rFonts w:eastAsia="Times New Roman"/>
          <w:b/>
          <w:sz w:val="24"/>
          <w:szCs w:val="24"/>
        </w:rPr>
        <w:t xml:space="preserve"> </w:t>
      </w:r>
      <w:r w:rsidRPr="001F5DBC">
        <w:rPr>
          <w:rFonts w:eastAsia="Times New Roman"/>
          <w:b/>
          <w:sz w:val="24"/>
          <w:szCs w:val="24"/>
        </w:rPr>
        <w:t>number to represent the problem,</w:t>
      </w:r>
      <w:r>
        <w:rPr>
          <w:rFonts w:eastAsia="Times New Roman"/>
          <w:b/>
          <w:sz w:val="24"/>
          <w:szCs w:val="24"/>
        </w:rPr>
        <w:t xml:space="preserve"> </w:t>
      </w:r>
      <w:r w:rsidRPr="001F5DBC">
        <w:rPr>
          <w:rFonts w:eastAsia="Times New Roman"/>
          <w:b/>
          <w:sz w:val="24"/>
          <w:szCs w:val="24"/>
        </w:rPr>
        <w:t>distinguishing multiplicative comparison</w:t>
      </w:r>
      <w:r>
        <w:rPr>
          <w:rFonts w:eastAsia="Times New Roman"/>
          <w:b/>
          <w:sz w:val="24"/>
          <w:szCs w:val="24"/>
        </w:rPr>
        <w:t xml:space="preserve"> </w:t>
      </w:r>
      <w:r w:rsidRPr="001F5DBC">
        <w:rPr>
          <w:rFonts w:eastAsia="Times New Roman"/>
          <w:b/>
          <w:sz w:val="24"/>
          <w:szCs w:val="24"/>
        </w:rPr>
        <w:t>from additive comparison.</w:t>
      </w:r>
    </w:p>
    <w:p w14:paraId="154925EE" w14:textId="77777777" w:rsidR="00473D83" w:rsidRDefault="00473D83" w:rsidP="00473D83">
      <w:pPr>
        <w:rPr>
          <w:rFonts w:eastAsia="Times New Roman"/>
          <w:sz w:val="24"/>
          <w:szCs w:val="24"/>
        </w:rPr>
      </w:pPr>
      <w:r w:rsidRPr="005018DE">
        <w:rPr>
          <w:rFonts w:eastAsia="Times New Roman"/>
          <w:sz w:val="24"/>
          <w:szCs w:val="24"/>
        </w:rPr>
        <w:t xml:space="preserve">This standard calls for students to translate comparative situations into equations with an unknown and solve. Students need many opportunities to solve contextual problems. </w:t>
      </w:r>
    </w:p>
    <w:p w14:paraId="3240D9A7" w14:textId="77777777" w:rsidR="00473D83" w:rsidRPr="00E9092B" w:rsidRDefault="00473D83" w:rsidP="00473D83">
      <w:pPr>
        <w:rPr>
          <w:rFonts w:eastAsia="Times New Roman"/>
          <w:b/>
          <w:sz w:val="24"/>
          <w:szCs w:val="24"/>
        </w:rPr>
      </w:pPr>
      <w:r w:rsidRPr="00E9092B">
        <w:rPr>
          <w:rFonts w:eastAsia="Times New Roman"/>
          <w:b/>
          <w:sz w:val="24"/>
          <w:szCs w:val="24"/>
        </w:rPr>
        <w:t>Examples:</w:t>
      </w:r>
    </w:p>
    <w:p w14:paraId="7CEAAC5D" w14:textId="77777777" w:rsidR="00473D83" w:rsidRPr="005018DE" w:rsidRDefault="00473D83" w:rsidP="00473D83">
      <w:pPr>
        <w:rPr>
          <w:rFonts w:eastAsia="Times New Roman"/>
          <w:sz w:val="24"/>
          <w:szCs w:val="24"/>
        </w:rPr>
      </w:pPr>
      <w:r w:rsidRPr="00E9092B">
        <w:rPr>
          <w:rFonts w:eastAsia="Times New Roman"/>
          <w:b/>
          <w:i/>
          <w:sz w:val="24"/>
          <w:szCs w:val="24"/>
        </w:rPr>
        <w:t>Unknown Product</w:t>
      </w:r>
      <w:r w:rsidRPr="005018DE">
        <w:rPr>
          <w:rFonts w:eastAsia="Times New Roman"/>
          <w:b/>
          <w:sz w:val="24"/>
          <w:szCs w:val="24"/>
        </w:rPr>
        <w:t>:</w:t>
      </w:r>
      <w:r w:rsidRPr="005018DE">
        <w:rPr>
          <w:rFonts w:eastAsia="Times New Roman"/>
          <w:sz w:val="24"/>
          <w:szCs w:val="24"/>
        </w:rPr>
        <w:t xml:space="preserve">  A blue scarf costs $3.  A red scarf costs 6 times as much.  How much does the red scarf cost?  </w:t>
      </w:r>
      <w:r w:rsidRPr="005018DE">
        <w:rPr>
          <w:rFonts w:eastAsia="Times New Roman"/>
          <w:i/>
          <w:sz w:val="24"/>
          <w:szCs w:val="24"/>
        </w:rPr>
        <w:t xml:space="preserve">(3 </w:t>
      </w:r>
      <w:r w:rsidRPr="005018DE">
        <w:rPr>
          <w:rFonts w:eastAsia="Times New Roman"/>
          <w:i/>
          <w:sz w:val="24"/>
          <w:szCs w:val="24"/>
        </w:rPr>
        <w:sym w:font="Symbol" w:char="F0B4"/>
      </w:r>
      <w:r w:rsidRPr="005018DE">
        <w:rPr>
          <w:rFonts w:eastAsia="Times New Roman"/>
          <w:i/>
          <w:sz w:val="24"/>
          <w:szCs w:val="24"/>
        </w:rPr>
        <w:t xml:space="preserve"> 6 = p)</w:t>
      </w:r>
    </w:p>
    <w:p w14:paraId="51E35DAD" w14:textId="77777777" w:rsidR="00473D83" w:rsidRPr="005018DE" w:rsidRDefault="00473D83" w:rsidP="00473D83">
      <w:pPr>
        <w:rPr>
          <w:rFonts w:eastAsia="Times New Roman"/>
          <w:sz w:val="24"/>
          <w:szCs w:val="24"/>
        </w:rPr>
      </w:pPr>
      <w:r w:rsidRPr="00E9092B">
        <w:rPr>
          <w:rFonts w:eastAsia="Times New Roman"/>
          <w:b/>
          <w:i/>
          <w:sz w:val="24"/>
          <w:szCs w:val="24"/>
        </w:rPr>
        <w:t>Group Size Unknown:</w:t>
      </w:r>
      <w:r w:rsidRPr="005018DE">
        <w:rPr>
          <w:rFonts w:eastAsia="Times New Roman"/>
          <w:sz w:val="24"/>
          <w:szCs w:val="24"/>
        </w:rPr>
        <w:t xml:space="preserve">  A book costs $18.  That is 3 times more than a DVD.  How much does a DVD cost?  </w:t>
      </w:r>
      <w:r w:rsidRPr="005018DE">
        <w:rPr>
          <w:rFonts w:eastAsia="Times New Roman"/>
          <w:i/>
          <w:sz w:val="24"/>
          <w:szCs w:val="24"/>
        </w:rPr>
        <w:t xml:space="preserve">(18 ÷ p = 3 or 3 </w:t>
      </w:r>
      <w:r w:rsidRPr="005018DE">
        <w:rPr>
          <w:rFonts w:eastAsia="Times New Roman"/>
          <w:i/>
          <w:sz w:val="24"/>
          <w:szCs w:val="24"/>
        </w:rPr>
        <w:sym w:font="Symbol" w:char="F0B4"/>
      </w:r>
      <w:r w:rsidRPr="005018DE">
        <w:rPr>
          <w:rFonts w:eastAsia="Times New Roman"/>
          <w:i/>
          <w:sz w:val="24"/>
          <w:szCs w:val="24"/>
        </w:rPr>
        <w:t xml:space="preserve"> p = 18)</w:t>
      </w:r>
    </w:p>
    <w:p w14:paraId="1A8D9349" w14:textId="77777777" w:rsidR="00473D83" w:rsidRDefault="00473D83" w:rsidP="00473D83">
      <w:pPr>
        <w:rPr>
          <w:rFonts w:eastAsia="Times New Roman"/>
          <w:i/>
          <w:sz w:val="24"/>
          <w:szCs w:val="24"/>
        </w:rPr>
      </w:pPr>
      <w:r w:rsidRPr="00E9092B">
        <w:rPr>
          <w:rFonts w:eastAsia="Times New Roman"/>
          <w:b/>
          <w:i/>
          <w:sz w:val="24"/>
          <w:szCs w:val="24"/>
        </w:rPr>
        <w:t>Number of Groups Unknown:</w:t>
      </w:r>
      <w:r w:rsidRPr="005018DE">
        <w:rPr>
          <w:rFonts w:eastAsia="Times New Roman"/>
          <w:sz w:val="24"/>
          <w:szCs w:val="24"/>
        </w:rPr>
        <w:t xml:space="preserve">  A red scarf costs $18.  A blue scarf costs $6.  How many times as much does the red scarf cost compared to the blue scarf?  </w:t>
      </w:r>
      <w:r w:rsidRPr="005018DE">
        <w:rPr>
          <w:rFonts w:eastAsia="Times New Roman"/>
          <w:i/>
          <w:sz w:val="24"/>
          <w:szCs w:val="24"/>
        </w:rPr>
        <w:t xml:space="preserve">(18 ÷ 6 = p or 6 </w:t>
      </w:r>
      <w:r w:rsidRPr="005018DE">
        <w:rPr>
          <w:rFonts w:eastAsia="Times New Roman"/>
          <w:i/>
          <w:sz w:val="24"/>
          <w:szCs w:val="24"/>
        </w:rPr>
        <w:sym w:font="Symbol" w:char="F0B4"/>
      </w:r>
      <w:r w:rsidRPr="005018DE">
        <w:rPr>
          <w:rFonts w:eastAsia="Times New Roman"/>
          <w:i/>
          <w:sz w:val="24"/>
          <w:szCs w:val="24"/>
        </w:rPr>
        <w:t xml:space="preserve"> p = 18)</w:t>
      </w:r>
    </w:p>
    <w:p w14:paraId="44581E67" w14:textId="77777777" w:rsidR="00473D83" w:rsidRDefault="00473D83" w:rsidP="00473D83">
      <w:pPr>
        <w:rPr>
          <w:rFonts w:eastAsia="Times New Roman"/>
          <w:sz w:val="24"/>
          <w:szCs w:val="24"/>
        </w:rPr>
      </w:pPr>
      <w:r w:rsidRPr="005018DE">
        <w:rPr>
          <w:rFonts w:eastAsia="Times New Roman"/>
          <w:sz w:val="24"/>
          <w:szCs w:val="24"/>
        </w:rPr>
        <w:t>When distinguishing multiplicative comparison from additive comparison, students should note the following</w:t>
      </w:r>
      <w:r w:rsidRPr="00B1042E">
        <w:rPr>
          <w:rFonts w:eastAsia="Times New Roman"/>
          <w:sz w:val="24"/>
          <w:szCs w:val="24"/>
        </w:rPr>
        <w:t xml:space="preserve">: </w:t>
      </w:r>
    </w:p>
    <w:p w14:paraId="039328D1" w14:textId="77777777" w:rsidR="00473D83" w:rsidRPr="00F418BD" w:rsidRDefault="00473D83" w:rsidP="00473D83">
      <w:pPr>
        <w:pStyle w:val="ListParagraph"/>
        <w:numPr>
          <w:ilvl w:val="0"/>
          <w:numId w:val="28"/>
        </w:numPr>
        <w:rPr>
          <w:rFonts w:ascii="Times New Roman" w:eastAsia="Times New Roman" w:hAnsi="Times New Roman"/>
          <w:sz w:val="24"/>
          <w:szCs w:val="24"/>
        </w:rPr>
      </w:pPr>
      <w:r w:rsidRPr="00F418BD">
        <w:rPr>
          <w:rFonts w:ascii="Times New Roman" w:eastAsia="Times New Roman" w:hAnsi="Times New Roman"/>
          <w:sz w:val="24"/>
          <w:szCs w:val="24"/>
        </w:rPr>
        <w:t>Additive comparisons focus on the difference between two quantities. For example, Deb has 3 apples and Karen has 5 apples. How many more apples does Karen have? A simple way to remember this is, “How many more?”</w:t>
      </w:r>
    </w:p>
    <w:p w14:paraId="3F9193C5" w14:textId="77777777" w:rsidR="00473D83" w:rsidRPr="00F418BD" w:rsidRDefault="00473D83" w:rsidP="00473D83">
      <w:pPr>
        <w:pStyle w:val="ListParagraph"/>
        <w:numPr>
          <w:ilvl w:val="0"/>
          <w:numId w:val="28"/>
        </w:numPr>
        <w:rPr>
          <w:rFonts w:ascii="Times New Roman" w:eastAsia="Times New Roman" w:hAnsi="Times New Roman"/>
          <w:sz w:val="24"/>
          <w:szCs w:val="24"/>
        </w:rPr>
      </w:pPr>
      <w:r w:rsidRPr="00F418BD">
        <w:rPr>
          <w:rFonts w:ascii="Times New Roman" w:eastAsia="Times New Roman" w:hAnsi="Times New Roman"/>
          <w:sz w:val="24"/>
          <w:szCs w:val="24"/>
        </w:rPr>
        <w:t>Multiplicative comparisons focus on comparing two quantities by showing that one quantity is a specified number of times larger or smaller than the other. For example, Deb ran 3 miles.  Karen ran 5 times as many miles as Deb.  How many miles did Karen run? A simple way to remember this is “How many times as much?” or “How many times as many?”</w:t>
      </w:r>
    </w:p>
    <w:p w14:paraId="4EDECF19" w14:textId="77777777" w:rsidR="00473D83" w:rsidRDefault="00473D83" w:rsidP="00473D83">
      <w:pPr>
        <w:spacing w:after="0" w:line="240" w:lineRule="auto"/>
        <w:rPr>
          <w:b/>
          <w:color w:val="000000" w:themeColor="text1"/>
          <w:sz w:val="28"/>
          <w:szCs w:val="24"/>
          <w:u w:val="single"/>
        </w:rPr>
      </w:pPr>
    </w:p>
    <w:p w14:paraId="54BBC673" w14:textId="77777777" w:rsidR="00473D83" w:rsidRDefault="00473D83" w:rsidP="00473D83">
      <w:pPr>
        <w:spacing w:after="0" w:line="240" w:lineRule="auto"/>
        <w:rPr>
          <w:b/>
          <w:color w:val="000000" w:themeColor="text1"/>
          <w:sz w:val="28"/>
          <w:szCs w:val="24"/>
          <w:u w:val="single"/>
        </w:rPr>
      </w:pPr>
      <w:r w:rsidRPr="00F418BD">
        <w:rPr>
          <w:b/>
          <w:color w:val="000000" w:themeColor="text1"/>
          <w:sz w:val="28"/>
          <w:szCs w:val="24"/>
          <w:u w:val="single"/>
        </w:rPr>
        <w:t>Module 3 - Proportional Reasoning</w:t>
      </w:r>
    </w:p>
    <w:p w14:paraId="42B917D9" w14:textId="77777777" w:rsidR="00473D83" w:rsidRPr="00FC1DC3" w:rsidRDefault="00473D83" w:rsidP="00473D83">
      <w:pPr>
        <w:spacing w:after="0" w:line="240" w:lineRule="auto"/>
        <w:rPr>
          <w:b/>
          <w:color w:val="000000" w:themeColor="text1"/>
          <w:sz w:val="28"/>
          <w:szCs w:val="24"/>
          <w:u w:val="single"/>
        </w:rPr>
      </w:pPr>
    </w:p>
    <w:p w14:paraId="51D4B327" w14:textId="77777777" w:rsidR="00473D83" w:rsidRPr="00F418BD" w:rsidRDefault="00473D83" w:rsidP="00473D83">
      <w:pPr>
        <w:rPr>
          <w:b/>
          <w:color w:val="000000" w:themeColor="text1"/>
          <w:sz w:val="24"/>
          <w:szCs w:val="24"/>
          <w:u w:val="single"/>
        </w:rPr>
      </w:pPr>
      <w:r w:rsidRPr="00F418BD">
        <w:rPr>
          <w:b/>
          <w:color w:val="000000" w:themeColor="text1"/>
          <w:sz w:val="24"/>
          <w:szCs w:val="24"/>
          <w:u w:val="single"/>
        </w:rPr>
        <w:t>Students will use ratios to solve real-world and mathematical problems.</w:t>
      </w:r>
    </w:p>
    <w:p w14:paraId="67E9B868" w14:textId="77777777" w:rsidR="00473D83" w:rsidRPr="005018DE" w:rsidRDefault="00473D83" w:rsidP="00473D83">
      <w:pPr>
        <w:rPr>
          <w:sz w:val="24"/>
          <w:szCs w:val="24"/>
        </w:rPr>
      </w:pPr>
      <w:r w:rsidRPr="005018DE">
        <w:rPr>
          <w:b/>
          <w:bCs/>
          <w:i/>
          <w:iCs/>
          <w:sz w:val="24"/>
          <w:szCs w:val="24"/>
        </w:rPr>
        <w:t xml:space="preserve">Proportional reasoning </w:t>
      </w:r>
      <w:r w:rsidRPr="005018DE">
        <w:rPr>
          <w:sz w:val="24"/>
          <w:szCs w:val="24"/>
        </w:rPr>
        <w:t>is a process that requires instruction and practice. It does not develop</w:t>
      </w:r>
      <w:r>
        <w:rPr>
          <w:sz w:val="24"/>
          <w:szCs w:val="24"/>
        </w:rPr>
        <w:t xml:space="preserve"> </w:t>
      </w:r>
      <w:r w:rsidRPr="005018DE">
        <w:rPr>
          <w:sz w:val="24"/>
          <w:szCs w:val="24"/>
        </w:rPr>
        <w:t xml:space="preserve">over time on its own. </w:t>
      </w:r>
      <w:r>
        <w:rPr>
          <w:sz w:val="24"/>
          <w:szCs w:val="24"/>
        </w:rPr>
        <w:t>Sixth grade</w:t>
      </w:r>
      <w:r w:rsidRPr="005018DE">
        <w:rPr>
          <w:sz w:val="24"/>
          <w:szCs w:val="24"/>
        </w:rPr>
        <w:t xml:space="preserve"> is the first of several years in which students develop this</w:t>
      </w:r>
      <w:r>
        <w:rPr>
          <w:sz w:val="24"/>
          <w:szCs w:val="24"/>
        </w:rPr>
        <w:t xml:space="preserve"> </w:t>
      </w:r>
      <w:r w:rsidRPr="005018DE">
        <w:rPr>
          <w:sz w:val="24"/>
          <w:szCs w:val="24"/>
        </w:rPr>
        <w:t>multiplicative thinking. Examples with ratio and proportion must involve measurements, prices</w:t>
      </w:r>
      <w:r>
        <w:rPr>
          <w:sz w:val="24"/>
          <w:szCs w:val="24"/>
        </w:rPr>
        <w:t xml:space="preserve"> </w:t>
      </w:r>
      <w:r w:rsidRPr="005018DE">
        <w:rPr>
          <w:sz w:val="24"/>
          <w:szCs w:val="24"/>
        </w:rPr>
        <w:t>and geometric contexts, as well as rates of miles per hour or portions per person within contexts</w:t>
      </w:r>
      <w:r>
        <w:rPr>
          <w:sz w:val="24"/>
          <w:szCs w:val="24"/>
        </w:rPr>
        <w:t xml:space="preserve"> </w:t>
      </w:r>
      <w:r w:rsidRPr="005018DE">
        <w:rPr>
          <w:sz w:val="24"/>
          <w:szCs w:val="24"/>
        </w:rPr>
        <w:t xml:space="preserve">that are relevant to sixth graders. Experience with proportional and </w:t>
      </w:r>
      <w:r w:rsidRPr="00B1042E">
        <w:rPr>
          <w:sz w:val="24"/>
          <w:szCs w:val="24"/>
        </w:rPr>
        <w:t xml:space="preserve">non-proportional </w:t>
      </w:r>
      <w:r w:rsidRPr="005018DE">
        <w:rPr>
          <w:sz w:val="24"/>
          <w:szCs w:val="24"/>
        </w:rPr>
        <w:t>relationships,</w:t>
      </w:r>
      <w:r>
        <w:rPr>
          <w:sz w:val="24"/>
          <w:szCs w:val="24"/>
        </w:rPr>
        <w:t xml:space="preserve"> </w:t>
      </w:r>
      <w:r w:rsidRPr="005018DE">
        <w:rPr>
          <w:sz w:val="24"/>
          <w:szCs w:val="24"/>
        </w:rPr>
        <w:t>comparing and predicting ratios, and relating unit rates to previously learned unit fractions will</w:t>
      </w:r>
      <w:r>
        <w:rPr>
          <w:sz w:val="24"/>
          <w:szCs w:val="24"/>
        </w:rPr>
        <w:t xml:space="preserve"> </w:t>
      </w:r>
      <w:r w:rsidRPr="005018DE">
        <w:rPr>
          <w:sz w:val="24"/>
          <w:szCs w:val="24"/>
        </w:rPr>
        <w:t xml:space="preserve">facilitate the development of proportional reasoning. Although algorithms provide </w:t>
      </w:r>
      <w:r w:rsidRPr="005018DE">
        <w:rPr>
          <w:sz w:val="24"/>
          <w:szCs w:val="24"/>
        </w:rPr>
        <w:lastRenderedPageBreak/>
        <w:t>efficient means</w:t>
      </w:r>
      <w:r>
        <w:rPr>
          <w:sz w:val="24"/>
          <w:szCs w:val="24"/>
        </w:rPr>
        <w:t xml:space="preserve"> </w:t>
      </w:r>
      <w:r w:rsidRPr="005018DE">
        <w:rPr>
          <w:sz w:val="24"/>
          <w:szCs w:val="24"/>
        </w:rPr>
        <w:t>for finding solutions, the cross-product algorithm commonly used for solving proportions will not</w:t>
      </w:r>
      <w:r>
        <w:rPr>
          <w:sz w:val="24"/>
          <w:szCs w:val="24"/>
        </w:rPr>
        <w:t xml:space="preserve"> </w:t>
      </w:r>
      <w:r w:rsidRPr="005018DE">
        <w:rPr>
          <w:sz w:val="24"/>
          <w:szCs w:val="24"/>
        </w:rPr>
        <w:t>aid in the development of proportional reasoning. Delaying the introduction of rules and</w:t>
      </w:r>
      <w:r>
        <w:rPr>
          <w:sz w:val="24"/>
          <w:szCs w:val="24"/>
        </w:rPr>
        <w:t xml:space="preserve"> </w:t>
      </w:r>
      <w:r w:rsidRPr="005018DE">
        <w:rPr>
          <w:sz w:val="24"/>
          <w:szCs w:val="24"/>
        </w:rPr>
        <w:t>algorithms will encourage thinking about multiplicative situations instead of indiscriminately</w:t>
      </w:r>
      <w:r>
        <w:rPr>
          <w:sz w:val="24"/>
          <w:szCs w:val="24"/>
        </w:rPr>
        <w:t xml:space="preserve"> </w:t>
      </w:r>
      <w:r w:rsidRPr="005018DE">
        <w:rPr>
          <w:sz w:val="24"/>
          <w:szCs w:val="24"/>
        </w:rPr>
        <w:t>applying rules.</w:t>
      </w:r>
    </w:p>
    <w:p w14:paraId="0C545470" w14:textId="77777777" w:rsidR="00473D83" w:rsidRPr="00130310" w:rsidRDefault="00473D83" w:rsidP="00473D83">
      <w:pPr>
        <w:rPr>
          <w:color w:val="000000" w:themeColor="text1"/>
          <w:sz w:val="24"/>
          <w:szCs w:val="24"/>
          <w:u w:val="single"/>
        </w:rPr>
      </w:pPr>
      <w:r w:rsidRPr="00130310">
        <w:rPr>
          <w:b/>
          <w:color w:val="000000" w:themeColor="text1"/>
          <w:sz w:val="24"/>
          <w:szCs w:val="24"/>
          <w:u w:val="single"/>
        </w:rPr>
        <w:t>MFAPR1.  Students will explain equivalent ratios by using a variety of models.</w:t>
      </w:r>
      <w:r w:rsidRPr="00130310">
        <w:rPr>
          <w:color w:val="000000" w:themeColor="text1"/>
          <w:sz w:val="24"/>
          <w:szCs w:val="24"/>
          <w:u w:val="single"/>
        </w:rPr>
        <w:t xml:space="preserve"> </w:t>
      </w:r>
      <w:r w:rsidRPr="00130310">
        <w:rPr>
          <w:i/>
          <w:color w:val="000000" w:themeColor="text1"/>
          <w:sz w:val="24"/>
          <w:szCs w:val="24"/>
          <w:u w:val="single"/>
        </w:rPr>
        <w:t>For example, tables of values, tape diagrams, bar models, double number line diagrams, and equations</w:t>
      </w:r>
      <w:r w:rsidRPr="00130310">
        <w:rPr>
          <w:color w:val="000000" w:themeColor="text1"/>
          <w:sz w:val="24"/>
          <w:szCs w:val="24"/>
          <w:u w:val="single"/>
        </w:rPr>
        <w:t xml:space="preserve">. </w:t>
      </w:r>
      <w:r w:rsidRPr="00974583">
        <w:rPr>
          <w:color w:val="000000" w:themeColor="text1"/>
          <w:sz w:val="24"/>
          <w:szCs w:val="24"/>
        </w:rPr>
        <w:t>(</w:t>
      </w:r>
      <w:hyperlink r:id="rId148" w:history="1">
        <w:r w:rsidRPr="00974583">
          <w:rPr>
            <w:rStyle w:val="Hyperlink"/>
            <w:sz w:val="24"/>
            <w:szCs w:val="24"/>
            <w:u w:val="none"/>
          </w:rPr>
          <w:t>MGSE6.RP.3</w:t>
        </w:r>
      </w:hyperlink>
      <w:r w:rsidRPr="00974583">
        <w:rPr>
          <w:color w:val="000000" w:themeColor="text1"/>
          <w:sz w:val="24"/>
          <w:szCs w:val="24"/>
        </w:rPr>
        <w:t>)</w:t>
      </w:r>
    </w:p>
    <w:p w14:paraId="1A37FA52"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MFAPR2. Students will recognize and represent proportional relationships between quantities.</w:t>
      </w:r>
    </w:p>
    <w:p w14:paraId="708AE704" w14:textId="77777777" w:rsidR="00473D83" w:rsidRPr="00E416EF" w:rsidRDefault="00473D83" w:rsidP="00473D83">
      <w:pPr>
        <w:pStyle w:val="ListParagraph"/>
        <w:numPr>
          <w:ilvl w:val="0"/>
          <w:numId w:val="9"/>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Relate proportionality to fraction equivalence and division. </w:t>
      </w:r>
      <w:r w:rsidRPr="00E416EF">
        <w:rPr>
          <w:rFonts w:ascii="Times New Roman" w:hAnsi="Times New Roman"/>
          <w:i/>
          <w:color w:val="000000" w:themeColor="text1"/>
          <w:sz w:val="24"/>
          <w:szCs w:val="24"/>
        </w:rPr>
        <w:t xml:space="preserve">For example, </w:t>
      </w:r>
      <m:oMath>
        <m:f>
          <m:fPr>
            <m:ctrlPr>
              <w:rPr>
                <w:rFonts w:ascii="Cambria Math" w:hAnsi="Cambria Math"/>
                <w:i/>
                <w:color w:val="000000" w:themeColor="text1"/>
                <w:sz w:val="24"/>
                <w:szCs w:val="24"/>
              </w:rPr>
            </m:ctrlPr>
          </m:fPr>
          <m:num>
            <m:r>
              <w:rPr>
                <w:rFonts w:ascii="Cambria Math" w:hAnsi="Cambria Math"/>
                <w:color w:val="000000" w:themeColor="text1"/>
                <w:sz w:val="24"/>
                <w:szCs w:val="24"/>
              </w:rPr>
              <m:t>3</m:t>
            </m:r>
          </m:num>
          <m:den>
            <m:r>
              <w:rPr>
                <w:rFonts w:ascii="Cambria Math" w:hAnsi="Cambria Math"/>
                <w:color w:val="000000" w:themeColor="text1"/>
                <w:sz w:val="24"/>
                <w:szCs w:val="24"/>
              </w:rPr>
              <m:t>6</m:t>
            </m:r>
          </m:den>
        </m:f>
      </m:oMath>
      <w:r w:rsidRPr="00E416EF">
        <w:rPr>
          <w:rFonts w:ascii="Times New Roman" w:hAnsi="Times New Roman"/>
          <w:i/>
          <w:color w:val="000000" w:themeColor="text1"/>
          <w:sz w:val="24"/>
          <w:szCs w:val="24"/>
        </w:rPr>
        <w:t xml:space="preserve"> is equal to </w:t>
      </w:r>
      <m:oMath>
        <m:f>
          <m:fPr>
            <m:ctrlPr>
              <w:rPr>
                <w:rFonts w:ascii="Cambria Math" w:hAnsi="Cambria Math"/>
                <w:i/>
                <w:color w:val="000000" w:themeColor="text1"/>
                <w:sz w:val="24"/>
                <w:szCs w:val="24"/>
              </w:rPr>
            </m:ctrlPr>
          </m:fPr>
          <m:num>
            <m:r>
              <w:rPr>
                <w:rFonts w:ascii="Cambria Math" w:hAnsi="Cambria Math"/>
                <w:color w:val="000000" w:themeColor="text1"/>
                <w:sz w:val="24"/>
                <w:szCs w:val="24"/>
              </w:rPr>
              <m:t>4</m:t>
            </m:r>
          </m:num>
          <m:den>
            <m:r>
              <w:rPr>
                <w:rFonts w:ascii="Cambria Math" w:hAnsi="Cambria Math"/>
                <w:color w:val="000000" w:themeColor="text1"/>
                <w:sz w:val="24"/>
                <w:szCs w:val="24"/>
              </w:rPr>
              <m:t>8</m:t>
            </m:r>
          </m:den>
        </m:f>
      </m:oMath>
      <w:r w:rsidRPr="00E416EF">
        <w:rPr>
          <w:rFonts w:ascii="Times New Roman" w:hAnsi="Times New Roman"/>
          <w:i/>
          <w:color w:val="000000" w:themeColor="text1"/>
          <w:sz w:val="24"/>
          <w:szCs w:val="24"/>
        </w:rPr>
        <w:t xml:space="preserve">  because both yield a quotient of ½ and, in both cases, the denominator is double the value of the numerator.</w:t>
      </w:r>
      <w:r w:rsidRPr="00E416EF">
        <w:rPr>
          <w:rFonts w:ascii="Times New Roman" w:hAnsi="Times New Roman"/>
          <w:color w:val="000000" w:themeColor="text1"/>
          <w:sz w:val="24"/>
          <w:szCs w:val="24"/>
        </w:rPr>
        <w:t xml:space="preserve"> (</w:t>
      </w:r>
      <w:r w:rsidRPr="00FC1DC3">
        <w:rPr>
          <w:rFonts w:ascii="Times New Roman" w:hAnsi="Times New Roman"/>
          <w:color w:val="0070C0"/>
          <w:sz w:val="24"/>
          <w:szCs w:val="24"/>
        </w:rPr>
        <w:t>MGSE4.NF.1</w:t>
      </w:r>
      <w:r w:rsidRPr="00E416EF">
        <w:rPr>
          <w:rFonts w:ascii="Times New Roman" w:hAnsi="Times New Roman"/>
          <w:color w:val="000000" w:themeColor="text1"/>
          <w:sz w:val="24"/>
          <w:szCs w:val="24"/>
        </w:rPr>
        <w:t>)</w:t>
      </w:r>
    </w:p>
    <w:p w14:paraId="1BCD6C62" w14:textId="77777777" w:rsidR="00473D83" w:rsidRPr="00E416EF" w:rsidRDefault="00473D83" w:rsidP="00473D83">
      <w:pPr>
        <w:pStyle w:val="ListParagraph"/>
        <w:numPr>
          <w:ilvl w:val="0"/>
          <w:numId w:val="9"/>
        </w:numPr>
        <w:rPr>
          <w:rFonts w:ascii="Times New Roman" w:hAnsi="Times New Roman"/>
          <w:color w:val="000000" w:themeColor="text1"/>
          <w:sz w:val="24"/>
          <w:szCs w:val="24"/>
        </w:rPr>
      </w:pPr>
      <w:r w:rsidRPr="00E416EF">
        <w:rPr>
          <w:rFonts w:ascii="Times New Roman" w:hAnsi="Times New Roman"/>
          <w:color w:val="000000" w:themeColor="text1"/>
          <w:sz w:val="24"/>
          <w:szCs w:val="24"/>
        </w:rPr>
        <w:t>Understand real-world rate/ratio/percent problems by finding the whole given a part and find a part given the whole. (</w:t>
      </w:r>
      <w:hyperlink r:id="rId149" w:history="1">
        <w:r w:rsidRPr="00F418BD">
          <w:rPr>
            <w:rStyle w:val="Hyperlink"/>
            <w:rFonts w:ascii="Times New Roman" w:hAnsi="Times New Roman"/>
            <w:bCs/>
            <w:sz w:val="24"/>
            <w:szCs w:val="24"/>
          </w:rPr>
          <w:t>MGSE6.RP. 1</w:t>
        </w:r>
        <w:r>
          <w:rPr>
            <w:rStyle w:val="Hyperlink"/>
            <w:rFonts w:ascii="Times New Roman" w:hAnsi="Times New Roman"/>
            <w:bCs/>
            <w:sz w:val="24"/>
            <w:szCs w:val="24"/>
          </w:rPr>
          <w:t>,2,3</w:t>
        </w:r>
        <w:r w:rsidRPr="00F418BD">
          <w:rPr>
            <w:rStyle w:val="Hyperlink"/>
            <w:rFonts w:ascii="Times New Roman" w:hAnsi="Times New Roman"/>
            <w:bCs/>
            <w:sz w:val="24"/>
            <w:szCs w:val="24"/>
          </w:rPr>
          <w:t>,</w:t>
        </w:r>
        <w:r w:rsidRPr="00F418BD">
          <w:rPr>
            <w:rFonts w:ascii="Times New Roman" w:hAnsi="Times New Roman"/>
          </w:rPr>
          <w:t xml:space="preserve"> </w:t>
        </w:r>
        <w:r>
          <w:rPr>
            <w:rFonts w:ascii="Times New Roman" w:hAnsi="Times New Roman"/>
          </w:rPr>
          <w:t>,</w:t>
        </w:r>
        <w:r w:rsidRPr="00F418BD">
          <w:rPr>
            <w:rFonts w:ascii="Times New Roman" w:hAnsi="Times New Roman"/>
          </w:rPr>
          <w:t xml:space="preserve"> </w:t>
        </w:r>
      </w:hyperlink>
      <w:hyperlink r:id="rId150" w:history="1">
        <w:r w:rsidRPr="00AD24CD">
          <w:rPr>
            <w:rStyle w:val="Hyperlink"/>
            <w:rFonts w:ascii="Times New Roman" w:hAnsi="Times New Roman"/>
            <w:sz w:val="24"/>
            <w:szCs w:val="24"/>
          </w:rPr>
          <w:t>MGSE7.RP.1,2</w:t>
        </w:r>
      </w:hyperlink>
      <w:r>
        <w:rPr>
          <w:rFonts w:ascii="Times New Roman" w:hAnsi="Times New Roman"/>
          <w:color w:val="000000" w:themeColor="text1"/>
          <w:sz w:val="24"/>
          <w:szCs w:val="24"/>
        </w:rPr>
        <w:t xml:space="preserve"> )</w:t>
      </w:r>
    </w:p>
    <w:p w14:paraId="32C39CAE" w14:textId="77777777" w:rsidR="00473D83" w:rsidRPr="00E416EF" w:rsidRDefault="00473D83" w:rsidP="00473D83">
      <w:pPr>
        <w:pStyle w:val="ListParagraph"/>
        <w:numPr>
          <w:ilvl w:val="0"/>
          <w:numId w:val="9"/>
        </w:numPr>
        <w:rPr>
          <w:rFonts w:ascii="Times New Roman" w:hAnsi="Times New Roman"/>
          <w:color w:val="000000" w:themeColor="text1"/>
          <w:sz w:val="24"/>
          <w:szCs w:val="24"/>
        </w:rPr>
      </w:pPr>
      <w:r w:rsidRPr="00E416EF">
        <w:rPr>
          <w:rFonts w:ascii="Times New Roman" w:hAnsi="Times New Roman"/>
          <w:color w:val="000000" w:themeColor="text1"/>
          <w:sz w:val="24"/>
          <w:szCs w:val="24"/>
        </w:rPr>
        <w:t>Use proportional relationships to solve multistep ratio and percent problems. (</w:t>
      </w:r>
      <w:hyperlink r:id="rId151" w:history="1">
        <w:r w:rsidRPr="00AD24CD">
          <w:rPr>
            <w:rStyle w:val="Hyperlink"/>
            <w:rFonts w:ascii="Times New Roman" w:hAnsi="Times New Roman"/>
            <w:sz w:val="24"/>
            <w:szCs w:val="24"/>
          </w:rPr>
          <w:t>MGSE7.RP.2,3</w:t>
        </w:r>
      </w:hyperlink>
      <w:r w:rsidRPr="00E416EF">
        <w:rPr>
          <w:rFonts w:ascii="Times New Roman" w:hAnsi="Times New Roman"/>
          <w:color w:val="000000" w:themeColor="text1"/>
          <w:sz w:val="24"/>
          <w:szCs w:val="24"/>
        </w:rPr>
        <w:t>)</w:t>
      </w:r>
    </w:p>
    <w:p w14:paraId="155E9814"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 xml:space="preserve">MFAPR3. Students will graph proportional relationships. </w:t>
      </w:r>
    </w:p>
    <w:p w14:paraId="68FCFB13" w14:textId="77777777" w:rsidR="00473D83" w:rsidRPr="00E416EF" w:rsidRDefault="00473D83" w:rsidP="00473D83">
      <w:pPr>
        <w:pStyle w:val="ListParagraph"/>
        <w:numPr>
          <w:ilvl w:val="0"/>
          <w:numId w:val="10"/>
        </w:numPr>
        <w:rPr>
          <w:rFonts w:ascii="Times New Roman" w:hAnsi="Times New Roman"/>
          <w:b/>
          <w:color w:val="000000" w:themeColor="text1"/>
          <w:sz w:val="24"/>
          <w:szCs w:val="24"/>
        </w:rPr>
      </w:pPr>
      <w:r w:rsidRPr="00E416EF">
        <w:rPr>
          <w:rFonts w:ascii="Times New Roman" w:hAnsi="Times New Roman"/>
          <w:color w:val="000000" w:themeColor="text1"/>
          <w:sz w:val="24"/>
          <w:szCs w:val="24"/>
        </w:rPr>
        <w:t>Interpret unit rates as slopes of graphs. (</w:t>
      </w:r>
      <w:hyperlink r:id="rId152" w:history="1">
        <w:r>
          <w:rPr>
            <w:rStyle w:val="Hyperlink"/>
            <w:rFonts w:ascii="Times New Roman" w:hAnsi="Times New Roman"/>
            <w:sz w:val="24"/>
            <w:szCs w:val="24"/>
          </w:rPr>
          <w:t>MGSE</w:t>
        </w:r>
        <w:r w:rsidRPr="00325EE0">
          <w:rPr>
            <w:rStyle w:val="Hyperlink"/>
            <w:rFonts w:ascii="Times New Roman" w:hAnsi="Times New Roman"/>
            <w:sz w:val="24"/>
            <w:szCs w:val="24"/>
          </w:rPr>
          <w:t>8.EE.5</w:t>
        </w:r>
      </w:hyperlink>
      <w:r w:rsidRPr="00E416EF">
        <w:rPr>
          <w:rFonts w:ascii="Times New Roman" w:hAnsi="Times New Roman"/>
          <w:color w:val="000000" w:themeColor="text1"/>
          <w:sz w:val="24"/>
          <w:szCs w:val="24"/>
        </w:rPr>
        <w:t>)</w:t>
      </w:r>
    </w:p>
    <w:p w14:paraId="4C38F080" w14:textId="77777777" w:rsidR="00473D83" w:rsidRPr="00E416EF" w:rsidRDefault="00473D83" w:rsidP="00473D83">
      <w:pPr>
        <w:pStyle w:val="ListParagraph"/>
        <w:numPr>
          <w:ilvl w:val="0"/>
          <w:numId w:val="10"/>
        </w:numPr>
        <w:rPr>
          <w:rFonts w:ascii="Times New Roman" w:hAnsi="Times New Roman"/>
          <w:color w:val="000000" w:themeColor="text1"/>
          <w:sz w:val="24"/>
          <w:szCs w:val="24"/>
        </w:rPr>
      </w:pPr>
      <w:r w:rsidRPr="00E416EF">
        <w:rPr>
          <w:rFonts w:ascii="Times New Roman" w:hAnsi="Times New Roman"/>
          <w:color w:val="000000" w:themeColor="text1"/>
          <w:sz w:val="24"/>
          <w:szCs w:val="24"/>
        </w:rPr>
        <w:t xml:space="preserve">Use similar triangles to explain why the slope </w:t>
      </w:r>
      <w:r w:rsidRPr="00E416EF">
        <w:rPr>
          <w:rFonts w:ascii="Times New Roman" w:hAnsi="Times New Roman"/>
          <w:i/>
          <w:sz w:val="24"/>
          <w:szCs w:val="24"/>
        </w:rPr>
        <w:t>m</w:t>
      </w:r>
      <w:r w:rsidRPr="00E416EF">
        <w:rPr>
          <w:rFonts w:ascii="Times New Roman" w:hAnsi="Times New Roman"/>
          <w:color w:val="000000" w:themeColor="text1"/>
          <w:sz w:val="24"/>
          <w:szCs w:val="24"/>
        </w:rPr>
        <w:t xml:space="preserve"> is the same between any two distinct points on a non-vertical line in the coordinate plane. (</w:t>
      </w:r>
      <w:hyperlink r:id="rId153" w:history="1">
        <w:r w:rsidRPr="00F418BD">
          <w:rPr>
            <w:rStyle w:val="Hyperlink"/>
            <w:rFonts w:ascii="Times New Roman" w:hAnsi="Times New Roman"/>
            <w:sz w:val="24"/>
            <w:szCs w:val="24"/>
          </w:rPr>
          <w:t>MGSE8.EE.6</w:t>
        </w:r>
        <w:r w:rsidRPr="00AD24CD">
          <w:rPr>
            <w:rStyle w:val="Hyperlink"/>
            <w:rFonts w:ascii="Times New Roman" w:hAnsi="Times New Roman"/>
            <w:color w:val="auto"/>
            <w:sz w:val="24"/>
            <w:szCs w:val="24"/>
          </w:rPr>
          <w:t>)</w:t>
        </w:r>
      </w:hyperlink>
    </w:p>
    <w:p w14:paraId="3F6F4E38" w14:textId="77777777" w:rsidR="00473D83" w:rsidRPr="00F330CB" w:rsidRDefault="00473D83" w:rsidP="00473D83">
      <w:pPr>
        <w:pStyle w:val="ListParagraph"/>
        <w:numPr>
          <w:ilvl w:val="0"/>
          <w:numId w:val="10"/>
        </w:numPr>
        <w:rPr>
          <w:rFonts w:ascii="Times New Roman" w:hAnsi="Times New Roman"/>
          <w:b/>
          <w:color w:val="000000" w:themeColor="text1"/>
          <w:sz w:val="24"/>
          <w:szCs w:val="24"/>
        </w:rPr>
      </w:pPr>
      <w:r w:rsidRPr="00E416EF">
        <w:rPr>
          <w:rFonts w:ascii="Times New Roman" w:hAnsi="Times New Roman"/>
          <w:color w:val="000000" w:themeColor="text1"/>
          <w:sz w:val="24"/>
          <w:szCs w:val="24"/>
        </w:rPr>
        <w:t xml:space="preserve">Compare two different proportional relationships represented in different ways. </w:t>
      </w:r>
      <w:r w:rsidRPr="00E416EF">
        <w:rPr>
          <w:rFonts w:ascii="Times New Roman" w:hAnsi="Times New Roman"/>
          <w:i/>
          <w:color w:val="000000" w:themeColor="text1"/>
          <w:sz w:val="24"/>
          <w:szCs w:val="24"/>
        </w:rPr>
        <w:t>For example, compare a distance-time graph to a distance-time equation to determine which of two moving objects has greater speed.</w:t>
      </w:r>
      <w:r w:rsidRPr="00E416EF">
        <w:rPr>
          <w:rFonts w:ascii="Times New Roman" w:hAnsi="Times New Roman"/>
          <w:color w:val="000000" w:themeColor="text1"/>
          <w:sz w:val="24"/>
          <w:szCs w:val="24"/>
        </w:rPr>
        <w:t xml:space="preserve"> (</w:t>
      </w:r>
      <w:hyperlink r:id="rId154" w:history="1">
        <w:r>
          <w:rPr>
            <w:rStyle w:val="Hyperlink"/>
            <w:rFonts w:ascii="Times New Roman" w:hAnsi="Times New Roman"/>
            <w:sz w:val="24"/>
            <w:szCs w:val="24"/>
          </w:rPr>
          <w:t>MGSE</w:t>
        </w:r>
        <w:r w:rsidRPr="00325EE0">
          <w:rPr>
            <w:rStyle w:val="Hyperlink"/>
            <w:rFonts w:ascii="Times New Roman" w:hAnsi="Times New Roman"/>
            <w:sz w:val="24"/>
            <w:szCs w:val="24"/>
          </w:rPr>
          <w:t>8.EE.5</w:t>
        </w:r>
      </w:hyperlink>
      <w:r w:rsidRPr="00E416EF">
        <w:rPr>
          <w:rFonts w:ascii="Times New Roman" w:hAnsi="Times New Roman"/>
          <w:color w:val="000000" w:themeColor="text1"/>
          <w:sz w:val="24"/>
          <w:szCs w:val="24"/>
        </w:rPr>
        <w:t>)</w:t>
      </w:r>
    </w:p>
    <w:p w14:paraId="2C188D84" w14:textId="77777777" w:rsidR="00473D83" w:rsidRDefault="00473D83" w:rsidP="00473D83">
      <w:pPr>
        <w:spacing w:after="0" w:line="240" w:lineRule="auto"/>
        <w:rPr>
          <w:b/>
          <w:sz w:val="28"/>
          <w:szCs w:val="24"/>
          <w:u w:val="single"/>
        </w:rPr>
      </w:pPr>
    </w:p>
    <w:p w14:paraId="44F9CC42" w14:textId="77777777" w:rsidR="00473D83" w:rsidRDefault="00473D83" w:rsidP="00473D83">
      <w:pPr>
        <w:spacing w:after="0" w:line="240" w:lineRule="auto"/>
        <w:rPr>
          <w:b/>
          <w:sz w:val="28"/>
          <w:szCs w:val="24"/>
          <w:u w:val="single"/>
        </w:rPr>
      </w:pPr>
      <w:r w:rsidRPr="0026688A">
        <w:rPr>
          <w:b/>
          <w:sz w:val="28"/>
          <w:szCs w:val="24"/>
          <w:u w:val="single"/>
        </w:rPr>
        <w:t>Elementary Reference Standards</w:t>
      </w:r>
    </w:p>
    <w:p w14:paraId="3E1DC882" w14:textId="77777777" w:rsidR="00473D83" w:rsidRPr="0026688A" w:rsidRDefault="00473D83" w:rsidP="00473D83">
      <w:pPr>
        <w:spacing w:after="0" w:line="240" w:lineRule="auto"/>
        <w:rPr>
          <w:b/>
          <w:sz w:val="28"/>
          <w:szCs w:val="24"/>
          <w:u w:val="single"/>
        </w:rPr>
      </w:pPr>
    </w:p>
    <w:p w14:paraId="17A1F67A" w14:textId="77777777" w:rsidR="00473D83" w:rsidRPr="005018DE" w:rsidRDefault="00473D83" w:rsidP="00473D83">
      <w:pPr>
        <w:rPr>
          <w:b/>
          <w:sz w:val="24"/>
          <w:szCs w:val="24"/>
        </w:rPr>
      </w:pPr>
      <w:r>
        <w:rPr>
          <w:b/>
          <w:sz w:val="24"/>
          <w:szCs w:val="24"/>
        </w:rPr>
        <w:t>MGSE</w:t>
      </w:r>
      <w:r w:rsidRPr="005018DE">
        <w:rPr>
          <w:b/>
          <w:sz w:val="24"/>
          <w:szCs w:val="24"/>
        </w:rPr>
        <w:t>.</w:t>
      </w:r>
      <w:r w:rsidRPr="005018DE">
        <w:rPr>
          <w:b/>
          <w:bCs/>
          <w:sz w:val="24"/>
          <w:szCs w:val="24"/>
        </w:rPr>
        <w:t>4.NF.1</w:t>
      </w:r>
      <w:r>
        <w:rPr>
          <w:b/>
          <w:bCs/>
          <w:sz w:val="24"/>
          <w:szCs w:val="24"/>
        </w:rPr>
        <w:t xml:space="preserve"> Explain why two or more fractions are equivalent.  </w:t>
      </w:r>
      <m:oMath>
        <m:f>
          <m:fPr>
            <m:ctrlPr>
              <w:rPr>
                <w:rFonts w:ascii="Cambria Math" w:hAnsi="Cambria Math"/>
                <w:b/>
                <w:bCs/>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b</m:t>
            </m:r>
          </m:den>
        </m:f>
        <m:r>
          <m:rPr>
            <m:sty m:val="bi"/>
          </m:rPr>
          <w:rPr>
            <w:rFonts w:ascii="Cambria Math" w:hAnsi="Cambria Math"/>
            <w:sz w:val="24"/>
            <w:szCs w:val="24"/>
          </w:rPr>
          <m:t xml:space="preserve">= </m:t>
        </m:r>
        <m:f>
          <m:fPr>
            <m:ctrlPr>
              <w:rPr>
                <w:rFonts w:ascii="Cambria Math" w:hAnsi="Cambria Math"/>
                <w:b/>
                <w:bCs/>
                <w:i/>
                <w:sz w:val="24"/>
                <w:szCs w:val="24"/>
              </w:rPr>
            </m:ctrlPr>
          </m:fPr>
          <m:num>
            <m:r>
              <m:rPr>
                <m:sty m:val="bi"/>
              </m:rPr>
              <w:rPr>
                <w:rFonts w:ascii="Cambria Math" w:hAnsi="Cambria Math"/>
                <w:sz w:val="24"/>
                <w:szCs w:val="24"/>
              </w:rPr>
              <m:t>n x a</m:t>
            </m:r>
          </m:num>
          <m:den>
            <m:r>
              <m:rPr>
                <m:sty m:val="bi"/>
              </m:rPr>
              <w:rPr>
                <w:rFonts w:ascii="Cambria Math" w:hAnsi="Cambria Math"/>
                <w:sz w:val="24"/>
                <w:szCs w:val="24"/>
              </w:rPr>
              <m:t>n x b</m:t>
            </m:r>
          </m:den>
        </m:f>
      </m:oMath>
      <w:r w:rsidRPr="005018DE">
        <w:rPr>
          <w:b/>
          <w:bCs/>
          <w:sz w:val="24"/>
          <w:szCs w:val="24"/>
        </w:rPr>
        <w:t xml:space="preserve"> </w:t>
      </w:r>
      <w:r>
        <w:rPr>
          <w:b/>
          <w:bCs/>
          <w:sz w:val="24"/>
          <w:szCs w:val="24"/>
        </w:rPr>
        <w:t xml:space="preserve">.  </w:t>
      </w:r>
      <m:oMath>
        <m:f>
          <m:fPr>
            <m:ctrlPr>
              <w:rPr>
                <w:rFonts w:ascii="Cambria Math" w:hAnsi="Cambria Math"/>
                <w:b/>
                <w:bCs/>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4</m:t>
            </m:r>
          </m:den>
        </m:f>
        <m:r>
          <m:rPr>
            <m:sty m:val="bi"/>
          </m:rPr>
          <w:rPr>
            <w:rFonts w:ascii="Cambria Math" w:hAnsi="Cambria Math"/>
            <w:sz w:val="24"/>
            <w:szCs w:val="24"/>
          </w:rPr>
          <m:t xml:space="preserve">= </m:t>
        </m:r>
        <m:f>
          <m:fPr>
            <m:ctrlPr>
              <w:rPr>
                <w:rFonts w:ascii="Cambria Math" w:hAnsi="Cambria Math"/>
                <w:b/>
                <w:bCs/>
                <w:i/>
                <w:sz w:val="24"/>
                <w:szCs w:val="24"/>
              </w:rPr>
            </m:ctrlPr>
          </m:fPr>
          <m:num>
            <m:r>
              <m:rPr>
                <m:sty m:val="bi"/>
              </m:rPr>
              <w:rPr>
                <w:rFonts w:ascii="Cambria Math" w:hAnsi="Cambria Math"/>
                <w:sz w:val="24"/>
                <w:szCs w:val="24"/>
              </w:rPr>
              <m:t>3 x 1</m:t>
            </m:r>
          </m:num>
          <m:den>
            <m:r>
              <m:rPr>
                <m:sty m:val="bi"/>
              </m:rPr>
              <w:rPr>
                <w:rFonts w:ascii="Cambria Math" w:hAnsi="Cambria Math"/>
                <w:sz w:val="24"/>
                <w:szCs w:val="24"/>
              </w:rPr>
              <m:t>3 x 4</m:t>
            </m:r>
          </m:den>
        </m:f>
      </m:oMath>
      <w:r>
        <w:rPr>
          <w:b/>
          <w:bCs/>
          <w:sz w:val="24"/>
          <w:szCs w:val="24"/>
        </w:rPr>
        <w:t xml:space="preserve"> by using visual fraction models.  Focus attention on how the number and size of the parts differ even though the fractions themselves are the same size.  Use this principle to recognize and generate equivalent fractions.</w:t>
      </w:r>
    </w:p>
    <w:p w14:paraId="3B79523B" w14:textId="77777777" w:rsidR="00473D83" w:rsidRPr="005018DE" w:rsidRDefault="00473D83" w:rsidP="00473D83">
      <w:pPr>
        <w:rPr>
          <w:sz w:val="24"/>
          <w:szCs w:val="24"/>
        </w:rPr>
      </w:pPr>
      <w:r w:rsidRPr="005018DE">
        <w:rPr>
          <w:sz w:val="24"/>
          <w:szCs w:val="24"/>
        </w:rPr>
        <w:t>This standard refers to visual fraction models. This includes area models</w:t>
      </w:r>
      <w:r>
        <w:rPr>
          <w:sz w:val="24"/>
          <w:szCs w:val="24"/>
        </w:rPr>
        <w:t xml:space="preserve"> or</w:t>
      </w:r>
      <w:r w:rsidRPr="005018DE">
        <w:rPr>
          <w:sz w:val="24"/>
          <w:szCs w:val="24"/>
        </w:rPr>
        <w:t xml:space="preserve"> number lines. This standard extends the work in third grade by using additional denominators (5, 10, 12, and 100).</w:t>
      </w:r>
    </w:p>
    <w:p w14:paraId="385465D8" w14:textId="77777777" w:rsidR="00473D83" w:rsidRPr="005018DE" w:rsidRDefault="00473D83" w:rsidP="00473D83">
      <w:pPr>
        <w:rPr>
          <w:sz w:val="24"/>
          <w:szCs w:val="24"/>
        </w:rPr>
      </w:pPr>
      <w:r>
        <w:rPr>
          <w:sz w:val="24"/>
          <w:szCs w:val="24"/>
        </w:rPr>
        <w:lastRenderedPageBreak/>
        <w:t>The</w:t>
      </w:r>
      <w:r w:rsidRPr="005018DE">
        <w:rPr>
          <w:sz w:val="24"/>
          <w:szCs w:val="24"/>
        </w:rPr>
        <w:t xml:space="preserve"> standard addresses equivalent fractions by examining the idea that equivalent fractions can be created by multiplying both the numerator and denominator by the same number or by dividing a shaded region into various parts.</w:t>
      </w:r>
    </w:p>
    <w:p w14:paraId="18D3E317" w14:textId="77777777" w:rsidR="00473D83" w:rsidRPr="005018DE" w:rsidRDefault="00473D83" w:rsidP="00473D83">
      <w:pPr>
        <w:rPr>
          <w:sz w:val="24"/>
          <w:szCs w:val="24"/>
        </w:rPr>
      </w:pPr>
      <w:r w:rsidRPr="005018DE">
        <w:rPr>
          <w:sz w:val="24"/>
          <w:szCs w:val="24"/>
        </w:rPr>
        <w:t>Example:</w:t>
      </w:r>
    </w:p>
    <w:p w14:paraId="13BBB81C" w14:textId="77777777" w:rsidR="00473D83" w:rsidRPr="005018DE" w:rsidRDefault="00473D83" w:rsidP="00473D83">
      <w:pPr>
        <w:rPr>
          <w:sz w:val="24"/>
          <w:szCs w:val="24"/>
        </w:rPr>
      </w:pPr>
      <w:r>
        <w:rPr>
          <w:noProof/>
        </w:rPr>
        <w:drawing>
          <wp:inline distT="0" distB="0" distL="0" distR="0" wp14:anchorId="627D8CBE" wp14:editId="058D5202">
            <wp:extent cx="3838575" cy="85725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5"/>
                    <a:stretch>
                      <a:fillRect/>
                    </a:stretch>
                  </pic:blipFill>
                  <pic:spPr>
                    <a:xfrm>
                      <a:off x="0" y="0"/>
                      <a:ext cx="3838575" cy="857250"/>
                    </a:xfrm>
                    <a:prstGeom prst="rect">
                      <a:avLst/>
                    </a:prstGeom>
                  </pic:spPr>
                </pic:pic>
              </a:graphicData>
            </a:graphic>
          </wp:inline>
        </w:drawing>
      </w:r>
    </w:p>
    <w:p w14:paraId="2392B9FA" w14:textId="77777777" w:rsidR="00473D83" w:rsidRPr="005018DE" w:rsidRDefault="00473D83" w:rsidP="00473D83">
      <w:pPr>
        <w:rPr>
          <w:sz w:val="24"/>
          <w:szCs w:val="24"/>
        </w:rPr>
      </w:pPr>
      <w:r w:rsidRPr="005018DE">
        <w:rPr>
          <w:sz w:val="24"/>
          <w:szCs w:val="24"/>
        </w:rPr>
        <w:t xml:space="preserve">Technology Connection:  </w:t>
      </w:r>
      <w:hyperlink r:id="rId156" w:history="1">
        <w:r w:rsidRPr="005018DE">
          <w:rPr>
            <w:rStyle w:val="Hyperlink"/>
            <w:sz w:val="24"/>
            <w:szCs w:val="24"/>
          </w:rPr>
          <w:t>http://illuminations.nctm.org/activitydetail.aspx?id=80</w:t>
        </w:r>
      </w:hyperlink>
    </w:p>
    <w:p w14:paraId="4EF58150" w14:textId="77777777" w:rsidR="00473D83" w:rsidRDefault="00473D83" w:rsidP="00473D83">
      <w:pPr>
        <w:rPr>
          <w:b/>
          <w:color w:val="000000" w:themeColor="text1"/>
          <w:sz w:val="28"/>
          <w:szCs w:val="24"/>
          <w:u w:val="single"/>
        </w:rPr>
      </w:pPr>
    </w:p>
    <w:p w14:paraId="3B6EBD91" w14:textId="77777777" w:rsidR="00473D83" w:rsidRPr="008A031D" w:rsidRDefault="00473D83" w:rsidP="00473D83">
      <w:pPr>
        <w:rPr>
          <w:b/>
          <w:color w:val="000000" w:themeColor="text1"/>
          <w:sz w:val="28"/>
          <w:szCs w:val="24"/>
          <w:u w:val="single"/>
        </w:rPr>
      </w:pPr>
      <w:r w:rsidRPr="008A031D">
        <w:rPr>
          <w:b/>
          <w:color w:val="000000" w:themeColor="text1"/>
          <w:sz w:val="28"/>
          <w:szCs w:val="24"/>
          <w:u w:val="single"/>
        </w:rPr>
        <w:t>Module 4 - Equations and Inequalities</w:t>
      </w:r>
    </w:p>
    <w:p w14:paraId="226B45E9" w14:textId="77777777" w:rsidR="00473D83" w:rsidRPr="008A031D" w:rsidRDefault="00473D83" w:rsidP="00473D83">
      <w:pPr>
        <w:rPr>
          <w:b/>
          <w:color w:val="000000" w:themeColor="text1"/>
          <w:sz w:val="24"/>
          <w:szCs w:val="24"/>
          <w:u w:val="single"/>
        </w:rPr>
      </w:pPr>
      <w:r w:rsidRPr="008A031D">
        <w:rPr>
          <w:b/>
          <w:color w:val="000000" w:themeColor="text1"/>
          <w:sz w:val="24"/>
          <w:szCs w:val="24"/>
          <w:u w:val="single"/>
        </w:rPr>
        <w:t>Students will solve, interpret, and create linear models using equations and inequalities.</w:t>
      </w:r>
    </w:p>
    <w:p w14:paraId="0865B425" w14:textId="77777777" w:rsidR="00473D83" w:rsidRPr="005018DE" w:rsidRDefault="00473D83" w:rsidP="00473D83">
      <w:pPr>
        <w:rPr>
          <w:rFonts w:eastAsiaTheme="minorEastAsia"/>
          <w:sz w:val="24"/>
          <w:szCs w:val="24"/>
        </w:rPr>
      </w:pPr>
      <w:r w:rsidRPr="005018DE">
        <w:rPr>
          <w:rFonts w:eastAsiaTheme="minorEastAsia"/>
          <w:b/>
          <w:bCs/>
          <w:sz w:val="24"/>
          <w:szCs w:val="24"/>
        </w:rPr>
        <w:t xml:space="preserve">Equations and inequalities: </w:t>
      </w:r>
      <w:r w:rsidRPr="005018DE">
        <w:rPr>
          <w:rFonts w:eastAsiaTheme="minorEastAsia"/>
          <w:sz w:val="24"/>
          <w:szCs w:val="24"/>
        </w:rPr>
        <w:t xml:space="preserve">An equation is a statement of equality between two expressions, often viewed as a question asking for which values of the variables </w:t>
      </w:r>
      <w:r>
        <w:rPr>
          <w:rFonts w:eastAsiaTheme="minorEastAsia"/>
          <w:sz w:val="24"/>
          <w:szCs w:val="24"/>
        </w:rPr>
        <w:t xml:space="preserve">result in </w:t>
      </w:r>
      <w:r w:rsidRPr="005018DE">
        <w:rPr>
          <w:rFonts w:eastAsiaTheme="minorEastAsia"/>
          <w:sz w:val="24"/>
          <w:szCs w:val="24"/>
        </w:rPr>
        <w:t xml:space="preserve">the expressions on either side </w:t>
      </w:r>
      <w:r>
        <w:rPr>
          <w:rFonts w:eastAsiaTheme="minorEastAsia"/>
          <w:sz w:val="24"/>
          <w:szCs w:val="24"/>
        </w:rPr>
        <w:t>being</w:t>
      </w:r>
      <w:r w:rsidRPr="005018DE">
        <w:rPr>
          <w:rFonts w:eastAsiaTheme="minorEastAsia"/>
          <w:sz w:val="24"/>
          <w:szCs w:val="24"/>
        </w:rPr>
        <w:t xml:space="preserve"> equal. These values are the solutions to the equation. An identity, in contrast, is true for all values of the variables; identities are often developed by rewriting an expression in an equivalent form.</w:t>
      </w:r>
    </w:p>
    <w:p w14:paraId="40BCA145" w14:textId="77777777" w:rsidR="00473D83" w:rsidRPr="005018DE" w:rsidRDefault="00473D83" w:rsidP="00473D83">
      <w:pPr>
        <w:rPr>
          <w:rFonts w:eastAsiaTheme="minorEastAsia"/>
          <w:sz w:val="24"/>
          <w:szCs w:val="24"/>
        </w:rPr>
      </w:pPr>
      <w:r w:rsidRPr="005018DE">
        <w:rPr>
          <w:rFonts w:eastAsiaTheme="minorEastAsia"/>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14:paraId="1F83A5E4" w14:textId="77777777" w:rsidR="00473D83" w:rsidRPr="005018DE" w:rsidRDefault="00473D83" w:rsidP="00473D83">
      <w:pPr>
        <w:rPr>
          <w:rFonts w:eastAsiaTheme="minorEastAsia"/>
          <w:sz w:val="24"/>
          <w:szCs w:val="24"/>
        </w:rPr>
      </w:pPr>
      <w:r w:rsidRPr="005018DE">
        <w:rPr>
          <w:rFonts w:eastAsiaTheme="minorEastAsia"/>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14:paraId="187FDCCB" w14:textId="77777777" w:rsidR="00473D83" w:rsidRDefault="00473D83" w:rsidP="00473D83">
      <w:pPr>
        <w:rPr>
          <w:rFonts w:eastAsiaTheme="minorEastAsia"/>
          <w:sz w:val="24"/>
          <w:szCs w:val="24"/>
        </w:rPr>
      </w:pPr>
      <w:r w:rsidRPr="005018DE">
        <w:rPr>
          <w:rFonts w:eastAsiaTheme="minorEastAsia"/>
          <w:sz w:val="24"/>
          <w:szCs w:val="24"/>
        </w:rPr>
        <w:t xml:space="preserve">The same solution techniques used to solve equations can be used to rearrange formulas. For example, the formula for the area of a trapezoid, </w:t>
      </w:r>
      <w:r w:rsidRPr="005018DE">
        <w:rPr>
          <w:rFonts w:eastAsiaTheme="minorEastAsia"/>
          <w:i/>
          <w:iCs/>
          <w:sz w:val="24"/>
          <w:szCs w:val="24"/>
        </w:rPr>
        <w:t xml:space="preserve">A </w:t>
      </w:r>
      <w:r w:rsidRPr="005018DE">
        <w:rPr>
          <w:rFonts w:eastAsiaTheme="minorEastAsia"/>
          <w:sz w:val="24"/>
          <w:szCs w:val="24"/>
        </w:rPr>
        <w:t xml:space="preserve">= </w:t>
      </w:r>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 xml:space="preserve">1+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2</m:t>
                    </m:r>
                  </m:sub>
                </m:sSub>
              </m:sub>
            </m:sSub>
          </m:num>
          <m:den>
            <m:r>
              <w:rPr>
                <w:rFonts w:ascii="Cambria Math" w:eastAsiaTheme="minorEastAsia" w:hAnsi="Cambria Math"/>
                <w:sz w:val="24"/>
                <w:szCs w:val="24"/>
              </w:rPr>
              <m:t>2</m:t>
            </m:r>
          </m:den>
        </m:f>
        <m:r>
          <w:rPr>
            <w:rFonts w:ascii="Cambria Math" w:eastAsiaTheme="minorEastAsia" w:hAnsi="Cambria Math"/>
            <w:sz w:val="24"/>
            <w:szCs w:val="24"/>
          </w:rPr>
          <m:t>h</m:t>
        </m:r>
      </m:oMath>
      <w:r w:rsidRPr="005018DE">
        <w:rPr>
          <w:rFonts w:eastAsiaTheme="minorEastAsia"/>
          <w:sz w:val="24"/>
          <w:szCs w:val="24"/>
        </w:rPr>
        <w:t xml:space="preserve">, can be solved for </w:t>
      </w:r>
      <w:r w:rsidRPr="005018DE">
        <w:rPr>
          <w:rFonts w:eastAsiaTheme="minorEastAsia"/>
          <w:i/>
          <w:iCs/>
          <w:sz w:val="24"/>
          <w:szCs w:val="24"/>
        </w:rPr>
        <w:t xml:space="preserve">h </w:t>
      </w:r>
      <w:r w:rsidRPr="005018DE">
        <w:rPr>
          <w:rFonts w:eastAsiaTheme="minorEastAsia"/>
          <w:sz w:val="24"/>
          <w:szCs w:val="24"/>
        </w:rPr>
        <w:t>using the same deductive process. Inequalities can be solved by reasoning about the properties of inequality. Many, but not all, of the properties of equality continue to hold for inequalities and can be useful in solving them.</w:t>
      </w:r>
    </w:p>
    <w:p w14:paraId="7C461DBA" w14:textId="77777777" w:rsidR="00473D83" w:rsidRDefault="00473D83" w:rsidP="00473D83">
      <w:pPr>
        <w:rPr>
          <w:b/>
          <w:sz w:val="24"/>
          <w:szCs w:val="24"/>
          <w:u w:val="single"/>
        </w:rPr>
      </w:pPr>
    </w:p>
    <w:p w14:paraId="28EF5B70" w14:textId="77777777" w:rsidR="00473D83" w:rsidRPr="00130310" w:rsidRDefault="00473D83" w:rsidP="00473D83">
      <w:pPr>
        <w:rPr>
          <w:b/>
          <w:sz w:val="24"/>
          <w:szCs w:val="24"/>
          <w:u w:val="single"/>
        </w:rPr>
      </w:pPr>
      <w:r w:rsidRPr="00130310">
        <w:rPr>
          <w:b/>
          <w:sz w:val="24"/>
          <w:szCs w:val="24"/>
          <w:u w:val="single"/>
        </w:rPr>
        <w:lastRenderedPageBreak/>
        <w:t>MFAEI1.  Students will create and solve equations and inequalities in one variable.</w:t>
      </w:r>
    </w:p>
    <w:p w14:paraId="01939CB3" w14:textId="77777777" w:rsidR="00473D83" w:rsidRPr="0074758E" w:rsidRDefault="00473D83" w:rsidP="00473D83">
      <w:pPr>
        <w:pStyle w:val="ListParagraph"/>
        <w:numPr>
          <w:ilvl w:val="0"/>
          <w:numId w:val="11"/>
        </w:numPr>
        <w:rPr>
          <w:rFonts w:ascii="Times New Roman" w:hAnsi="Times New Roman"/>
          <w:sz w:val="24"/>
          <w:szCs w:val="24"/>
        </w:rPr>
      </w:pPr>
      <w:r w:rsidRPr="0074758E">
        <w:rPr>
          <w:rFonts w:ascii="Times New Roman" w:hAnsi="Times New Roman"/>
          <w:sz w:val="24"/>
          <w:szCs w:val="24"/>
        </w:rPr>
        <w:t>Use variables to represent an unknown number in a specified set. (</w:t>
      </w:r>
      <w:hyperlink r:id="rId157" w:history="1">
        <w:r w:rsidRPr="00283F4D">
          <w:rPr>
            <w:rStyle w:val="Hyperlink"/>
            <w:rFonts w:ascii="Times New Roman" w:hAnsi="Times New Roman"/>
            <w:sz w:val="24"/>
            <w:szCs w:val="24"/>
          </w:rPr>
          <w:t>MGSE.6.EE2,5,6</w:t>
        </w:r>
      </w:hyperlink>
      <w:r w:rsidRPr="0074758E">
        <w:rPr>
          <w:rFonts w:ascii="Times New Roman" w:hAnsi="Times New Roman"/>
          <w:sz w:val="24"/>
          <w:szCs w:val="24"/>
        </w:rPr>
        <w:t>)</w:t>
      </w:r>
    </w:p>
    <w:p w14:paraId="16EF3DAC" w14:textId="77777777" w:rsidR="00473D83" w:rsidRPr="0074758E" w:rsidRDefault="00473D83" w:rsidP="00473D83">
      <w:pPr>
        <w:pStyle w:val="ListParagraph"/>
        <w:numPr>
          <w:ilvl w:val="0"/>
          <w:numId w:val="11"/>
        </w:numPr>
        <w:rPr>
          <w:rFonts w:ascii="Times New Roman" w:hAnsi="Times New Roman"/>
          <w:sz w:val="24"/>
          <w:szCs w:val="24"/>
        </w:rPr>
      </w:pPr>
      <w:r w:rsidRPr="0074758E">
        <w:rPr>
          <w:rFonts w:ascii="Times New Roman" w:hAnsi="Times New Roman"/>
          <w:sz w:val="24"/>
          <w:szCs w:val="24"/>
        </w:rPr>
        <w:t>Explain each step in solving simple equations and inequalities using the equality properties of numbers. (</w:t>
      </w:r>
      <w:hyperlink r:id="rId158" w:history="1">
        <w:r>
          <w:rPr>
            <w:rStyle w:val="Hyperlink"/>
            <w:rFonts w:ascii="Times New Roman" w:hAnsi="Times New Roman"/>
            <w:sz w:val="24"/>
            <w:szCs w:val="24"/>
          </w:rPr>
          <w:t>MGSE</w:t>
        </w:r>
        <w:r w:rsidRPr="00325EE0">
          <w:rPr>
            <w:rStyle w:val="Hyperlink"/>
            <w:rFonts w:ascii="Times New Roman" w:hAnsi="Times New Roman"/>
            <w:sz w:val="24"/>
            <w:szCs w:val="24"/>
          </w:rPr>
          <w:t>9-12.A.REI.1</w:t>
        </w:r>
      </w:hyperlink>
      <w:r w:rsidRPr="0074758E">
        <w:rPr>
          <w:rFonts w:ascii="Times New Roman" w:hAnsi="Times New Roman"/>
          <w:sz w:val="24"/>
          <w:szCs w:val="24"/>
        </w:rPr>
        <w:t>)</w:t>
      </w:r>
    </w:p>
    <w:p w14:paraId="731D9D44" w14:textId="77777777" w:rsidR="00473D83" w:rsidRPr="0074758E" w:rsidRDefault="00473D83" w:rsidP="00473D83">
      <w:pPr>
        <w:pStyle w:val="ListParagraph"/>
        <w:numPr>
          <w:ilvl w:val="0"/>
          <w:numId w:val="11"/>
        </w:numPr>
        <w:rPr>
          <w:rFonts w:ascii="Times New Roman" w:hAnsi="Times New Roman"/>
          <w:sz w:val="24"/>
          <w:szCs w:val="24"/>
        </w:rPr>
      </w:pPr>
      <w:r w:rsidRPr="0074758E">
        <w:rPr>
          <w:rFonts w:ascii="Times New Roman" w:hAnsi="Times New Roman"/>
          <w:sz w:val="24"/>
          <w:szCs w:val="24"/>
        </w:rPr>
        <w:t>Construct viable arguments to justify the solutions and methods of solving equations and inequalities. (</w:t>
      </w:r>
      <w:hyperlink r:id="rId159" w:history="1">
        <w:r w:rsidRPr="00A04DBD">
          <w:rPr>
            <w:rStyle w:val="Hyperlink"/>
            <w:rFonts w:ascii="Times New Roman" w:hAnsi="Times New Roman"/>
            <w:sz w:val="24"/>
            <w:szCs w:val="24"/>
          </w:rPr>
          <w:t>MGSE9-12.A.REI.1</w:t>
        </w:r>
        <w:r w:rsidRPr="00283F4D">
          <w:rPr>
            <w:rStyle w:val="Hyperlink"/>
            <w:rFonts w:ascii="Times New Roman" w:hAnsi="Times New Roman"/>
            <w:color w:val="auto"/>
            <w:sz w:val="24"/>
            <w:szCs w:val="24"/>
            <w:u w:val="none"/>
          </w:rPr>
          <w:t>)</w:t>
        </w:r>
      </w:hyperlink>
    </w:p>
    <w:p w14:paraId="52271E5E" w14:textId="77777777" w:rsidR="00473D83" w:rsidRPr="0074758E" w:rsidRDefault="00473D83" w:rsidP="00473D83">
      <w:pPr>
        <w:pStyle w:val="ListParagraph"/>
        <w:numPr>
          <w:ilvl w:val="0"/>
          <w:numId w:val="11"/>
        </w:numPr>
        <w:rPr>
          <w:rFonts w:ascii="Times New Roman" w:hAnsi="Times New Roman"/>
          <w:sz w:val="24"/>
          <w:szCs w:val="24"/>
        </w:rPr>
      </w:pPr>
      <w:r w:rsidRPr="0074758E">
        <w:rPr>
          <w:rFonts w:ascii="Times New Roman" w:hAnsi="Times New Roman"/>
          <w:sz w:val="24"/>
          <w:szCs w:val="24"/>
        </w:rPr>
        <w:t xml:space="preserve">Represent and find solutions graphically. </w:t>
      </w:r>
    </w:p>
    <w:p w14:paraId="41C4EA85" w14:textId="77777777" w:rsidR="00473D83" w:rsidRPr="00C42834" w:rsidRDefault="00473D83" w:rsidP="00473D83">
      <w:pPr>
        <w:pStyle w:val="ListParagraph"/>
        <w:numPr>
          <w:ilvl w:val="0"/>
          <w:numId w:val="11"/>
        </w:numPr>
        <w:spacing w:after="0" w:line="240" w:lineRule="auto"/>
        <w:rPr>
          <w:b/>
          <w:color w:val="000000" w:themeColor="text1"/>
          <w:sz w:val="24"/>
          <w:szCs w:val="24"/>
          <w:u w:val="single"/>
        </w:rPr>
      </w:pPr>
      <w:r w:rsidRPr="00C42834">
        <w:rPr>
          <w:rFonts w:ascii="Times New Roman" w:hAnsi="Times New Roman"/>
          <w:sz w:val="24"/>
          <w:szCs w:val="24"/>
        </w:rPr>
        <w:t>Use variables to solve real-world and mathematical problems. (</w:t>
      </w:r>
      <w:hyperlink r:id="rId160" w:history="1">
        <w:r w:rsidRPr="00C42834">
          <w:rPr>
            <w:rStyle w:val="Hyperlink"/>
            <w:rFonts w:ascii="Times New Roman" w:hAnsi="Times New Roman"/>
            <w:sz w:val="24"/>
            <w:szCs w:val="24"/>
          </w:rPr>
          <w:t>MGSE6.EE.7</w:t>
        </w:r>
      </w:hyperlink>
      <w:r w:rsidRPr="00C42834">
        <w:rPr>
          <w:rFonts w:ascii="Times New Roman" w:hAnsi="Times New Roman"/>
          <w:sz w:val="24"/>
          <w:szCs w:val="24"/>
        </w:rPr>
        <w:t>,</w:t>
      </w:r>
      <w:hyperlink r:id="rId161" w:history="1">
        <w:r w:rsidRPr="00D628DE">
          <w:rPr>
            <w:rStyle w:val="Hyperlink"/>
            <w:rFonts w:ascii="Times New Roman" w:hAnsi="Times New Roman"/>
            <w:sz w:val="24"/>
            <w:szCs w:val="24"/>
          </w:rPr>
          <w:t>MGSE7.EE.4</w:t>
        </w:r>
        <w:r w:rsidRPr="00283F4D">
          <w:rPr>
            <w:rStyle w:val="Hyperlink"/>
            <w:rFonts w:ascii="Times New Roman" w:hAnsi="Times New Roman"/>
            <w:color w:val="auto"/>
            <w:sz w:val="24"/>
            <w:szCs w:val="24"/>
            <w:u w:val="none"/>
          </w:rPr>
          <w:t>)</w:t>
        </w:r>
      </w:hyperlink>
    </w:p>
    <w:p w14:paraId="3A65B926" w14:textId="77777777" w:rsidR="00473D83" w:rsidRPr="00C42834" w:rsidRDefault="00473D83" w:rsidP="00473D83">
      <w:pPr>
        <w:spacing w:after="0" w:line="240" w:lineRule="auto"/>
        <w:ind w:left="360"/>
        <w:rPr>
          <w:b/>
          <w:color w:val="000000" w:themeColor="text1"/>
          <w:sz w:val="24"/>
          <w:szCs w:val="24"/>
          <w:u w:val="single"/>
        </w:rPr>
      </w:pPr>
    </w:p>
    <w:p w14:paraId="6B7CAF8F" w14:textId="77777777" w:rsidR="00473D83" w:rsidRPr="00C42834" w:rsidRDefault="00473D83" w:rsidP="00473D83">
      <w:pPr>
        <w:spacing w:after="0" w:line="240" w:lineRule="auto"/>
        <w:ind w:left="360"/>
        <w:rPr>
          <w:b/>
          <w:color w:val="000000" w:themeColor="text1"/>
          <w:sz w:val="24"/>
          <w:szCs w:val="24"/>
          <w:u w:val="single"/>
        </w:rPr>
      </w:pPr>
      <w:r w:rsidRPr="00C42834">
        <w:rPr>
          <w:b/>
          <w:color w:val="000000" w:themeColor="text1"/>
          <w:sz w:val="24"/>
          <w:szCs w:val="24"/>
          <w:u w:val="single"/>
        </w:rPr>
        <w:t>MFAE</w:t>
      </w:r>
      <w:r w:rsidRPr="00C42834">
        <w:rPr>
          <w:b/>
          <w:sz w:val="24"/>
          <w:szCs w:val="24"/>
          <w:u w:val="single"/>
        </w:rPr>
        <w:t>I2</w:t>
      </w:r>
      <w:r w:rsidRPr="00C42834">
        <w:rPr>
          <w:b/>
          <w:color w:val="000000" w:themeColor="text1"/>
          <w:sz w:val="24"/>
          <w:szCs w:val="24"/>
          <w:u w:val="single"/>
        </w:rPr>
        <w:t xml:space="preserve">. Students will use units as a way to understand problems and guide the solutions of multi-step problems. </w:t>
      </w:r>
    </w:p>
    <w:p w14:paraId="2967E91A" w14:textId="77777777" w:rsidR="00473D83" w:rsidRPr="0074758E" w:rsidRDefault="00473D83" w:rsidP="00473D83">
      <w:pPr>
        <w:pStyle w:val="ListParagraph"/>
        <w:numPr>
          <w:ilvl w:val="0"/>
          <w:numId w:val="12"/>
        </w:numPr>
        <w:rPr>
          <w:rFonts w:ascii="Times New Roman" w:hAnsi="Times New Roman"/>
          <w:b/>
          <w:color w:val="000000" w:themeColor="text1"/>
          <w:sz w:val="24"/>
          <w:szCs w:val="24"/>
        </w:rPr>
      </w:pPr>
      <w:r w:rsidRPr="0074758E">
        <w:rPr>
          <w:rFonts w:ascii="Times New Roman" w:hAnsi="Times New Roman"/>
          <w:color w:val="000000" w:themeColor="text1"/>
          <w:sz w:val="24"/>
          <w:szCs w:val="24"/>
        </w:rPr>
        <w:t>Choose and interpret units in formulas. (</w:t>
      </w:r>
      <w:hyperlink r:id="rId162" w:history="1">
        <w:r>
          <w:rPr>
            <w:rStyle w:val="Hyperlink"/>
            <w:rFonts w:ascii="Times New Roman" w:hAnsi="Times New Roman"/>
            <w:sz w:val="24"/>
            <w:szCs w:val="24"/>
          </w:rPr>
          <w:t>MGSE</w:t>
        </w:r>
        <w:r w:rsidRPr="00325EE0">
          <w:rPr>
            <w:rStyle w:val="Hyperlink"/>
            <w:rFonts w:ascii="Times New Roman" w:hAnsi="Times New Roman"/>
            <w:sz w:val="24"/>
            <w:szCs w:val="24"/>
          </w:rPr>
          <w:t>9-12.N.Q.1</w:t>
        </w:r>
      </w:hyperlink>
      <w:r w:rsidRPr="0074758E">
        <w:rPr>
          <w:rFonts w:ascii="Times New Roman" w:hAnsi="Times New Roman"/>
          <w:color w:val="000000" w:themeColor="text1"/>
          <w:sz w:val="24"/>
          <w:szCs w:val="24"/>
        </w:rPr>
        <w:t>)</w:t>
      </w:r>
    </w:p>
    <w:p w14:paraId="1266505B" w14:textId="77777777" w:rsidR="00473D83" w:rsidRPr="0074758E" w:rsidRDefault="00473D83" w:rsidP="00473D83">
      <w:pPr>
        <w:pStyle w:val="ListParagraph"/>
        <w:numPr>
          <w:ilvl w:val="0"/>
          <w:numId w:val="12"/>
        </w:numPr>
        <w:rPr>
          <w:rFonts w:ascii="Times New Roman" w:hAnsi="Times New Roman"/>
          <w:b/>
          <w:color w:val="000000" w:themeColor="text1"/>
          <w:sz w:val="24"/>
          <w:szCs w:val="24"/>
        </w:rPr>
      </w:pPr>
      <w:r w:rsidRPr="0074758E">
        <w:rPr>
          <w:rFonts w:ascii="Times New Roman" w:hAnsi="Times New Roman"/>
          <w:color w:val="000000" w:themeColor="text1"/>
          <w:sz w:val="24"/>
          <w:szCs w:val="24"/>
        </w:rPr>
        <w:t>Choose and interpret graphs and data displays, including the scale and comparisons of data.   (</w:t>
      </w:r>
      <w:r>
        <w:rPr>
          <w:rFonts w:ascii="Times New Roman" w:hAnsi="Times New Roman"/>
          <w:color w:val="000000" w:themeColor="text1"/>
          <w:sz w:val="24"/>
          <w:szCs w:val="24"/>
        </w:rPr>
        <w:t>MGSE</w:t>
      </w:r>
      <w:r w:rsidRPr="0074758E">
        <w:rPr>
          <w:rFonts w:ascii="Times New Roman" w:hAnsi="Times New Roman"/>
          <w:color w:val="000000" w:themeColor="text1"/>
          <w:sz w:val="24"/>
          <w:szCs w:val="24"/>
        </w:rPr>
        <w:t xml:space="preserve">3.MD.3, </w:t>
      </w:r>
      <w:hyperlink r:id="rId163" w:history="1">
        <w:r>
          <w:rPr>
            <w:rStyle w:val="Hyperlink"/>
            <w:rFonts w:ascii="Times New Roman" w:hAnsi="Times New Roman"/>
            <w:sz w:val="24"/>
            <w:szCs w:val="24"/>
          </w:rPr>
          <w:t>MGSE</w:t>
        </w:r>
        <w:r w:rsidRPr="000D4E71">
          <w:rPr>
            <w:rStyle w:val="Hyperlink"/>
            <w:rFonts w:ascii="Times New Roman" w:hAnsi="Times New Roman"/>
            <w:sz w:val="24"/>
            <w:szCs w:val="24"/>
          </w:rPr>
          <w:t>9-12.N.Q.1</w:t>
        </w:r>
      </w:hyperlink>
      <w:r w:rsidRPr="0074758E">
        <w:rPr>
          <w:rFonts w:ascii="Times New Roman" w:hAnsi="Times New Roman"/>
          <w:color w:val="000000" w:themeColor="text1"/>
          <w:sz w:val="24"/>
          <w:szCs w:val="24"/>
        </w:rPr>
        <w:t>)</w:t>
      </w:r>
    </w:p>
    <w:p w14:paraId="7A257897" w14:textId="77777777" w:rsidR="00473D83" w:rsidRPr="0074758E" w:rsidRDefault="00473D83" w:rsidP="00473D83">
      <w:pPr>
        <w:pStyle w:val="ListParagraph"/>
        <w:numPr>
          <w:ilvl w:val="0"/>
          <w:numId w:val="12"/>
        </w:numPr>
        <w:rPr>
          <w:rFonts w:ascii="Times New Roman" w:hAnsi="Times New Roman"/>
          <w:color w:val="000000" w:themeColor="text1"/>
          <w:sz w:val="24"/>
          <w:szCs w:val="24"/>
        </w:rPr>
      </w:pPr>
      <w:r w:rsidRPr="0074758E">
        <w:rPr>
          <w:rFonts w:ascii="Times New Roman" w:hAnsi="Times New Roman"/>
          <w:color w:val="000000" w:themeColor="text1"/>
          <w:sz w:val="24"/>
          <w:szCs w:val="24"/>
        </w:rPr>
        <w:t>Graph points in all four quadrants of the coordinate plane. (</w:t>
      </w:r>
      <w:hyperlink r:id="rId164" w:history="1">
        <w:r>
          <w:rPr>
            <w:rStyle w:val="Hyperlink"/>
            <w:rFonts w:ascii="Times New Roman" w:hAnsi="Times New Roman"/>
            <w:sz w:val="24"/>
            <w:szCs w:val="24"/>
          </w:rPr>
          <w:t>MGSE</w:t>
        </w:r>
        <w:r w:rsidRPr="000D4E71">
          <w:rPr>
            <w:rStyle w:val="Hyperlink"/>
            <w:rFonts w:ascii="Times New Roman" w:hAnsi="Times New Roman"/>
            <w:sz w:val="24"/>
            <w:szCs w:val="24"/>
          </w:rPr>
          <w:t>6.NS.8</w:t>
        </w:r>
      </w:hyperlink>
      <w:r w:rsidRPr="0074758E">
        <w:rPr>
          <w:rFonts w:ascii="Times New Roman" w:hAnsi="Times New Roman"/>
          <w:color w:val="000000" w:themeColor="text1"/>
          <w:sz w:val="24"/>
          <w:szCs w:val="24"/>
        </w:rPr>
        <w:t>)</w:t>
      </w:r>
    </w:p>
    <w:p w14:paraId="0A902847"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MFAEI3.  Students will create algebraic models in two variables.</w:t>
      </w:r>
    </w:p>
    <w:p w14:paraId="5765E32A" w14:textId="77777777" w:rsidR="00473D83" w:rsidRPr="0074758E" w:rsidRDefault="00473D83" w:rsidP="00473D83">
      <w:pPr>
        <w:pStyle w:val="ListParagraph"/>
        <w:numPr>
          <w:ilvl w:val="0"/>
          <w:numId w:val="13"/>
        </w:numPr>
        <w:rPr>
          <w:rFonts w:ascii="Times New Roman" w:hAnsi="Times New Roman"/>
          <w:sz w:val="24"/>
          <w:szCs w:val="24"/>
        </w:rPr>
      </w:pPr>
      <w:r w:rsidRPr="0074758E">
        <w:rPr>
          <w:rFonts w:ascii="Times New Roman" w:hAnsi="Times New Roman"/>
          <w:color w:val="000000" w:themeColor="text1"/>
          <w:sz w:val="24"/>
          <w:szCs w:val="24"/>
        </w:rPr>
        <w:t xml:space="preserve">Create an algebraic model from a context using </w:t>
      </w:r>
      <w:r w:rsidRPr="00024D8B">
        <w:rPr>
          <w:rFonts w:ascii="Times New Roman" w:hAnsi="Times New Roman"/>
          <w:sz w:val="24"/>
          <w:szCs w:val="24"/>
        </w:rPr>
        <w:t>two</w:t>
      </w:r>
      <w:r w:rsidRPr="00024D8B">
        <w:rPr>
          <w:rFonts w:ascii="Times New Roman" w:hAnsi="Times New Roman"/>
          <w:sz w:val="24"/>
          <w:szCs w:val="24"/>
        </w:rPr>
        <w:softHyphen/>
      </w:r>
      <w:r w:rsidRPr="00024D8B">
        <w:rPr>
          <w:rFonts w:ascii="Times New Roman" w:hAnsi="Times New Roman"/>
          <w:sz w:val="24"/>
          <w:szCs w:val="24"/>
        </w:rPr>
        <w:softHyphen/>
        <w:t>-</w:t>
      </w:r>
      <w:r w:rsidRPr="0074758E">
        <w:rPr>
          <w:rFonts w:ascii="Times New Roman" w:hAnsi="Times New Roman"/>
          <w:color w:val="000000" w:themeColor="text1"/>
          <w:sz w:val="24"/>
          <w:szCs w:val="24"/>
        </w:rPr>
        <w:t xml:space="preserve">variable equations. </w:t>
      </w:r>
      <w:r w:rsidRPr="0074758E">
        <w:rPr>
          <w:rFonts w:ascii="Times New Roman" w:hAnsi="Times New Roman"/>
          <w:sz w:val="24"/>
          <w:szCs w:val="24"/>
        </w:rPr>
        <w:t>(</w:t>
      </w:r>
      <w:hyperlink r:id="rId165" w:history="1">
        <w:r>
          <w:rPr>
            <w:rStyle w:val="Hyperlink"/>
            <w:rFonts w:ascii="Times New Roman" w:hAnsi="Times New Roman"/>
            <w:sz w:val="24"/>
            <w:szCs w:val="24"/>
          </w:rPr>
          <w:t>MGSE</w:t>
        </w:r>
        <w:r w:rsidRPr="000D4E71">
          <w:rPr>
            <w:rStyle w:val="Hyperlink"/>
            <w:rFonts w:ascii="Times New Roman" w:hAnsi="Times New Roman"/>
            <w:sz w:val="24"/>
            <w:szCs w:val="24"/>
          </w:rPr>
          <w:t>6.EE.6</w:t>
        </w:r>
      </w:hyperlink>
      <w:r w:rsidRPr="0074758E">
        <w:rPr>
          <w:rFonts w:ascii="Times New Roman" w:hAnsi="Times New Roman"/>
          <w:sz w:val="24"/>
          <w:szCs w:val="24"/>
        </w:rPr>
        <w:t xml:space="preserve">, </w:t>
      </w:r>
      <w:hyperlink r:id="rId166" w:history="1">
        <w:r>
          <w:rPr>
            <w:rStyle w:val="Hyperlink"/>
            <w:rFonts w:ascii="Times New Roman" w:hAnsi="Times New Roman"/>
            <w:sz w:val="24"/>
            <w:szCs w:val="24"/>
          </w:rPr>
          <w:t>MGSE</w:t>
        </w:r>
        <w:r w:rsidRPr="000D4E71">
          <w:rPr>
            <w:rStyle w:val="Hyperlink"/>
            <w:rFonts w:ascii="Times New Roman" w:hAnsi="Times New Roman"/>
            <w:sz w:val="24"/>
            <w:szCs w:val="24"/>
          </w:rPr>
          <w:t>8.EE.8</w:t>
        </w:r>
      </w:hyperlink>
      <w:r w:rsidRPr="0074758E">
        <w:rPr>
          <w:rFonts w:ascii="Times New Roman" w:hAnsi="Times New Roman"/>
          <w:sz w:val="24"/>
          <w:szCs w:val="24"/>
        </w:rPr>
        <w:t xml:space="preserve">, </w:t>
      </w:r>
      <w:hyperlink r:id="rId167" w:history="1">
        <w:r>
          <w:rPr>
            <w:rStyle w:val="Hyperlink"/>
            <w:rFonts w:ascii="Times New Roman" w:hAnsi="Times New Roman"/>
            <w:sz w:val="24"/>
            <w:szCs w:val="24"/>
          </w:rPr>
          <w:t>MGSE</w:t>
        </w:r>
        <w:r w:rsidRPr="000D4E71">
          <w:rPr>
            <w:rStyle w:val="Hyperlink"/>
            <w:rFonts w:ascii="Times New Roman" w:hAnsi="Times New Roman"/>
            <w:sz w:val="24"/>
            <w:szCs w:val="24"/>
          </w:rPr>
          <w:t>9-12.A.CED.2</w:t>
        </w:r>
      </w:hyperlink>
      <w:r w:rsidRPr="0074758E">
        <w:rPr>
          <w:rFonts w:ascii="Times New Roman" w:hAnsi="Times New Roman"/>
          <w:sz w:val="24"/>
          <w:szCs w:val="24"/>
        </w:rPr>
        <w:t>)</w:t>
      </w:r>
    </w:p>
    <w:p w14:paraId="7AC8A503" w14:textId="77777777" w:rsidR="00473D83" w:rsidRPr="0074758E" w:rsidRDefault="00473D83" w:rsidP="00473D83">
      <w:pPr>
        <w:pStyle w:val="ListParagraph"/>
        <w:numPr>
          <w:ilvl w:val="0"/>
          <w:numId w:val="13"/>
        </w:numPr>
        <w:rPr>
          <w:rFonts w:ascii="Times New Roman" w:hAnsi="Times New Roman"/>
          <w:sz w:val="24"/>
          <w:szCs w:val="24"/>
        </w:rPr>
      </w:pPr>
      <w:r w:rsidRPr="0074758E">
        <w:rPr>
          <w:rFonts w:ascii="Times New Roman" w:hAnsi="Times New Roman"/>
          <w:sz w:val="24"/>
          <w:szCs w:val="24"/>
        </w:rPr>
        <w:t>Find approximate solutions using technology to graph, construct tables of values, and find successive approximations. (</w:t>
      </w:r>
      <w:hyperlink r:id="rId168" w:history="1">
        <w:r w:rsidRPr="00283F4D">
          <w:rPr>
            <w:rStyle w:val="Hyperlink"/>
            <w:rFonts w:ascii="Times New Roman" w:hAnsi="Times New Roman"/>
            <w:sz w:val="24"/>
            <w:szCs w:val="24"/>
          </w:rPr>
          <w:t>MGSE9-12.A.REI.10,11</w:t>
        </w:r>
      </w:hyperlink>
      <w:r w:rsidRPr="0074758E">
        <w:rPr>
          <w:rFonts w:ascii="Times New Roman" w:hAnsi="Times New Roman"/>
          <w:sz w:val="24"/>
          <w:szCs w:val="24"/>
        </w:rPr>
        <w:t>)</w:t>
      </w:r>
    </w:p>
    <w:p w14:paraId="7E6F4D5C" w14:textId="77777777" w:rsidR="00473D83" w:rsidRPr="0074758E" w:rsidRDefault="00473D83" w:rsidP="00473D83">
      <w:pPr>
        <w:pStyle w:val="ListParagraph"/>
        <w:numPr>
          <w:ilvl w:val="0"/>
          <w:numId w:val="13"/>
        </w:numPr>
        <w:rPr>
          <w:rFonts w:ascii="Times New Roman" w:hAnsi="Times New Roman"/>
          <w:sz w:val="24"/>
          <w:szCs w:val="24"/>
        </w:rPr>
      </w:pPr>
      <w:r w:rsidRPr="0074758E">
        <w:rPr>
          <w:rFonts w:ascii="Times New Roman" w:hAnsi="Times New Roman"/>
          <w:sz w:val="24"/>
          <w:szCs w:val="24"/>
        </w:rPr>
        <w:t>Represent solutions to systems of equations graphically or by using a table of values. (</w:t>
      </w:r>
      <w:hyperlink r:id="rId169" w:history="1">
        <w:r>
          <w:rPr>
            <w:rStyle w:val="Hyperlink"/>
            <w:rFonts w:ascii="Times New Roman" w:hAnsi="Times New Roman"/>
            <w:sz w:val="24"/>
            <w:szCs w:val="24"/>
          </w:rPr>
          <w:t>MGSE</w:t>
        </w:r>
        <w:r w:rsidRPr="000D4E71">
          <w:rPr>
            <w:rStyle w:val="Hyperlink"/>
            <w:rFonts w:ascii="Times New Roman" w:hAnsi="Times New Roman"/>
            <w:sz w:val="24"/>
            <w:szCs w:val="24"/>
          </w:rPr>
          <w:t>6.EE.5</w:t>
        </w:r>
      </w:hyperlink>
      <w:r w:rsidRPr="0074758E">
        <w:rPr>
          <w:rFonts w:ascii="Times New Roman" w:hAnsi="Times New Roman"/>
          <w:sz w:val="24"/>
          <w:szCs w:val="24"/>
        </w:rPr>
        <w:t xml:space="preserve">; </w:t>
      </w:r>
      <w:hyperlink r:id="rId170" w:history="1">
        <w:r>
          <w:rPr>
            <w:rStyle w:val="Hyperlink"/>
            <w:rFonts w:ascii="Times New Roman" w:hAnsi="Times New Roman"/>
            <w:sz w:val="24"/>
            <w:szCs w:val="24"/>
          </w:rPr>
          <w:t>MGSE</w:t>
        </w:r>
        <w:r w:rsidRPr="000D4E71">
          <w:rPr>
            <w:rStyle w:val="Hyperlink"/>
            <w:rFonts w:ascii="Times New Roman" w:hAnsi="Times New Roman"/>
            <w:sz w:val="24"/>
            <w:szCs w:val="24"/>
          </w:rPr>
          <w:t>7.EE.3</w:t>
        </w:r>
      </w:hyperlink>
      <w:r w:rsidRPr="0074758E">
        <w:rPr>
          <w:rFonts w:ascii="Times New Roman" w:hAnsi="Times New Roman"/>
          <w:sz w:val="24"/>
          <w:szCs w:val="24"/>
        </w:rPr>
        <w:t xml:space="preserve">; </w:t>
      </w:r>
      <w:hyperlink r:id="rId171" w:history="1">
        <w:r w:rsidRPr="00D628DE">
          <w:rPr>
            <w:rStyle w:val="Hyperlink"/>
            <w:rFonts w:ascii="Times New Roman" w:hAnsi="Times New Roman"/>
            <w:sz w:val="24"/>
            <w:szCs w:val="24"/>
          </w:rPr>
          <w:t>MGSE8.EE.</w:t>
        </w:r>
        <w:r w:rsidRPr="00D628DE">
          <w:rPr>
            <w:rStyle w:val="Hyperlink"/>
            <w:sz w:val="24"/>
          </w:rPr>
          <w:t>8</w:t>
        </w:r>
      </w:hyperlink>
      <w:r w:rsidRPr="0074758E">
        <w:rPr>
          <w:rFonts w:ascii="Times New Roman" w:hAnsi="Times New Roman"/>
          <w:sz w:val="24"/>
          <w:szCs w:val="24"/>
        </w:rPr>
        <w:t xml:space="preserve">; </w:t>
      </w:r>
      <w:hyperlink r:id="rId172" w:history="1">
        <w:r>
          <w:rPr>
            <w:rStyle w:val="Hyperlink"/>
            <w:rFonts w:ascii="Times New Roman" w:hAnsi="Times New Roman"/>
            <w:sz w:val="24"/>
            <w:szCs w:val="24"/>
          </w:rPr>
          <w:t>MGSE</w:t>
        </w:r>
        <w:r w:rsidRPr="00060466">
          <w:rPr>
            <w:rStyle w:val="Hyperlink"/>
            <w:rFonts w:ascii="Times New Roman" w:hAnsi="Times New Roman"/>
            <w:sz w:val="24"/>
            <w:szCs w:val="24"/>
          </w:rPr>
          <w:t>9-12.A.CED.2</w:t>
        </w:r>
      </w:hyperlink>
      <w:r w:rsidRPr="0074758E">
        <w:rPr>
          <w:rFonts w:ascii="Times New Roman" w:hAnsi="Times New Roman"/>
          <w:sz w:val="24"/>
          <w:szCs w:val="24"/>
        </w:rPr>
        <w:t>)</w:t>
      </w:r>
    </w:p>
    <w:p w14:paraId="0EF7CA92" w14:textId="77777777" w:rsidR="00473D83" w:rsidRPr="0074758E" w:rsidRDefault="00473D83" w:rsidP="00473D83">
      <w:pPr>
        <w:pStyle w:val="ListParagraph"/>
        <w:numPr>
          <w:ilvl w:val="0"/>
          <w:numId w:val="13"/>
        </w:numPr>
        <w:rPr>
          <w:rFonts w:ascii="Times New Roman" w:hAnsi="Times New Roman"/>
          <w:color w:val="000000" w:themeColor="text1"/>
          <w:sz w:val="24"/>
          <w:szCs w:val="24"/>
        </w:rPr>
      </w:pPr>
      <w:r w:rsidRPr="0074758E">
        <w:rPr>
          <w:rFonts w:ascii="Times New Roman" w:hAnsi="Times New Roman"/>
          <w:color w:val="000000" w:themeColor="text1"/>
          <w:sz w:val="24"/>
          <w:szCs w:val="24"/>
        </w:rPr>
        <w:t>Analyze the reasonableness of the solutions of systems of equations within a given context. (</w:t>
      </w:r>
      <w:hyperlink r:id="rId173" w:history="1">
        <w:r>
          <w:rPr>
            <w:rStyle w:val="Hyperlink"/>
            <w:rFonts w:ascii="Times New Roman" w:hAnsi="Times New Roman"/>
            <w:sz w:val="24"/>
            <w:szCs w:val="24"/>
          </w:rPr>
          <w:t>MGSE</w:t>
        </w:r>
        <w:r w:rsidRPr="00060466">
          <w:rPr>
            <w:rStyle w:val="Hyperlink"/>
            <w:rFonts w:ascii="Times New Roman" w:hAnsi="Times New Roman"/>
            <w:sz w:val="24"/>
            <w:szCs w:val="24"/>
          </w:rPr>
          <w:t>6.EE.5</w:t>
        </w:r>
      </w:hyperlink>
      <w:r>
        <w:rPr>
          <w:rStyle w:val="Hyperlink"/>
          <w:rFonts w:ascii="Times New Roman" w:hAnsi="Times New Roman"/>
          <w:sz w:val="24"/>
          <w:szCs w:val="24"/>
        </w:rPr>
        <w:t>,6</w:t>
      </w:r>
      <w:r w:rsidRPr="0074758E">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74758E">
        <w:rPr>
          <w:rFonts w:ascii="Times New Roman" w:hAnsi="Times New Roman"/>
          <w:color w:val="000000" w:themeColor="text1"/>
          <w:sz w:val="24"/>
          <w:szCs w:val="24"/>
        </w:rPr>
        <w:t>,</w:t>
      </w:r>
      <w:hyperlink r:id="rId174" w:history="1">
        <w:r>
          <w:rPr>
            <w:rStyle w:val="Hyperlink"/>
            <w:rFonts w:ascii="Times New Roman" w:hAnsi="Times New Roman"/>
            <w:sz w:val="24"/>
            <w:szCs w:val="24"/>
          </w:rPr>
          <w:t>MGSE</w:t>
        </w:r>
        <w:r w:rsidRPr="00060466">
          <w:rPr>
            <w:rStyle w:val="Hyperlink"/>
            <w:rFonts w:ascii="Times New Roman" w:hAnsi="Times New Roman"/>
            <w:sz w:val="24"/>
            <w:szCs w:val="24"/>
          </w:rPr>
          <w:t>7.EE.4</w:t>
        </w:r>
      </w:hyperlink>
      <w:r w:rsidRPr="0074758E">
        <w:rPr>
          <w:rFonts w:ascii="Times New Roman" w:hAnsi="Times New Roman"/>
          <w:color w:val="000000" w:themeColor="text1"/>
          <w:sz w:val="24"/>
          <w:szCs w:val="24"/>
        </w:rPr>
        <w:t>)</w:t>
      </w:r>
    </w:p>
    <w:p w14:paraId="5322F82A" w14:textId="77777777" w:rsidR="00473D83" w:rsidRPr="00130310" w:rsidRDefault="00473D83" w:rsidP="00473D83">
      <w:pPr>
        <w:rPr>
          <w:color w:val="000000" w:themeColor="text1"/>
          <w:sz w:val="24"/>
          <w:szCs w:val="24"/>
          <w:u w:val="single"/>
        </w:rPr>
      </w:pPr>
      <w:r w:rsidRPr="00130310">
        <w:rPr>
          <w:b/>
          <w:color w:val="000000" w:themeColor="text1"/>
          <w:sz w:val="24"/>
          <w:szCs w:val="24"/>
          <w:u w:val="single"/>
        </w:rPr>
        <w:t xml:space="preserve">MFAEI4. Students will solve </w:t>
      </w:r>
      <w:r w:rsidRPr="00130310">
        <w:rPr>
          <w:b/>
          <w:sz w:val="24"/>
          <w:szCs w:val="24"/>
          <w:u w:val="single"/>
        </w:rPr>
        <w:t>literal</w:t>
      </w:r>
      <w:r w:rsidRPr="00130310">
        <w:rPr>
          <w:b/>
          <w:color w:val="000000" w:themeColor="text1"/>
          <w:sz w:val="24"/>
          <w:szCs w:val="24"/>
          <w:u w:val="single"/>
        </w:rPr>
        <w:t xml:space="preserve"> equations.</w:t>
      </w:r>
    </w:p>
    <w:p w14:paraId="7F9734C7" w14:textId="77777777" w:rsidR="00473D83" w:rsidRPr="0074758E" w:rsidRDefault="00473D83" w:rsidP="00473D83">
      <w:pPr>
        <w:pStyle w:val="ListParagraph"/>
        <w:numPr>
          <w:ilvl w:val="0"/>
          <w:numId w:val="14"/>
        </w:numPr>
        <w:rPr>
          <w:rFonts w:ascii="Times New Roman" w:hAnsi="Times New Roman"/>
          <w:color w:val="000000" w:themeColor="text1"/>
          <w:sz w:val="24"/>
          <w:szCs w:val="24"/>
        </w:rPr>
      </w:pPr>
      <w:r w:rsidRPr="0074758E">
        <w:rPr>
          <w:rFonts w:ascii="Times New Roman" w:hAnsi="Times New Roman"/>
          <w:color w:val="000000" w:themeColor="text1"/>
          <w:sz w:val="24"/>
          <w:szCs w:val="24"/>
        </w:rPr>
        <w:t>Solve for any variable in a multi-variable equation.  (</w:t>
      </w:r>
      <w:hyperlink r:id="rId175" w:history="1">
        <w:r>
          <w:rPr>
            <w:rStyle w:val="Hyperlink"/>
            <w:rFonts w:ascii="Times New Roman" w:hAnsi="Times New Roman"/>
            <w:sz w:val="24"/>
            <w:szCs w:val="24"/>
          </w:rPr>
          <w:t>MGSE</w:t>
        </w:r>
        <w:r w:rsidRPr="00060466">
          <w:rPr>
            <w:rStyle w:val="Hyperlink"/>
            <w:rFonts w:ascii="Times New Roman" w:hAnsi="Times New Roman"/>
            <w:sz w:val="24"/>
            <w:szCs w:val="24"/>
          </w:rPr>
          <w:t>6.EE.9</w:t>
        </w:r>
      </w:hyperlink>
      <w:r w:rsidRPr="0074758E">
        <w:rPr>
          <w:rFonts w:ascii="Times New Roman" w:hAnsi="Times New Roman"/>
          <w:color w:val="000000" w:themeColor="text1"/>
          <w:sz w:val="24"/>
          <w:szCs w:val="24"/>
        </w:rPr>
        <w:t>,</w:t>
      </w:r>
      <w:hyperlink r:id="rId176" w:history="1">
        <w:r>
          <w:rPr>
            <w:rStyle w:val="Hyperlink"/>
            <w:rFonts w:ascii="Times New Roman" w:hAnsi="Times New Roman"/>
            <w:sz w:val="24"/>
            <w:szCs w:val="24"/>
          </w:rPr>
          <w:t>MGSE</w:t>
        </w:r>
        <w:r w:rsidRPr="00060466">
          <w:rPr>
            <w:rStyle w:val="Hyperlink"/>
            <w:rFonts w:ascii="Times New Roman" w:hAnsi="Times New Roman"/>
            <w:sz w:val="24"/>
            <w:szCs w:val="24"/>
          </w:rPr>
          <w:t>9-12.A.REI.3</w:t>
        </w:r>
      </w:hyperlink>
      <w:r w:rsidRPr="0074758E">
        <w:rPr>
          <w:rFonts w:ascii="Times New Roman" w:hAnsi="Times New Roman"/>
          <w:color w:val="000000" w:themeColor="text1"/>
          <w:sz w:val="24"/>
          <w:szCs w:val="24"/>
        </w:rPr>
        <w:t>)</w:t>
      </w:r>
    </w:p>
    <w:p w14:paraId="66D0A81B" w14:textId="77777777" w:rsidR="00473D83" w:rsidRPr="0074758E" w:rsidRDefault="00473D83" w:rsidP="00473D83">
      <w:pPr>
        <w:pStyle w:val="ListParagraph"/>
        <w:numPr>
          <w:ilvl w:val="0"/>
          <w:numId w:val="14"/>
        </w:numPr>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Rearrange formulas to highlight a particular variable using the same reasoning as in solving equations. </w:t>
      </w:r>
      <w:r w:rsidRPr="0074758E">
        <w:rPr>
          <w:rFonts w:ascii="Times New Roman" w:hAnsi="Times New Roman"/>
          <w:i/>
          <w:color w:val="000000" w:themeColor="text1"/>
          <w:sz w:val="24"/>
          <w:szCs w:val="24"/>
        </w:rPr>
        <w:t>For example, solve for the base in A = ½ bh</w:t>
      </w:r>
      <w:r w:rsidRPr="0074758E">
        <w:rPr>
          <w:rFonts w:ascii="Times New Roman" w:hAnsi="Times New Roman"/>
          <w:color w:val="000000" w:themeColor="text1"/>
          <w:sz w:val="24"/>
          <w:szCs w:val="24"/>
        </w:rPr>
        <w:t>.  (</w:t>
      </w:r>
      <w:hyperlink r:id="rId177" w:history="1">
        <w:r>
          <w:rPr>
            <w:rStyle w:val="Hyperlink"/>
            <w:rFonts w:ascii="Times New Roman" w:hAnsi="Times New Roman"/>
            <w:sz w:val="24"/>
            <w:szCs w:val="24"/>
          </w:rPr>
          <w:t>MGSE</w:t>
        </w:r>
        <w:r w:rsidRPr="00060466">
          <w:rPr>
            <w:rStyle w:val="Hyperlink"/>
            <w:rFonts w:ascii="Times New Roman" w:hAnsi="Times New Roman"/>
            <w:sz w:val="24"/>
            <w:szCs w:val="24"/>
          </w:rPr>
          <w:t>9-12.A.CED.4</w:t>
        </w:r>
      </w:hyperlink>
      <w:r w:rsidRPr="0074758E">
        <w:rPr>
          <w:rFonts w:ascii="Times New Roman" w:hAnsi="Times New Roman"/>
          <w:color w:val="000000" w:themeColor="text1"/>
          <w:sz w:val="24"/>
          <w:szCs w:val="24"/>
        </w:rPr>
        <w:t xml:space="preserve">)  </w:t>
      </w:r>
    </w:p>
    <w:p w14:paraId="6DCE10B6" w14:textId="77777777" w:rsidR="00473D83" w:rsidRDefault="00473D83" w:rsidP="00473D83">
      <w:pPr>
        <w:spacing w:after="0" w:line="240" w:lineRule="auto"/>
        <w:rPr>
          <w:b/>
          <w:sz w:val="28"/>
          <w:szCs w:val="24"/>
          <w:u w:val="single"/>
        </w:rPr>
      </w:pPr>
    </w:p>
    <w:p w14:paraId="15640E74" w14:textId="77777777" w:rsidR="00473D83" w:rsidRDefault="00473D83" w:rsidP="00473D83">
      <w:pPr>
        <w:spacing w:after="0" w:line="240" w:lineRule="auto"/>
        <w:rPr>
          <w:b/>
          <w:sz w:val="28"/>
          <w:szCs w:val="24"/>
          <w:u w:val="single"/>
        </w:rPr>
      </w:pPr>
      <w:r w:rsidRPr="0026688A">
        <w:rPr>
          <w:b/>
          <w:sz w:val="28"/>
          <w:szCs w:val="24"/>
          <w:u w:val="single"/>
        </w:rPr>
        <w:t>Elementary Reference Standards</w:t>
      </w:r>
    </w:p>
    <w:p w14:paraId="3A8B470A" w14:textId="77777777" w:rsidR="00473D83" w:rsidRPr="0026688A" w:rsidRDefault="00473D83" w:rsidP="00473D83">
      <w:pPr>
        <w:spacing w:after="0" w:line="240" w:lineRule="auto"/>
        <w:rPr>
          <w:b/>
          <w:sz w:val="28"/>
          <w:szCs w:val="24"/>
          <w:u w:val="single"/>
        </w:rPr>
      </w:pPr>
    </w:p>
    <w:p w14:paraId="0C312EBE" w14:textId="77777777" w:rsidR="00473D83" w:rsidRPr="005018DE" w:rsidRDefault="00473D83" w:rsidP="00473D83">
      <w:pPr>
        <w:rPr>
          <w:b/>
          <w:bCs/>
          <w:i/>
          <w:sz w:val="24"/>
          <w:szCs w:val="24"/>
        </w:rPr>
      </w:pPr>
      <w:r>
        <w:rPr>
          <w:b/>
          <w:sz w:val="24"/>
          <w:szCs w:val="24"/>
        </w:rPr>
        <w:t>MGSE</w:t>
      </w:r>
      <w:r w:rsidRPr="005018DE">
        <w:rPr>
          <w:b/>
          <w:sz w:val="24"/>
          <w:szCs w:val="24"/>
        </w:rPr>
        <w:t>.</w:t>
      </w:r>
      <w:r w:rsidRPr="005018DE">
        <w:rPr>
          <w:b/>
          <w:bCs/>
          <w:sz w:val="24"/>
          <w:szCs w:val="24"/>
        </w:rPr>
        <w:t xml:space="preserve">3.MD.3 </w:t>
      </w:r>
      <w:r w:rsidRPr="005018DE">
        <w:rPr>
          <w:b/>
          <w:sz w:val="24"/>
          <w:szCs w:val="24"/>
        </w:rPr>
        <w:t xml:space="preserve">Draw a scaled picture graph and a scaled bar graph to represent a data set with several categories. Solve one- and two-step “how many more” and “how many less” problems using information presented in scaled bar graphs. </w:t>
      </w:r>
      <w:r w:rsidRPr="005018DE">
        <w:rPr>
          <w:b/>
          <w:i/>
          <w:iCs/>
          <w:sz w:val="24"/>
          <w:szCs w:val="24"/>
        </w:rPr>
        <w:t>For example, draw a bar graph in which each square in the bar graph might represent 5 pets.</w:t>
      </w:r>
    </w:p>
    <w:p w14:paraId="55DAD5E9" w14:textId="77777777" w:rsidR="00473D83" w:rsidRDefault="00473D83" w:rsidP="00473D83">
      <w:pPr>
        <w:rPr>
          <w:sz w:val="24"/>
          <w:szCs w:val="24"/>
        </w:rPr>
      </w:pPr>
      <w:r w:rsidRPr="005018DE">
        <w:rPr>
          <w:sz w:val="24"/>
          <w:szCs w:val="24"/>
        </w:rPr>
        <w:lastRenderedPageBreak/>
        <w:t xml:space="preserve">Students should have opportunities </w:t>
      </w:r>
      <w:r>
        <w:rPr>
          <w:sz w:val="24"/>
          <w:szCs w:val="24"/>
        </w:rPr>
        <w:t>to read and solve</w:t>
      </w:r>
      <w:r w:rsidRPr="005018DE">
        <w:rPr>
          <w:sz w:val="24"/>
          <w:szCs w:val="24"/>
        </w:rPr>
        <w:t xml:space="preserve"> problems using scaled graphs before being asked to draw one. The following graphs all use five as the scale interval, but students should experience different intervals to further develop their understanding of scale graphs and number facts. While exploring data concepts, students should </w:t>
      </w:r>
      <w:r w:rsidRPr="005018DE">
        <w:rPr>
          <w:b/>
          <w:sz w:val="24"/>
          <w:szCs w:val="24"/>
        </w:rPr>
        <w:t>P</w:t>
      </w:r>
      <w:r w:rsidRPr="005018DE">
        <w:rPr>
          <w:sz w:val="24"/>
          <w:szCs w:val="24"/>
        </w:rPr>
        <w:t xml:space="preserve">ose a question, </w:t>
      </w:r>
      <w:r w:rsidRPr="005018DE">
        <w:rPr>
          <w:b/>
          <w:sz w:val="24"/>
          <w:szCs w:val="24"/>
        </w:rPr>
        <w:t>C</w:t>
      </w:r>
      <w:r w:rsidRPr="005018DE">
        <w:rPr>
          <w:sz w:val="24"/>
          <w:szCs w:val="24"/>
        </w:rPr>
        <w:t xml:space="preserve">ollect data, </w:t>
      </w:r>
      <w:r w:rsidRPr="005018DE">
        <w:rPr>
          <w:b/>
          <w:sz w:val="24"/>
          <w:szCs w:val="24"/>
        </w:rPr>
        <w:t>A</w:t>
      </w:r>
      <w:r w:rsidRPr="005018DE">
        <w:rPr>
          <w:sz w:val="24"/>
          <w:szCs w:val="24"/>
        </w:rPr>
        <w:t xml:space="preserve">nalyze data, and </w:t>
      </w:r>
      <w:r w:rsidRPr="005018DE">
        <w:rPr>
          <w:b/>
          <w:sz w:val="24"/>
          <w:szCs w:val="24"/>
        </w:rPr>
        <w:t>I</w:t>
      </w:r>
      <w:r>
        <w:rPr>
          <w:sz w:val="24"/>
          <w:szCs w:val="24"/>
        </w:rPr>
        <w:t>nterpret data</w:t>
      </w:r>
      <w:r w:rsidRPr="005018DE">
        <w:rPr>
          <w:sz w:val="24"/>
          <w:szCs w:val="24"/>
        </w:rPr>
        <w:t>. Students should be graphing data that is relevant to their lives</w:t>
      </w:r>
    </w:p>
    <w:p w14:paraId="474D2FE6" w14:textId="77777777" w:rsidR="00473D83" w:rsidRPr="00C42834" w:rsidRDefault="00473D83" w:rsidP="00473D83">
      <w:pPr>
        <w:rPr>
          <w:b/>
          <w:sz w:val="24"/>
          <w:szCs w:val="24"/>
        </w:rPr>
      </w:pPr>
      <w:r w:rsidRPr="00C42834">
        <w:rPr>
          <w:b/>
          <w:sz w:val="24"/>
          <w:szCs w:val="24"/>
        </w:rPr>
        <w:t>Example:</w:t>
      </w:r>
    </w:p>
    <w:p w14:paraId="773365BD" w14:textId="77777777" w:rsidR="00473D83" w:rsidRPr="005018DE" w:rsidRDefault="00473D83" w:rsidP="00473D83">
      <w:pPr>
        <w:spacing w:line="240" w:lineRule="auto"/>
        <w:rPr>
          <w:sz w:val="24"/>
          <w:szCs w:val="24"/>
        </w:rPr>
      </w:pPr>
      <w:r w:rsidRPr="005018DE">
        <w:rPr>
          <w:b/>
          <w:sz w:val="24"/>
          <w:szCs w:val="24"/>
        </w:rPr>
        <w:t>Pose a question:</w:t>
      </w:r>
      <w:r w:rsidRPr="005018DE">
        <w:rPr>
          <w:sz w:val="24"/>
          <w:szCs w:val="24"/>
        </w:rPr>
        <w:t xml:space="preserve">  Student should come up with a question. What is the typical genre read in our class?</w:t>
      </w:r>
    </w:p>
    <w:p w14:paraId="09D3060A" w14:textId="77777777" w:rsidR="00473D83" w:rsidRPr="005018DE" w:rsidRDefault="00473D83" w:rsidP="00473D83">
      <w:pPr>
        <w:spacing w:line="240" w:lineRule="auto"/>
        <w:rPr>
          <w:sz w:val="24"/>
          <w:szCs w:val="24"/>
        </w:rPr>
      </w:pPr>
      <w:r w:rsidRPr="005018DE">
        <w:rPr>
          <w:b/>
          <w:sz w:val="24"/>
          <w:szCs w:val="24"/>
        </w:rPr>
        <w:t>Collect and organize data:</w:t>
      </w:r>
      <w:r w:rsidRPr="005018DE">
        <w:rPr>
          <w:sz w:val="24"/>
          <w:szCs w:val="24"/>
        </w:rPr>
        <w:t xml:space="preserve">  student survey</w:t>
      </w:r>
    </w:p>
    <w:p w14:paraId="7F9B6334" w14:textId="77777777" w:rsidR="00473D83" w:rsidRPr="005018DE" w:rsidRDefault="00473D83" w:rsidP="00473D83">
      <w:pPr>
        <w:spacing w:line="240" w:lineRule="auto"/>
        <w:rPr>
          <w:sz w:val="24"/>
          <w:szCs w:val="24"/>
        </w:rPr>
      </w:pPr>
      <w:r w:rsidRPr="005018DE">
        <w:rPr>
          <w:sz w:val="24"/>
          <w:szCs w:val="24"/>
          <w:u w:val="single"/>
        </w:rPr>
        <w:t>Pictographs</w:t>
      </w:r>
      <w:r w:rsidRPr="005018DE">
        <w:rPr>
          <w:sz w:val="24"/>
          <w:szCs w:val="24"/>
        </w:rPr>
        <w:t>: Scaled pictographs include symbols that represent multiple units. Below is an example of a pictograph with symbols that represent multiple units. Graphs should include a title, categories, category label, key, and data. How many more books did Juan read than Nancy?</w:t>
      </w:r>
    </w:p>
    <w:tbl>
      <w:tblPr>
        <w:tblW w:w="0" w:type="auto"/>
        <w:tblInd w:w="27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
        <w:gridCol w:w="4632"/>
      </w:tblGrid>
      <w:tr w:rsidR="00473D83" w:rsidRPr="005018DE" w14:paraId="4D1D0CCC" w14:textId="77777777" w:rsidTr="00457CA6">
        <w:trPr>
          <w:trHeight w:val="288"/>
        </w:trPr>
        <w:tc>
          <w:tcPr>
            <w:tcW w:w="5651" w:type="dxa"/>
            <w:gridSpan w:val="2"/>
            <w:shd w:val="clear" w:color="auto" w:fill="auto"/>
            <w:vAlign w:val="center"/>
          </w:tcPr>
          <w:p w14:paraId="0739BD3A" w14:textId="77777777" w:rsidR="00473D83" w:rsidRPr="005018DE" w:rsidRDefault="00473D83" w:rsidP="00457CA6">
            <w:pPr>
              <w:jc w:val="center"/>
              <w:rPr>
                <w:b/>
                <w:sz w:val="24"/>
                <w:szCs w:val="24"/>
              </w:rPr>
            </w:pPr>
            <w:r w:rsidRPr="005018DE">
              <w:rPr>
                <w:b/>
                <w:sz w:val="24"/>
                <w:szCs w:val="24"/>
              </w:rPr>
              <w:t>Number of Books Read</w:t>
            </w:r>
          </w:p>
        </w:tc>
      </w:tr>
      <w:tr w:rsidR="00473D83" w:rsidRPr="005018DE" w14:paraId="23BCBD62" w14:textId="77777777" w:rsidTr="00457CA6">
        <w:trPr>
          <w:trHeight w:val="288"/>
        </w:trPr>
        <w:tc>
          <w:tcPr>
            <w:tcW w:w="1019" w:type="dxa"/>
            <w:shd w:val="clear" w:color="auto" w:fill="auto"/>
            <w:vAlign w:val="center"/>
          </w:tcPr>
          <w:p w14:paraId="6E80C6D2" w14:textId="77777777" w:rsidR="00473D83" w:rsidRPr="005018DE" w:rsidRDefault="00473D83" w:rsidP="00457CA6">
            <w:pPr>
              <w:jc w:val="center"/>
              <w:rPr>
                <w:sz w:val="24"/>
                <w:szCs w:val="24"/>
              </w:rPr>
            </w:pPr>
            <w:r w:rsidRPr="005018DE">
              <w:rPr>
                <w:sz w:val="24"/>
                <w:szCs w:val="24"/>
              </w:rPr>
              <w:t>Nancy</w:t>
            </w:r>
          </w:p>
        </w:tc>
        <w:tc>
          <w:tcPr>
            <w:tcW w:w="4632" w:type="dxa"/>
            <w:shd w:val="clear" w:color="auto" w:fill="auto"/>
            <w:vAlign w:val="center"/>
          </w:tcPr>
          <w:p w14:paraId="5D5868E3" w14:textId="77777777" w:rsidR="00473D83" w:rsidRPr="005018DE" w:rsidRDefault="00473D83" w:rsidP="00457CA6">
            <w:pPr>
              <w:jc w:val="center"/>
              <w:rPr>
                <w:sz w:val="24"/>
                <w:szCs w:val="24"/>
              </w:rPr>
            </w:pPr>
            <w:r w:rsidRPr="005018DE">
              <w:rPr>
                <w:noProof/>
                <w:sz w:val="24"/>
                <w:szCs w:val="24"/>
              </w:rPr>
              <w:drawing>
                <wp:inline distT="0" distB="0" distL="0" distR="0" wp14:anchorId="198FC94E" wp14:editId="3C2A801D">
                  <wp:extent cx="281940" cy="281940"/>
                  <wp:effectExtent l="19050" t="0" r="3810" b="0"/>
                  <wp:docPr id="61"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4581BD04" wp14:editId="1D3D0C2F">
                  <wp:extent cx="281940" cy="281940"/>
                  <wp:effectExtent l="19050" t="0" r="3810" b="0"/>
                  <wp:docPr id="62"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4A0936B9" wp14:editId="5E853444">
                  <wp:extent cx="281940" cy="281940"/>
                  <wp:effectExtent l="19050" t="0" r="3810" b="0"/>
                  <wp:docPr id="63"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37330579" wp14:editId="3B65B498">
                  <wp:extent cx="281940" cy="281940"/>
                  <wp:effectExtent l="19050" t="0" r="3810" b="0"/>
                  <wp:docPr id="257"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47CE098E" wp14:editId="46515A5D">
                  <wp:extent cx="281940" cy="281940"/>
                  <wp:effectExtent l="19050" t="0" r="3810" b="0"/>
                  <wp:docPr id="258"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r>
      <w:tr w:rsidR="00473D83" w:rsidRPr="005018DE" w14:paraId="1CE3E994" w14:textId="77777777" w:rsidTr="00457CA6">
        <w:trPr>
          <w:trHeight w:val="288"/>
        </w:trPr>
        <w:tc>
          <w:tcPr>
            <w:tcW w:w="1019" w:type="dxa"/>
            <w:tcBorders>
              <w:bottom w:val="single" w:sz="4" w:space="0" w:color="auto"/>
            </w:tcBorders>
            <w:shd w:val="clear" w:color="auto" w:fill="auto"/>
            <w:vAlign w:val="center"/>
          </w:tcPr>
          <w:p w14:paraId="1ABA282E" w14:textId="77777777" w:rsidR="00473D83" w:rsidRPr="005018DE" w:rsidRDefault="00473D83" w:rsidP="00457CA6">
            <w:pPr>
              <w:jc w:val="center"/>
              <w:rPr>
                <w:sz w:val="24"/>
                <w:szCs w:val="24"/>
              </w:rPr>
            </w:pPr>
            <w:r w:rsidRPr="005018DE">
              <w:rPr>
                <w:sz w:val="24"/>
                <w:szCs w:val="24"/>
              </w:rPr>
              <w:t>Juan</w:t>
            </w:r>
          </w:p>
        </w:tc>
        <w:tc>
          <w:tcPr>
            <w:tcW w:w="4632" w:type="dxa"/>
            <w:tcBorders>
              <w:bottom w:val="single" w:sz="4" w:space="0" w:color="auto"/>
            </w:tcBorders>
            <w:shd w:val="clear" w:color="auto" w:fill="auto"/>
            <w:vAlign w:val="center"/>
          </w:tcPr>
          <w:p w14:paraId="72A41C70" w14:textId="77777777" w:rsidR="00473D83" w:rsidRPr="005018DE" w:rsidRDefault="00473D83" w:rsidP="00457CA6">
            <w:pPr>
              <w:jc w:val="center"/>
              <w:rPr>
                <w:sz w:val="24"/>
                <w:szCs w:val="24"/>
              </w:rPr>
            </w:pPr>
            <w:r w:rsidRPr="005018DE">
              <w:rPr>
                <w:noProof/>
                <w:sz w:val="24"/>
                <w:szCs w:val="24"/>
              </w:rPr>
              <w:drawing>
                <wp:inline distT="0" distB="0" distL="0" distR="0" wp14:anchorId="3A046A17" wp14:editId="5666D90F">
                  <wp:extent cx="281940" cy="281940"/>
                  <wp:effectExtent l="19050" t="0" r="3810" b="0"/>
                  <wp:docPr id="263"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42A1F315" wp14:editId="59F75647">
                  <wp:extent cx="281940" cy="281940"/>
                  <wp:effectExtent l="19050" t="0" r="3810" b="0"/>
                  <wp:docPr id="264"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00B5BFFB" wp14:editId="5792C005">
                  <wp:extent cx="281940" cy="281940"/>
                  <wp:effectExtent l="19050" t="0" r="3810" b="0"/>
                  <wp:docPr id="268"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33DD76BB" wp14:editId="5220ACFD">
                  <wp:extent cx="281940" cy="281940"/>
                  <wp:effectExtent l="19050" t="0" r="3810" b="0"/>
                  <wp:docPr id="270"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4A994392" wp14:editId="74C213D3">
                  <wp:extent cx="281940" cy="281940"/>
                  <wp:effectExtent l="19050" t="0" r="3810" b="0"/>
                  <wp:docPr id="277"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547F730C" wp14:editId="386D74B1">
                  <wp:extent cx="281940" cy="281940"/>
                  <wp:effectExtent l="19050" t="0" r="3810" b="0"/>
                  <wp:docPr id="286"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5A228244" wp14:editId="78EC4DFB">
                  <wp:extent cx="281940" cy="281940"/>
                  <wp:effectExtent l="19050" t="0" r="3810" b="0"/>
                  <wp:docPr id="287"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sidRPr="005018DE">
              <w:rPr>
                <w:noProof/>
                <w:sz w:val="24"/>
                <w:szCs w:val="24"/>
              </w:rPr>
              <w:drawing>
                <wp:inline distT="0" distB="0" distL="0" distR="0" wp14:anchorId="1C7889E0" wp14:editId="574E1B3C">
                  <wp:extent cx="281940" cy="281940"/>
                  <wp:effectExtent l="19050" t="0" r="3810" b="0"/>
                  <wp:docPr id="64"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r>
      <w:tr w:rsidR="00473D83" w:rsidRPr="005018DE" w14:paraId="13DBD570" w14:textId="77777777" w:rsidTr="00457CA6">
        <w:trPr>
          <w:trHeight w:val="288"/>
        </w:trPr>
        <w:tc>
          <w:tcPr>
            <w:tcW w:w="1019" w:type="dxa"/>
            <w:tcBorders>
              <w:right w:val="nil"/>
            </w:tcBorders>
            <w:shd w:val="clear" w:color="auto" w:fill="auto"/>
            <w:vAlign w:val="center"/>
          </w:tcPr>
          <w:p w14:paraId="6E849407" w14:textId="77777777" w:rsidR="00473D83" w:rsidRPr="005018DE" w:rsidRDefault="00473D83" w:rsidP="00457CA6">
            <w:pPr>
              <w:jc w:val="center"/>
              <w:rPr>
                <w:sz w:val="24"/>
                <w:szCs w:val="24"/>
              </w:rPr>
            </w:pPr>
            <w:r w:rsidRPr="005018DE">
              <w:rPr>
                <w:noProof/>
                <w:sz w:val="24"/>
                <w:szCs w:val="24"/>
              </w:rPr>
              <w:drawing>
                <wp:inline distT="0" distB="0" distL="0" distR="0" wp14:anchorId="6A77A3DC" wp14:editId="0AD631AD">
                  <wp:extent cx="281940" cy="281940"/>
                  <wp:effectExtent l="19050" t="0" r="3810" b="0"/>
                  <wp:docPr id="66"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178"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c>
          <w:tcPr>
            <w:tcW w:w="4632" w:type="dxa"/>
            <w:tcBorders>
              <w:left w:val="nil"/>
            </w:tcBorders>
            <w:shd w:val="clear" w:color="auto" w:fill="auto"/>
            <w:vAlign w:val="center"/>
          </w:tcPr>
          <w:p w14:paraId="6F2FB266" w14:textId="77777777" w:rsidR="00473D83" w:rsidRPr="005018DE" w:rsidRDefault="00473D83" w:rsidP="00457CA6">
            <w:pPr>
              <w:jc w:val="center"/>
              <w:rPr>
                <w:sz w:val="24"/>
                <w:szCs w:val="24"/>
              </w:rPr>
            </w:pPr>
            <w:r w:rsidRPr="005018DE">
              <w:rPr>
                <w:sz w:val="24"/>
                <w:szCs w:val="24"/>
              </w:rPr>
              <w:t>= 5 books</w:t>
            </w:r>
          </w:p>
        </w:tc>
      </w:tr>
    </w:tbl>
    <w:p w14:paraId="7397F031" w14:textId="77777777" w:rsidR="00473D83" w:rsidRPr="00AF05EE" w:rsidRDefault="00473D83" w:rsidP="00473D83">
      <w:pPr>
        <w:rPr>
          <w:sz w:val="8"/>
          <w:szCs w:val="24"/>
          <w:u w:val="single"/>
        </w:rPr>
      </w:pPr>
    </w:p>
    <w:p w14:paraId="26E68515" w14:textId="77777777" w:rsidR="00473D83" w:rsidRDefault="00473D83" w:rsidP="00473D83">
      <w:pPr>
        <w:spacing w:after="0" w:line="240" w:lineRule="auto"/>
        <w:rPr>
          <w:sz w:val="24"/>
          <w:szCs w:val="24"/>
          <w:u w:val="single"/>
        </w:rPr>
      </w:pPr>
    </w:p>
    <w:p w14:paraId="748C4513" w14:textId="77777777" w:rsidR="00473D83" w:rsidRPr="00FC1DC3" w:rsidRDefault="00473D83" w:rsidP="00473D83">
      <w:pPr>
        <w:spacing w:after="0" w:line="240" w:lineRule="auto"/>
        <w:rPr>
          <w:sz w:val="24"/>
          <w:szCs w:val="24"/>
          <w:u w:val="single"/>
        </w:rPr>
      </w:pPr>
      <w:r w:rsidRPr="005018DE">
        <w:rPr>
          <w:sz w:val="24"/>
          <w:szCs w:val="24"/>
          <w:u w:val="single"/>
        </w:rPr>
        <w:t>Single Bar Graphs</w:t>
      </w:r>
      <w:r w:rsidRPr="005018DE">
        <w:rPr>
          <w:sz w:val="24"/>
          <w:szCs w:val="24"/>
        </w:rPr>
        <w:t>: Students use both horizontal and vertical bar graphs. Bar graphs include a title, scale, scale label, categories, category label, and data.</w:t>
      </w:r>
    </w:p>
    <w:p w14:paraId="4442F0EC" w14:textId="77777777" w:rsidR="00473D83" w:rsidRPr="005018DE" w:rsidRDefault="00473D83" w:rsidP="00473D83">
      <w:pPr>
        <w:jc w:val="center"/>
        <w:rPr>
          <w:sz w:val="24"/>
          <w:szCs w:val="24"/>
        </w:rPr>
      </w:pPr>
      <w:r w:rsidRPr="005018DE">
        <w:rPr>
          <w:noProof/>
          <w:sz w:val="24"/>
          <w:szCs w:val="24"/>
        </w:rPr>
        <w:drawing>
          <wp:anchor distT="0" distB="0" distL="114300" distR="114300" simplePos="0" relativeHeight="251685888" behindDoc="1" locked="0" layoutInCell="1" allowOverlap="1" wp14:anchorId="563C6BE6" wp14:editId="67043D48">
            <wp:simplePos x="0" y="0"/>
            <wp:positionH relativeFrom="column">
              <wp:posOffset>647700</wp:posOffset>
            </wp:positionH>
            <wp:positionV relativeFrom="paragraph">
              <wp:posOffset>6350</wp:posOffset>
            </wp:positionV>
            <wp:extent cx="4511538" cy="1834024"/>
            <wp:effectExtent l="0" t="0" r="22860" b="13970"/>
            <wp:wrapNone/>
            <wp:docPr id="67"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9"/>
              </a:graphicData>
            </a:graphic>
            <wp14:sizeRelH relativeFrom="page">
              <wp14:pctWidth>0</wp14:pctWidth>
            </wp14:sizeRelH>
            <wp14:sizeRelV relativeFrom="page">
              <wp14:pctHeight>0</wp14:pctHeight>
            </wp14:sizeRelV>
          </wp:anchor>
        </w:drawing>
      </w:r>
    </w:p>
    <w:p w14:paraId="572173B6" w14:textId="77777777" w:rsidR="00473D83" w:rsidRDefault="00473D83" w:rsidP="00473D83">
      <w:pPr>
        <w:spacing w:after="0" w:line="240" w:lineRule="auto"/>
        <w:rPr>
          <w:b/>
          <w:sz w:val="24"/>
          <w:szCs w:val="24"/>
        </w:rPr>
      </w:pPr>
    </w:p>
    <w:p w14:paraId="3960EF20" w14:textId="77777777" w:rsidR="00473D83" w:rsidRDefault="00473D83" w:rsidP="00473D83">
      <w:pPr>
        <w:spacing w:after="0" w:line="240" w:lineRule="auto"/>
        <w:rPr>
          <w:b/>
          <w:sz w:val="24"/>
          <w:szCs w:val="24"/>
        </w:rPr>
      </w:pPr>
    </w:p>
    <w:p w14:paraId="56C26894" w14:textId="77777777" w:rsidR="00473D83" w:rsidRDefault="00473D83" w:rsidP="00473D83">
      <w:pPr>
        <w:spacing w:after="0" w:line="240" w:lineRule="auto"/>
        <w:rPr>
          <w:b/>
          <w:sz w:val="24"/>
          <w:szCs w:val="24"/>
        </w:rPr>
      </w:pPr>
    </w:p>
    <w:p w14:paraId="7B32DA51" w14:textId="77777777" w:rsidR="00473D83" w:rsidRDefault="00473D83" w:rsidP="00473D83">
      <w:pPr>
        <w:rPr>
          <w:b/>
          <w:sz w:val="24"/>
          <w:szCs w:val="24"/>
        </w:rPr>
      </w:pPr>
    </w:p>
    <w:p w14:paraId="68EE4C7C" w14:textId="77777777" w:rsidR="00473D83" w:rsidRDefault="00473D83" w:rsidP="00473D83">
      <w:pPr>
        <w:rPr>
          <w:b/>
          <w:sz w:val="24"/>
          <w:szCs w:val="24"/>
        </w:rPr>
      </w:pPr>
    </w:p>
    <w:p w14:paraId="18F92304" w14:textId="77777777" w:rsidR="00473D83" w:rsidRDefault="00473D83" w:rsidP="00473D83">
      <w:pPr>
        <w:rPr>
          <w:b/>
          <w:sz w:val="24"/>
          <w:szCs w:val="24"/>
        </w:rPr>
      </w:pPr>
    </w:p>
    <w:p w14:paraId="28C10E7F" w14:textId="77777777" w:rsidR="00473D83" w:rsidRDefault="00473D83" w:rsidP="00473D83">
      <w:pPr>
        <w:rPr>
          <w:b/>
          <w:sz w:val="24"/>
          <w:szCs w:val="24"/>
        </w:rPr>
      </w:pPr>
    </w:p>
    <w:p w14:paraId="1155E0E7" w14:textId="77777777" w:rsidR="00473D83" w:rsidRDefault="00473D83" w:rsidP="00473D83">
      <w:pPr>
        <w:spacing w:after="0" w:line="240" w:lineRule="auto"/>
        <w:rPr>
          <w:b/>
          <w:sz w:val="24"/>
          <w:szCs w:val="24"/>
        </w:rPr>
      </w:pPr>
      <w:r>
        <w:rPr>
          <w:b/>
          <w:sz w:val="24"/>
          <w:szCs w:val="24"/>
        </w:rPr>
        <w:br w:type="page"/>
      </w:r>
    </w:p>
    <w:p w14:paraId="26A1AB54" w14:textId="77777777" w:rsidR="00473D83" w:rsidRPr="005018DE" w:rsidRDefault="00473D83" w:rsidP="00473D83">
      <w:pPr>
        <w:rPr>
          <w:b/>
          <w:sz w:val="24"/>
          <w:szCs w:val="24"/>
        </w:rPr>
      </w:pPr>
      <w:r w:rsidRPr="005018DE">
        <w:rPr>
          <w:b/>
          <w:sz w:val="24"/>
          <w:szCs w:val="24"/>
        </w:rPr>
        <w:lastRenderedPageBreak/>
        <w:t>Analyze and Interpret data:</w:t>
      </w:r>
    </w:p>
    <w:p w14:paraId="23366BD7"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How many more nonfiction books were read than fantasy books?</w:t>
      </w:r>
    </w:p>
    <w:p w14:paraId="79D3E507"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Did more people read biography and mystery books or fiction and fantasy books?</w:t>
      </w:r>
    </w:p>
    <w:p w14:paraId="51063A26"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About how many books in all genres were read?</w:t>
      </w:r>
      <w:r w:rsidRPr="00D628DE">
        <w:rPr>
          <w:rFonts w:ascii="Times New Roman" w:hAnsi="Times New Roman"/>
          <w:noProof/>
          <w:sz w:val="24"/>
          <w:szCs w:val="24"/>
        </w:rPr>
        <w:t xml:space="preserve"> </w:t>
      </w:r>
    </w:p>
    <w:p w14:paraId="76F1A057"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Using the data from the graphs, what type of book was read more often than a mystery but less often than a fairytale?</w:t>
      </w:r>
    </w:p>
    <w:p w14:paraId="2EA10FF5"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What interval was used for this scale?</w:t>
      </w:r>
    </w:p>
    <w:p w14:paraId="73EE087C"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 xml:space="preserve">What can we say about </w:t>
      </w:r>
      <w:r>
        <w:rPr>
          <w:rFonts w:ascii="Times New Roman" w:hAnsi="Times New Roman"/>
          <w:sz w:val="24"/>
          <w:szCs w:val="24"/>
        </w:rPr>
        <w:t xml:space="preserve">the </w:t>
      </w:r>
      <w:r w:rsidRPr="00D628DE">
        <w:rPr>
          <w:rFonts w:ascii="Times New Roman" w:hAnsi="Times New Roman"/>
          <w:sz w:val="24"/>
          <w:szCs w:val="24"/>
        </w:rPr>
        <w:t>types of books read? What is a typical type of book read?</w:t>
      </w:r>
    </w:p>
    <w:p w14:paraId="0DC87F20" w14:textId="77777777" w:rsidR="00473D83" w:rsidRPr="00D628DE" w:rsidRDefault="00473D83" w:rsidP="00473D83">
      <w:pPr>
        <w:pStyle w:val="ListParagraph"/>
        <w:numPr>
          <w:ilvl w:val="0"/>
          <w:numId w:val="29"/>
        </w:numPr>
        <w:rPr>
          <w:rFonts w:ascii="Times New Roman" w:hAnsi="Times New Roman"/>
          <w:sz w:val="24"/>
          <w:szCs w:val="24"/>
        </w:rPr>
      </w:pPr>
      <w:r w:rsidRPr="00D628DE">
        <w:rPr>
          <w:rFonts w:ascii="Times New Roman" w:hAnsi="Times New Roman"/>
          <w:sz w:val="24"/>
          <w:szCs w:val="24"/>
        </w:rPr>
        <w:t>If you were to purchase a book for the class library, which would be the best genre? Why?</w:t>
      </w:r>
    </w:p>
    <w:p w14:paraId="5FC1AEB0" w14:textId="77777777" w:rsidR="00473D83" w:rsidRDefault="00473D83" w:rsidP="00473D83">
      <w:pPr>
        <w:spacing w:after="0" w:line="240" w:lineRule="auto"/>
        <w:rPr>
          <w:b/>
          <w:color w:val="000000" w:themeColor="text1"/>
          <w:sz w:val="28"/>
          <w:szCs w:val="24"/>
          <w:u w:val="single"/>
        </w:rPr>
      </w:pPr>
    </w:p>
    <w:p w14:paraId="24577B64" w14:textId="77777777" w:rsidR="00473D83" w:rsidRDefault="00473D83" w:rsidP="00473D83">
      <w:pPr>
        <w:spacing w:after="0" w:line="240" w:lineRule="auto"/>
        <w:rPr>
          <w:b/>
          <w:color w:val="000000" w:themeColor="text1"/>
          <w:sz w:val="28"/>
          <w:szCs w:val="24"/>
          <w:u w:val="single"/>
        </w:rPr>
      </w:pPr>
      <w:r w:rsidRPr="00D628DE">
        <w:rPr>
          <w:b/>
          <w:color w:val="000000" w:themeColor="text1"/>
          <w:sz w:val="28"/>
          <w:szCs w:val="24"/>
          <w:u w:val="single"/>
        </w:rPr>
        <w:t>Module 5 - Quantitative Reasoning with Functions</w:t>
      </w:r>
    </w:p>
    <w:p w14:paraId="4B2582EB" w14:textId="77777777" w:rsidR="00473D83" w:rsidRPr="00D628DE" w:rsidRDefault="00473D83" w:rsidP="00473D83">
      <w:pPr>
        <w:spacing w:after="0" w:line="240" w:lineRule="auto"/>
        <w:rPr>
          <w:b/>
          <w:color w:val="000000" w:themeColor="text1"/>
          <w:sz w:val="28"/>
          <w:szCs w:val="24"/>
          <w:u w:val="single"/>
        </w:rPr>
      </w:pPr>
    </w:p>
    <w:p w14:paraId="791C582B" w14:textId="77777777" w:rsidR="00473D83" w:rsidRPr="00D628DE" w:rsidRDefault="00473D83" w:rsidP="00473D83">
      <w:pPr>
        <w:rPr>
          <w:b/>
          <w:color w:val="000000" w:themeColor="text1"/>
          <w:sz w:val="24"/>
          <w:szCs w:val="24"/>
          <w:u w:val="single"/>
        </w:rPr>
      </w:pPr>
      <w:r w:rsidRPr="00D628DE">
        <w:rPr>
          <w:b/>
          <w:color w:val="000000" w:themeColor="text1"/>
          <w:sz w:val="24"/>
          <w:szCs w:val="24"/>
          <w:u w:val="single"/>
        </w:rPr>
        <w:t>Students will create function statements and analyze relationships among pairs of variables using graphs, table, and equations.</w:t>
      </w:r>
    </w:p>
    <w:p w14:paraId="4F6F71EA" w14:textId="77777777" w:rsidR="00473D83" w:rsidRPr="005018DE" w:rsidRDefault="00473D83" w:rsidP="00473D83">
      <w:pPr>
        <w:rPr>
          <w:rFonts w:eastAsiaTheme="minorEastAsia"/>
          <w:sz w:val="24"/>
          <w:szCs w:val="24"/>
        </w:rPr>
      </w:pPr>
      <w:r w:rsidRPr="005018DE">
        <w:rPr>
          <w:rFonts w:eastAsiaTheme="minorEastAsia"/>
          <w:b/>
          <w:bCs/>
          <w:sz w:val="24"/>
          <w:szCs w:val="24"/>
        </w:rPr>
        <w:t xml:space="preserve">Connections to Functions: </w:t>
      </w:r>
      <w:r w:rsidRPr="005018DE">
        <w:rPr>
          <w:rFonts w:eastAsiaTheme="minorEastAsia"/>
          <w:sz w:val="24"/>
          <w:szCs w:val="24"/>
        </w:rPr>
        <w:t xml:space="preserve">Expressions can define functions, and equivalent expressions </w:t>
      </w:r>
      <w:r>
        <w:rPr>
          <w:rFonts w:eastAsiaTheme="minorEastAsia"/>
          <w:sz w:val="24"/>
          <w:szCs w:val="24"/>
        </w:rPr>
        <w:t xml:space="preserve">can </w:t>
      </w:r>
      <w:r w:rsidRPr="005018DE">
        <w:rPr>
          <w:rFonts w:eastAsiaTheme="minorEastAsia"/>
          <w:sz w:val="24"/>
          <w:szCs w:val="24"/>
        </w:rPr>
        <w:t>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14:paraId="01720770" w14:textId="77777777" w:rsidR="00473D83" w:rsidRPr="005018DE" w:rsidRDefault="00473D83" w:rsidP="00473D83">
      <w:pPr>
        <w:spacing w:after="0" w:line="240" w:lineRule="auto"/>
        <w:rPr>
          <w:rFonts w:eastAsiaTheme="minorEastAsia"/>
          <w:sz w:val="24"/>
          <w:szCs w:val="24"/>
        </w:rPr>
      </w:pPr>
      <w:r w:rsidRPr="005018DE">
        <w:rPr>
          <w:rFonts w:eastAsiaTheme="minorEastAsia"/>
          <w:sz w:val="24"/>
          <w:szCs w:val="24"/>
        </w:rPr>
        <w:t xml:space="preserve">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w:t>
      </w:r>
      <w:r w:rsidRPr="00DE1012">
        <w:rPr>
          <w:rFonts w:eastAsiaTheme="minorEastAsia"/>
          <w:sz w:val="24"/>
          <w:szCs w:val="24"/>
        </w:rPr>
        <w:t>mathematical</w:t>
      </w:r>
      <w:r w:rsidRPr="005018DE">
        <w:rPr>
          <w:rFonts w:eastAsiaTheme="minorEastAsia"/>
          <w:sz w:val="24"/>
          <w:szCs w:val="24"/>
        </w:rPr>
        <w:t xml:space="preserve"> models.</w:t>
      </w:r>
    </w:p>
    <w:p w14:paraId="0E93F69C" w14:textId="77777777" w:rsidR="00473D83" w:rsidRPr="005018DE" w:rsidRDefault="00473D83" w:rsidP="00473D83">
      <w:pPr>
        <w:rPr>
          <w:rFonts w:eastAsiaTheme="minorEastAsia"/>
          <w:sz w:val="24"/>
          <w:szCs w:val="24"/>
        </w:rPr>
      </w:pPr>
      <w:r w:rsidRPr="005018DE">
        <w:rPr>
          <w:rFonts w:eastAsiaTheme="minorEastAsia"/>
          <w:sz w:val="24"/>
          <w:szCs w:val="24"/>
        </w:rPr>
        <w:t xml:space="preserve">In school, functions usually have numerical inputs and outputs and are often defined by an algebraic expression. For example, the time in hours it takes for a car to drive 100 miles is a function of the car’s speed in miles per hour, </w:t>
      </w:r>
      <w:r w:rsidRPr="005018DE">
        <w:rPr>
          <w:rFonts w:eastAsiaTheme="minorEastAsia"/>
          <w:i/>
          <w:iCs/>
          <w:sz w:val="24"/>
          <w:szCs w:val="24"/>
        </w:rPr>
        <w:t>v</w:t>
      </w:r>
      <w:r w:rsidRPr="005018DE">
        <w:rPr>
          <w:rFonts w:eastAsiaTheme="minorEastAsia"/>
          <w:sz w:val="24"/>
          <w:szCs w:val="24"/>
        </w:rPr>
        <w:t xml:space="preserve">; the rule </w:t>
      </w:r>
      <w:r w:rsidRPr="005018DE">
        <w:rPr>
          <w:rFonts w:eastAsiaTheme="minorEastAsia"/>
          <w:i/>
          <w:iCs/>
          <w:sz w:val="24"/>
          <w:szCs w:val="24"/>
        </w:rPr>
        <w:t>T</w:t>
      </w:r>
      <w:r w:rsidRPr="005018DE">
        <w:rPr>
          <w:rFonts w:eastAsiaTheme="minorEastAsia"/>
          <w:sz w:val="24"/>
          <w:szCs w:val="24"/>
        </w:rPr>
        <w:t>(</w:t>
      </w:r>
      <w:r w:rsidRPr="005018DE">
        <w:rPr>
          <w:rFonts w:eastAsiaTheme="minorEastAsia"/>
          <w:i/>
          <w:iCs/>
          <w:sz w:val="24"/>
          <w:szCs w:val="24"/>
        </w:rPr>
        <w:t>v</w:t>
      </w:r>
      <w:r w:rsidRPr="005018DE">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100</m:t>
            </m:r>
          </m:num>
          <m:den>
            <m:r>
              <w:rPr>
                <w:rFonts w:ascii="Cambria Math" w:eastAsiaTheme="minorEastAsia" w:hAnsi="Cambria Math"/>
                <w:sz w:val="24"/>
                <w:szCs w:val="24"/>
              </w:rPr>
              <m:t>v</m:t>
            </m:r>
          </m:den>
        </m:f>
      </m:oMath>
      <w:r w:rsidRPr="005018DE">
        <w:rPr>
          <w:rFonts w:eastAsiaTheme="minorEastAsia"/>
          <w:i/>
          <w:iCs/>
          <w:sz w:val="24"/>
          <w:szCs w:val="24"/>
        </w:rPr>
        <w:t xml:space="preserve"> </w:t>
      </w:r>
      <w:r w:rsidRPr="005018DE">
        <w:rPr>
          <w:rFonts w:eastAsiaTheme="minorEastAsia"/>
          <w:sz w:val="24"/>
          <w:szCs w:val="24"/>
        </w:rPr>
        <w:t xml:space="preserve">expresses this relationship algebraically and defines a function whose name is </w:t>
      </w:r>
      <w:r w:rsidRPr="005018DE">
        <w:rPr>
          <w:rFonts w:eastAsiaTheme="minorEastAsia"/>
          <w:i/>
          <w:iCs/>
          <w:sz w:val="24"/>
          <w:szCs w:val="24"/>
        </w:rPr>
        <w:t>T</w:t>
      </w:r>
      <w:r w:rsidRPr="005018DE">
        <w:rPr>
          <w:rFonts w:eastAsiaTheme="minorEastAsia"/>
          <w:sz w:val="24"/>
          <w:szCs w:val="24"/>
        </w:rPr>
        <w:t>.</w:t>
      </w:r>
    </w:p>
    <w:p w14:paraId="5D686483" w14:textId="77777777" w:rsidR="00473D83" w:rsidRPr="005018DE" w:rsidRDefault="00473D83" w:rsidP="00473D83">
      <w:pPr>
        <w:rPr>
          <w:rFonts w:eastAsiaTheme="minorEastAsia"/>
          <w:sz w:val="24"/>
          <w:szCs w:val="24"/>
        </w:rPr>
      </w:pPr>
      <w:r w:rsidRPr="005018DE">
        <w:rPr>
          <w:rFonts w:eastAsiaTheme="minorEastAsia"/>
          <w:sz w:val="24"/>
          <w:szCs w:val="24"/>
        </w:rPr>
        <w:t>The set of inputs to a function is called its domain. We often infer the domain to be all inputs for which the expression defining a function has a value, or for which the function makes sense in a given context.</w:t>
      </w:r>
    </w:p>
    <w:p w14:paraId="08E4D085" w14:textId="77777777" w:rsidR="00473D83" w:rsidRPr="005018DE" w:rsidRDefault="00473D83" w:rsidP="00473D83">
      <w:pPr>
        <w:rPr>
          <w:rFonts w:eastAsiaTheme="minorEastAsia"/>
          <w:sz w:val="24"/>
          <w:szCs w:val="24"/>
        </w:rPr>
      </w:pPr>
      <w:r w:rsidRPr="005018DE">
        <w:rPr>
          <w:rFonts w:eastAsiaTheme="minorEastAsia"/>
          <w:sz w:val="24"/>
          <w:szCs w:val="24"/>
        </w:rPr>
        <w:t>A function can be described in various ways, such as by a graph (e.g., the trace of a seismograph); by a verbal rule, as in, “I’ll give you a stat</w:t>
      </w:r>
      <w:r>
        <w:rPr>
          <w:rFonts w:eastAsiaTheme="minorEastAsia"/>
          <w:sz w:val="24"/>
          <w:szCs w:val="24"/>
        </w:rPr>
        <w:t>e, you give me the capital city</w:t>
      </w:r>
      <w:r w:rsidRPr="005018DE">
        <w:rPr>
          <w:rFonts w:eastAsiaTheme="minorEastAsia"/>
          <w:sz w:val="24"/>
          <w:szCs w:val="24"/>
        </w:rPr>
        <w:t>”</w:t>
      </w:r>
      <w:r>
        <w:rPr>
          <w:rFonts w:eastAsiaTheme="minorEastAsia"/>
          <w:sz w:val="24"/>
          <w:szCs w:val="24"/>
        </w:rPr>
        <w:t>;</w:t>
      </w:r>
      <w:r w:rsidRPr="005018DE">
        <w:rPr>
          <w:rFonts w:eastAsiaTheme="minorEastAsia"/>
          <w:sz w:val="24"/>
          <w:szCs w:val="24"/>
        </w:rPr>
        <w:t xml:space="preserve"> by an algebraic expression like</w:t>
      </w:r>
      <w:r>
        <w:rPr>
          <w:rFonts w:eastAsiaTheme="minorEastAsia"/>
          <w:sz w:val="24"/>
          <w:szCs w:val="24"/>
        </w:rPr>
        <w:t xml:space="preserve"> </w:t>
      </w:r>
      <w:r w:rsidRPr="005018DE">
        <w:rPr>
          <w:rFonts w:eastAsiaTheme="minorEastAsia"/>
          <w:sz w:val="24"/>
          <w:szCs w:val="24"/>
        </w:rPr>
        <w:t xml:space="preserve"> </w:t>
      </w:r>
      <w:r w:rsidRPr="005018DE">
        <w:rPr>
          <w:rFonts w:eastAsiaTheme="minorEastAsia"/>
          <w:i/>
          <w:iCs/>
          <w:sz w:val="24"/>
          <w:szCs w:val="24"/>
        </w:rPr>
        <w:t>f</w:t>
      </w:r>
      <w:r w:rsidRPr="005018DE">
        <w:rPr>
          <w:rFonts w:eastAsiaTheme="minorEastAsia"/>
          <w:sz w:val="24"/>
          <w:szCs w:val="24"/>
        </w:rPr>
        <w:t>(</w:t>
      </w:r>
      <w:r w:rsidRPr="005018DE">
        <w:rPr>
          <w:rFonts w:eastAsiaTheme="minorEastAsia"/>
          <w:i/>
          <w:iCs/>
          <w:sz w:val="24"/>
          <w:szCs w:val="24"/>
        </w:rPr>
        <w:t>x</w:t>
      </w:r>
      <w:r w:rsidRPr="005018DE">
        <w:rPr>
          <w:rFonts w:eastAsiaTheme="minorEastAsia"/>
          <w:sz w:val="24"/>
          <w:szCs w:val="24"/>
        </w:rPr>
        <w:t xml:space="preserve">) = </w:t>
      </w:r>
      <w:r w:rsidRPr="005018DE">
        <w:rPr>
          <w:rFonts w:eastAsiaTheme="minorEastAsia"/>
          <w:i/>
          <w:iCs/>
          <w:sz w:val="24"/>
          <w:szCs w:val="24"/>
        </w:rPr>
        <w:t xml:space="preserve">a </w:t>
      </w:r>
      <w:r w:rsidRPr="005018DE">
        <w:rPr>
          <w:rFonts w:eastAsiaTheme="minorEastAsia"/>
          <w:sz w:val="24"/>
          <w:szCs w:val="24"/>
        </w:rPr>
        <w:t xml:space="preserve">+ </w:t>
      </w:r>
      <w:r w:rsidRPr="005018DE">
        <w:rPr>
          <w:rFonts w:eastAsiaTheme="minorEastAsia"/>
          <w:i/>
          <w:iCs/>
          <w:sz w:val="24"/>
          <w:szCs w:val="24"/>
        </w:rPr>
        <w:t>bx</w:t>
      </w:r>
      <w:r w:rsidRPr="005018DE">
        <w:rPr>
          <w:rFonts w:eastAsiaTheme="minorEastAsia"/>
          <w:sz w:val="24"/>
          <w:szCs w:val="24"/>
        </w:rPr>
        <w:t xml:space="preserve">; or by a recursive rule. The graph of a function is often a useful way of visualizing the relationship of the function models, and manipulating a </w:t>
      </w:r>
      <w:r w:rsidRPr="00DE1012">
        <w:rPr>
          <w:rFonts w:eastAsiaTheme="minorEastAsia"/>
          <w:sz w:val="24"/>
          <w:szCs w:val="24"/>
        </w:rPr>
        <w:t>mathematical</w:t>
      </w:r>
      <w:r w:rsidRPr="005018DE">
        <w:rPr>
          <w:rFonts w:eastAsiaTheme="minorEastAsia"/>
          <w:sz w:val="24"/>
          <w:szCs w:val="24"/>
        </w:rPr>
        <w:t xml:space="preserve"> expression for a function can throw light on the function’s properties.</w:t>
      </w:r>
    </w:p>
    <w:p w14:paraId="4D202ECB" w14:textId="77777777" w:rsidR="00473D83" w:rsidRPr="005018DE" w:rsidRDefault="00473D83" w:rsidP="00473D83">
      <w:pPr>
        <w:rPr>
          <w:rFonts w:eastAsiaTheme="minorEastAsia"/>
          <w:sz w:val="24"/>
          <w:szCs w:val="24"/>
        </w:rPr>
      </w:pPr>
      <w:r w:rsidRPr="005018DE">
        <w:rPr>
          <w:rFonts w:eastAsiaTheme="minorEastAsia"/>
          <w:sz w:val="24"/>
          <w:szCs w:val="24"/>
        </w:rPr>
        <w:lastRenderedPageBreak/>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14:paraId="66B00F97" w14:textId="77777777" w:rsidR="00473D83" w:rsidRPr="005018DE" w:rsidRDefault="00473D83" w:rsidP="00473D83">
      <w:pPr>
        <w:rPr>
          <w:rFonts w:eastAsiaTheme="minorEastAsia"/>
          <w:b/>
          <w:bCs/>
          <w:sz w:val="24"/>
          <w:szCs w:val="24"/>
        </w:rPr>
      </w:pPr>
      <w:r>
        <w:rPr>
          <w:rFonts w:eastAsiaTheme="minorEastAsia"/>
          <w:b/>
          <w:bCs/>
          <w:sz w:val="24"/>
          <w:szCs w:val="24"/>
        </w:rPr>
        <w:t>C</w:t>
      </w:r>
      <w:r w:rsidRPr="005018DE">
        <w:rPr>
          <w:rFonts w:eastAsiaTheme="minorEastAsia"/>
          <w:b/>
          <w:bCs/>
          <w:sz w:val="24"/>
          <w:szCs w:val="24"/>
        </w:rPr>
        <w:t>onnections to Expressions, Equations, Modeling, and Coordinates:</w:t>
      </w:r>
    </w:p>
    <w:p w14:paraId="0B52F8A3" w14:textId="77777777" w:rsidR="00473D83" w:rsidRPr="005018DE" w:rsidRDefault="00473D83" w:rsidP="00473D83">
      <w:pPr>
        <w:rPr>
          <w:rFonts w:eastAsiaTheme="minorEastAsia"/>
          <w:sz w:val="24"/>
          <w:szCs w:val="24"/>
        </w:rPr>
      </w:pPr>
      <w:r w:rsidRPr="005018DE">
        <w:rPr>
          <w:rFonts w:eastAsiaTheme="minorEastAsia"/>
          <w:sz w:val="24"/>
          <w:szCs w:val="24"/>
        </w:rPr>
        <w:t>Determining an output value for a particular input involves evaluating an expression; finding inputs that yield a given output involves solving an equation. Questions about when two functions have the same value for th</w:t>
      </w:r>
      <w:r>
        <w:rPr>
          <w:rFonts w:eastAsiaTheme="minorEastAsia"/>
          <w:sz w:val="24"/>
          <w:szCs w:val="24"/>
        </w:rPr>
        <w:t xml:space="preserve">e same input lead to equations </w:t>
      </w:r>
      <w:r w:rsidRPr="005018DE">
        <w:rPr>
          <w:rFonts w:eastAsiaTheme="minorEastAsia"/>
          <w:sz w:val="24"/>
          <w:szCs w:val="24"/>
        </w:rPr>
        <w:t xml:space="preserve">whose solutions can be visualized from the intersection of their graphs. Because functions describe relationships between quantities, they are frequently used in modeling. </w:t>
      </w:r>
    </w:p>
    <w:p w14:paraId="09194475"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 xml:space="preserve">MFAQR1. Students will understand characteristics of functions. </w:t>
      </w:r>
    </w:p>
    <w:p w14:paraId="2963FBAC" w14:textId="77777777" w:rsidR="00473D83" w:rsidRPr="003743BA" w:rsidRDefault="00473D83" w:rsidP="00473D83">
      <w:pPr>
        <w:pStyle w:val="ListParagraph"/>
        <w:numPr>
          <w:ilvl w:val="0"/>
          <w:numId w:val="15"/>
        </w:numPr>
        <w:rPr>
          <w:rStyle w:val="Hyperlink"/>
          <w:rFonts w:ascii="Times New Roman" w:hAnsi="Times New Roman"/>
          <w:sz w:val="24"/>
          <w:szCs w:val="24"/>
        </w:rPr>
      </w:pPr>
      <w:r w:rsidRPr="0074758E">
        <w:rPr>
          <w:rFonts w:ascii="Times New Roman" w:hAnsi="Times New Roman"/>
          <w:color w:val="000000" w:themeColor="text1"/>
          <w:sz w:val="24"/>
          <w:szCs w:val="24"/>
        </w:rPr>
        <w:t>Understand that a function from one set (called the domain) to another set (called the range) assigns to each element of the domain exactly one element of the range.(</w:t>
      </w:r>
      <w:r>
        <w:rPr>
          <w:rFonts w:ascii="Times New Roman" w:hAnsi="Times New Roman"/>
          <w:sz w:val="24"/>
          <w:szCs w:val="24"/>
        </w:rPr>
        <w:fldChar w:fldCharType="begin"/>
      </w:r>
      <w:r>
        <w:rPr>
          <w:rFonts w:ascii="Times New Roman" w:hAnsi="Times New Roman"/>
          <w:sz w:val="24"/>
          <w:szCs w:val="24"/>
        </w:rPr>
        <w:instrText>HYPERLINK "http://ccgpsmathematics9-10.wikispaces.com/KATM+Flipbook"</w:instrText>
      </w:r>
      <w:r>
        <w:rPr>
          <w:rFonts w:ascii="Times New Roman" w:hAnsi="Times New Roman"/>
          <w:sz w:val="24"/>
          <w:szCs w:val="24"/>
        </w:rPr>
        <w:fldChar w:fldCharType="separate"/>
      </w:r>
      <w:r w:rsidRPr="003743BA">
        <w:rPr>
          <w:rStyle w:val="Hyperlink"/>
          <w:rFonts w:ascii="Times New Roman" w:hAnsi="Times New Roman"/>
          <w:sz w:val="24"/>
          <w:szCs w:val="24"/>
        </w:rPr>
        <w:t>MGSE9-12.F.IF.1</w:t>
      </w:r>
      <w:r w:rsidRPr="007B51ED">
        <w:rPr>
          <w:rStyle w:val="Hyperlink"/>
          <w:rFonts w:ascii="Times New Roman" w:hAnsi="Times New Roman"/>
          <w:color w:val="auto"/>
          <w:sz w:val="24"/>
          <w:szCs w:val="24"/>
          <w:u w:val="none"/>
        </w:rPr>
        <w:t>)</w:t>
      </w:r>
    </w:p>
    <w:p w14:paraId="7BBAADAD" w14:textId="77777777" w:rsidR="00473D83" w:rsidRPr="0074758E" w:rsidRDefault="00473D83" w:rsidP="00473D83">
      <w:pPr>
        <w:pStyle w:val="ListParagraph"/>
        <w:numPr>
          <w:ilvl w:val="0"/>
          <w:numId w:val="15"/>
        </w:numPr>
        <w:rPr>
          <w:rFonts w:ascii="Times New Roman" w:hAnsi="Times New Roman"/>
          <w:color w:val="000000" w:themeColor="text1"/>
          <w:sz w:val="24"/>
          <w:szCs w:val="24"/>
        </w:rPr>
      </w:pPr>
      <w:r>
        <w:rPr>
          <w:rFonts w:ascii="Times New Roman" w:hAnsi="Times New Roman"/>
          <w:sz w:val="24"/>
          <w:szCs w:val="24"/>
        </w:rPr>
        <w:fldChar w:fldCharType="end"/>
      </w:r>
      <w:r w:rsidRPr="0074758E">
        <w:rPr>
          <w:rFonts w:ascii="Times New Roman" w:hAnsi="Times New Roman"/>
          <w:color w:val="000000" w:themeColor="text1"/>
          <w:sz w:val="24"/>
          <w:szCs w:val="24"/>
        </w:rPr>
        <w:t>Relate the domain of a function to its graph and, where applicable, to the quantitative</w:t>
      </w:r>
    </w:p>
    <w:p w14:paraId="43A5CEE4" w14:textId="77777777" w:rsidR="00473D83" w:rsidRPr="0074758E" w:rsidRDefault="00473D83" w:rsidP="00473D83">
      <w:pPr>
        <w:pStyle w:val="ListParagraph"/>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relationship it describes. </w:t>
      </w:r>
      <w:r w:rsidRPr="0074758E">
        <w:rPr>
          <w:rFonts w:ascii="Times New Roman" w:hAnsi="Times New Roman"/>
          <w:i/>
          <w:color w:val="000000" w:themeColor="text1"/>
          <w:sz w:val="24"/>
          <w:szCs w:val="24"/>
        </w:rPr>
        <w:t>For example, if the function h(n) gives the number of person-hours it takes to assemble n engines in a factory, then the positive integers would be an appropriate domain for the function</w:t>
      </w:r>
      <w:r w:rsidRPr="0074758E">
        <w:rPr>
          <w:rFonts w:ascii="Times New Roman" w:hAnsi="Times New Roman"/>
          <w:color w:val="000000" w:themeColor="text1"/>
          <w:sz w:val="24"/>
          <w:szCs w:val="24"/>
        </w:rPr>
        <w:t>. (</w:t>
      </w:r>
      <w:hyperlink r:id="rId180" w:history="1">
        <w:r>
          <w:rPr>
            <w:rStyle w:val="Hyperlink"/>
            <w:rFonts w:ascii="Times New Roman" w:hAnsi="Times New Roman"/>
            <w:sz w:val="24"/>
            <w:szCs w:val="24"/>
          </w:rPr>
          <w:t>MGSE</w:t>
        </w:r>
        <w:r w:rsidRPr="00060466">
          <w:rPr>
            <w:rStyle w:val="Hyperlink"/>
            <w:rFonts w:ascii="Times New Roman" w:hAnsi="Times New Roman"/>
            <w:sz w:val="24"/>
            <w:szCs w:val="24"/>
          </w:rPr>
          <w:t>9-12.F.IF.5</w:t>
        </w:r>
      </w:hyperlink>
      <w:r w:rsidRPr="0074758E">
        <w:rPr>
          <w:rFonts w:ascii="Times New Roman" w:hAnsi="Times New Roman"/>
          <w:color w:val="000000" w:themeColor="text1"/>
          <w:sz w:val="24"/>
          <w:szCs w:val="24"/>
        </w:rPr>
        <w:t>)</w:t>
      </w:r>
    </w:p>
    <w:p w14:paraId="4AFEE335" w14:textId="77777777" w:rsidR="00473D83" w:rsidRPr="004A6CE0" w:rsidRDefault="00473D83" w:rsidP="00473D83">
      <w:pPr>
        <w:pStyle w:val="ListParagraph"/>
        <w:numPr>
          <w:ilvl w:val="0"/>
          <w:numId w:val="15"/>
        </w:numPr>
        <w:rPr>
          <w:rFonts w:ascii="Times New Roman" w:hAnsi="Times New Roman"/>
          <w:color w:val="000000" w:themeColor="text1"/>
          <w:sz w:val="24"/>
          <w:szCs w:val="24"/>
        </w:rPr>
      </w:pPr>
      <w:r w:rsidRPr="0074758E">
        <w:rPr>
          <w:rFonts w:ascii="Times New Roman" w:hAnsi="Times New Roman"/>
          <w:color w:val="000000" w:themeColor="text1"/>
          <w:sz w:val="24"/>
          <w:szCs w:val="24"/>
        </w:rPr>
        <w:t>Graph functions using sets of ordered pairs consisting of an input and the corresponding output.</w:t>
      </w:r>
      <w:r>
        <w:rPr>
          <w:rFonts w:ascii="Times New Roman" w:hAnsi="Times New Roman"/>
          <w:color w:val="000000" w:themeColor="text1"/>
          <w:sz w:val="24"/>
          <w:szCs w:val="24"/>
        </w:rPr>
        <w:t xml:space="preserve"> </w:t>
      </w:r>
      <w:r w:rsidRPr="004A6CE0">
        <w:rPr>
          <w:rFonts w:ascii="Times New Roman" w:hAnsi="Times New Roman"/>
          <w:color w:val="000000" w:themeColor="text1"/>
          <w:sz w:val="24"/>
          <w:szCs w:val="24"/>
        </w:rPr>
        <w:t>(</w:t>
      </w:r>
      <w:hyperlink r:id="rId181" w:history="1">
        <w:r w:rsidRPr="007B51ED">
          <w:rPr>
            <w:rStyle w:val="Hyperlink"/>
            <w:rFonts w:ascii="Times New Roman" w:hAnsi="Times New Roman"/>
            <w:sz w:val="24"/>
            <w:szCs w:val="24"/>
          </w:rPr>
          <w:t>MGSE8.F.1,2</w:t>
        </w:r>
      </w:hyperlink>
      <w:r w:rsidRPr="004A6CE0">
        <w:rPr>
          <w:rFonts w:ascii="Times New Roman" w:hAnsi="Times New Roman"/>
          <w:color w:val="000000" w:themeColor="text1"/>
          <w:sz w:val="24"/>
          <w:szCs w:val="24"/>
        </w:rPr>
        <w:t>)</w:t>
      </w:r>
    </w:p>
    <w:p w14:paraId="2F5F550D"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MFAQR2. Students will compare and graph functions.</w:t>
      </w:r>
    </w:p>
    <w:p w14:paraId="774EA3AB"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Calculate rates of change of functions, comparing when rates increase, decrease, or stay constant. </w:t>
      </w:r>
      <w:r w:rsidRPr="0074758E">
        <w:rPr>
          <w:rFonts w:ascii="Times New Roman" w:hAnsi="Times New Roman"/>
          <w:i/>
          <w:color w:val="000000" w:themeColor="text1"/>
          <w:sz w:val="24"/>
          <w:szCs w:val="24"/>
        </w:rPr>
        <w:t xml:space="preserve">For example, given a linear function represented by a table of values and a linear function represented by an algebraic expression, determine which function has the greater rate of change. </w:t>
      </w:r>
      <w:r w:rsidRPr="0074758E">
        <w:rPr>
          <w:rFonts w:ascii="Times New Roman" w:hAnsi="Times New Roman"/>
          <w:color w:val="000000" w:themeColor="text1"/>
          <w:sz w:val="24"/>
          <w:szCs w:val="24"/>
        </w:rPr>
        <w:t>(</w:t>
      </w:r>
      <w:hyperlink r:id="rId182" w:history="1">
        <w:r>
          <w:rPr>
            <w:rStyle w:val="Hyperlink"/>
            <w:rFonts w:ascii="Times New Roman" w:hAnsi="Times New Roman"/>
            <w:sz w:val="24"/>
            <w:szCs w:val="24"/>
          </w:rPr>
          <w:t>MGSE</w:t>
        </w:r>
        <w:r w:rsidRPr="00060466">
          <w:rPr>
            <w:rStyle w:val="Hyperlink"/>
            <w:rFonts w:ascii="Times New Roman" w:hAnsi="Times New Roman"/>
            <w:sz w:val="24"/>
            <w:szCs w:val="24"/>
          </w:rPr>
          <w:t>6.RP.2;</w:t>
        </w:r>
      </w:hyperlink>
      <w:hyperlink r:id="rId183" w:history="1">
        <w:r w:rsidRPr="007B51ED">
          <w:rPr>
            <w:rStyle w:val="Hyperlink"/>
            <w:rFonts w:ascii="Times New Roman" w:hAnsi="Times New Roman"/>
            <w:sz w:val="24"/>
            <w:szCs w:val="24"/>
          </w:rPr>
          <w:t>MGSE7.RP.1,2,3</w:t>
        </w:r>
      </w:hyperlink>
      <w:r w:rsidRPr="0074758E">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hyperlink r:id="rId184" w:history="1">
        <w:r w:rsidRPr="007B51ED">
          <w:rPr>
            <w:rStyle w:val="Hyperlink"/>
            <w:rFonts w:ascii="Times New Roman" w:hAnsi="Times New Roman"/>
            <w:sz w:val="24"/>
            <w:szCs w:val="24"/>
          </w:rPr>
          <w:t>MGSE8.F.2,5</w:t>
        </w:r>
      </w:hyperlink>
      <w:r w:rsidRPr="0074758E">
        <w:rPr>
          <w:rFonts w:ascii="Times New Roman" w:hAnsi="Times New Roman"/>
          <w:color w:val="000000" w:themeColor="text1"/>
          <w:sz w:val="24"/>
          <w:szCs w:val="24"/>
        </w:rPr>
        <w:t xml:space="preserve">, </w:t>
      </w:r>
      <w:hyperlink r:id="rId185" w:history="1">
        <w:r>
          <w:rPr>
            <w:rStyle w:val="Hyperlink"/>
            <w:rFonts w:ascii="Times New Roman" w:hAnsi="Times New Roman"/>
            <w:sz w:val="24"/>
            <w:szCs w:val="24"/>
          </w:rPr>
          <w:t>MGSE</w:t>
        </w:r>
        <w:r w:rsidRPr="00060466">
          <w:rPr>
            <w:rStyle w:val="Hyperlink"/>
            <w:rFonts w:ascii="Times New Roman" w:hAnsi="Times New Roman"/>
            <w:sz w:val="24"/>
            <w:szCs w:val="24"/>
          </w:rPr>
          <w:t>9-12.F.IF.6</w:t>
        </w:r>
      </w:hyperlink>
      <w:r w:rsidRPr="0074758E">
        <w:rPr>
          <w:rFonts w:ascii="Times New Roman" w:hAnsi="Times New Roman"/>
          <w:color w:val="000000" w:themeColor="text1"/>
          <w:sz w:val="24"/>
          <w:szCs w:val="24"/>
        </w:rPr>
        <w:t>)</w:t>
      </w:r>
    </w:p>
    <w:p w14:paraId="1EE9D00F"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Graph </w:t>
      </w:r>
      <w:r w:rsidRPr="0074758E">
        <w:rPr>
          <w:rFonts w:ascii="Times New Roman" w:hAnsi="Times New Roman"/>
          <w:sz w:val="24"/>
          <w:szCs w:val="24"/>
        </w:rPr>
        <w:t xml:space="preserve">by hand </w:t>
      </w:r>
      <w:r w:rsidRPr="0074758E">
        <w:rPr>
          <w:rFonts w:ascii="Times New Roman" w:hAnsi="Times New Roman"/>
          <w:color w:val="000000" w:themeColor="text1"/>
          <w:sz w:val="24"/>
          <w:szCs w:val="24"/>
        </w:rPr>
        <w:t>simple functions expressed symbolically (use all four quadrants). (</w:t>
      </w:r>
      <w:hyperlink r:id="rId186" w:history="1">
        <w:r>
          <w:rPr>
            <w:rStyle w:val="Hyperlink"/>
            <w:rFonts w:ascii="Times New Roman" w:hAnsi="Times New Roman"/>
            <w:sz w:val="24"/>
            <w:szCs w:val="24"/>
          </w:rPr>
          <w:t>MGSE</w:t>
        </w:r>
        <w:r w:rsidRPr="00057E2C">
          <w:rPr>
            <w:rStyle w:val="Hyperlink"/>
            <w:rFonts w:ascii="Times New Roman" w:hAnsi="Times New Roman"/>
            <w:sz w:val="24"/>
            <w:szCs w:val="24"/>
          </w:rPr>
          <w:t>9-12.F.IF.7</w:t>
        </w:r>
      </w:hyperlink>
      <w:r w:rsidRPr="0074758E">
        <w:rPr>
          <w:rFonts w:ascii="Times New Roman" w:hAnsi="Times New Roman"/>
          <w:color w:val="000000" w:themeColor="text1"/>
          <w:sz w:val="24"/>
          <w:szCs w:val="24"/>
        </w:rPr>
        <w:t>)</w:t>
      </w:r>
    </w:p>
    <w:p w14:paraId="0ADF895F"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Interpret the equation y = mx + b as defining a linear function whose graph is a straight line. (</w:t>
      </w:r>
      <w:hyperlink r:id="rId187" w:history="1">
        <w:r>
          <w:rPr>
            <w:rStyle w:val="Hyperlink"/>
            <w:rFonts w:ascii="Times New Roman" w:hAnsi="Times New Roman"/>
            <w:sz w:val="24"/>
            <w:szCs w:val="24"/>
          </w:rPr>
          <w:t>MGSE</w:t>
        </w:r>
        <w:r w:rsidRPr="00057E2C">
          <w:rPr>
            <w:rStyle w:val="Hyperlink"/>
            <w:rFonts w:ascii="Times New Roman" w:hAnsi="Times New Roman"/>
            <w:sz w:val="24"/>
            <w:szCs w:val="24"/>
          </w:rPr>
          <w:t>8.F.3)</w:t>
        </w:r>
      </w:hyperlink>
    </w:p>
    <w:p w14:paraId="3CA5C4A6"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Use technology to graph non-linear functions. (</w:t>
      </w:r>
      <w:hyperlink r:id="rId188" w:history="1">
        <w:r>
          <w:rPr>
            <w:rStyle w:val="Hyperlink"/>
            <w:rFonts w:ascii="Times New Roman" w:hAnsi="Times New Roman"/>
            <w:sz w:val="24"/>
            <w:szCs w:val="24"/>
          </w:rPr>
          <w:t>MGSE</w:t>
        </w:r>
        <w:r w:rsidRPr="00057E2C">
          <w:rPr>
            <w:rStyle w:val="Hyperlink"/>
            <w:rFonts w:ascii="Times New Roman" w:hAnsi="Times New Roman"/>
            <w:sz w:val="24"/>
            <w:szCs w:val="24"/>
          </w:rPr>
          <w:t>8.F.3</w:t>
        </w:r>
      </w:hyperlink>
      <w:r w:rsidRPr="0074758E">
        <w:rPr>
          <w:rFonts w:ascii="Times New Roman" w:hAnsi="Times New Roman"/>
          <w:color w:val="000000" w:themeColor="text1"/>
          <w:sz w:val="24"/>
          <w:szCs w:val="24"/>
        </w:rPr>
        <w:t xml:space="preserve">, </w:t>
      </w:r>
      <w:hyperlink r:id="rId189" w:history="1">
        <w:r>
          <w:rPr>
            <w:rStyle w:val="Hyperlink"/>
            <w:rFonts w:ascii="Times New Roman" w:hAnsi="Times New Roman"/>
            <w:sz w:val="24"/>
            <w:szCs w:val="24"/>
          </w:rPr>
          <w:t>MGSE</w:t>
        </w:r>
        <w:r w:rsidRPr="00057E2C">
          <w:rPr>
            <w:rStyle w:val="Hyperlink"/>
            <w:rFonts w:ascii="Times New Roman" w:hAnsi="Times New Roman"/>
            <w:sz w:val="24"/>
            <w:szCs w:val="24"/>
          </w:rPr>
          <w:t>9-12.F.IF.7</w:t>
        </w:r>
      </w:hyperlink>
      <w:r w:rsidRPr="0074758E">
        <w:rPr>
          <w:rFonts w:ascii="Times New Roman" w:hAnsi="Times New Roman"/>
          <w:color w:val="000000" w:themeColor="text1"/>
          <w:sz w:val="24"/>
          <w:szCs w:val="24"/>
        </w:rPr>
        <w:t>)</w:t>
      </w:r>
    </w:p>
    <w:p w14:paraId="3E75E48E"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Analyze graphs of functions for key features (intercepts, intervals of increase/decrease, maximums/minimums, symmetries, and end behavior) based on context. </w:t>
      </w:r>
      <w:hyperlink r:id="rId190" w:history="1">
        <w:r w:rsidRPr="007B51ED">
          <w:rPr>
            <w:rStyle w:val="Hyperlink"/>
            <w:rFonts w:ascii="Times New Roman" w:hAnsi="Times New Roman"/>
            <w:sz w:val="24"/>
            <w:szCs w:val="24"/>
          </w:rPr>
          <w:t>(MGSE9-12.F.IF.4,7</w:t>
        </w:r>
      </w:hyperlink>
      <w:r>
        <w:rPr>
          <w:rStyle w:val="Hyperlink"/>
          <w:rFonts w:ascii="Times New Roman" w:hAnsi="Times New Roman"/>
          <w:color w:val="auto"/>
          <w:sz w:val="24"/>
          <w:szCs w:val="24"/>
          <w:u w:val="none"/>
        </w:rPr>
        <w:t>)</w:t>
      </w:r>
    </w:p>
    <w:p w14:paraId="4BCDE3AB" w14:textId="77777777" w:rsidR="00473D83" w:rsidRPr="0074758E" w:rsidRDefault="00473D83" w:rsidP="00473D83">
      <w:pPr>
        <w:pStyle w:val="ListParagraph"/>
        <w:numPr>
          <w:ilvl w:val="0"/>
          <w:numId w:val="16"/>
        </w:numPr>
        <w:rPr>
          <w:rFonts w:ascii="Times New Roman" w:hAnsi="Times New Roman"/>
          <w:color w:val="000000" w:themeColor="text1"/>
          <w:sz w:val="24"/>
          <w:szCs w:val="24"/>
        </w:rPr>
      </w:pPr>
      <w:r w:rsidRPr="0074758E">
        <w:rPr>
          <w:rFonts w:ascii="Times New Roman" w:hAnsi="Times New Roman"/>
          <w:color w:val="000000" w:themeColor="text1"/>
          <w:sz w:val="24"/>
          <w:szCs w:val="24"/>
        </w:rPr>
        <w:t xml:space="preserve">Compare properties of two functions each represented in a different way (algebraically, graphically, numerically in tables, or by verbal descriptions). </w:t>
      </w:r>
      <w:r w:rsidRPr="0074758E">
        <w:rPr>
          <w:rFonts w:ascii="Times New Roman" w:hAnsi="Times New Roman"/>
          <w:i/>
          <w:color w:val="000000" w:themeColor="text1"/>
          <w:sz w:val="24"/>
          <w:szCs w:val="24"/>
        </w:rPr>
        <w:t xml:space="preserve">For example, given a linear </w:t>
      </w:r>
      <w:r w:rsidRPr="0074758E">
        <w:rPr>
          <w:rFonts w:ascii="Times New Roman" w:hAnsi="Times New Roman"/>
          <w:i/>
          <w:color w:val="000000" w:themeColor="text1"/>
          <w:sz w:val="24"/>
          <w:szCs w:val="24"/>
        </w:rPr>
        <w:lastRenderedPageBreak/>
        <w:t xml:space="preserve">function represented by a table of values and a linear function represented by an algebraic expression, determine which function has the great rate of change.  </w:t>
      </w:r>
      <w:r w:rsidRPr="0074758E">
        <w:rPr>
          <w:rFonts w:ascii="Times New Roman" w:hAnsi="Times New Roman"/>
          <w:color w:val="000000" w:themeColor="text1"/>
          <w:sz w:val="24"/>
          <w:szCs w:val="24"/>
        </w:rPr>
        <w:t>(</w:t>
      </w:r>
      <w:hyperlink r:id="rId191" w:history="1">
        <w:r>
          <w:rPr>
            <w:rStyle w:val="Hyperlink"/>
            <w:rFonts w:ascii="Times New Roman" w:hAnsi="Times New Roman"/>
            <w:sz w:val="24"/>
            <w:szCs w:val="24"/>
          </w:rPr>
          <w:t>MGSE</w:t>
        </w:r>
        <w:r w:rsidRPr="00057E2C">
          <w:rPr>
            <w:rStyle w:val="Hyperlink"/>
            <w:rFonts w:ascii="Times New Roman" w:hAnsi="Times New Roman"/>
            <w:sz w:val="24"/>
            <w:szCs w:val="24"/>
          </w:rPr>
          <w:t>8.F.2</w:t>
        </w:r>
      </w:hyperlink>
      <w:r w:rsidRPr="0074758E">
        <w:rPr>
          <w:rFonts w:ascii="Times New Roman" w:hAnsi="Times New Roman"/>
          <w:color w:val="000000" w:themeColor="text1"/>
          <w:sz w:val="24"/>
          <w:szCs w:val="24"/>
        </w:rPr>
        <w:t>)</w:t>
      </w:r>
    </w:p>
    <w:p w14:paraId="34A3E6EC" w14:textId="77777777" w:rsidR="00473D83" w:rsidRPr="00130310" w:rsidRDefault="00473D83" w:rsidP="00473D83">
      <w:pPr>
        <w:rPr>
          <w:b/>
          <w:color w:val="000000" w:themeColor="text1"/>
          <w:sz w:val="24"/>
          <w:szCs w:val="24"/>
          <w:u w:val="single"/>
        </w:rPr>
      </w:pPr>
      <w:r w:rsidRPr="00130310">
        <w:rPr>
          <w:b/>
          <w:color w:val="000000" w:themeColor="text1"/>
          <w:sz w:val="24"/>
          <w:szCs w:val="24"/>
          <w:u w:val="single"/>
        </w:rPr>
        <w:t>MFAQR3.  Students will construct and interpret functions.</w:t>
      </w:r>
    </w:p>
    <w:p w14:paraId="0EDEB05F" w14:textId="77777777" w:rsidR="00473D83" w:rsidRPr="0074758E" w:rsidRDefault="00473D83" w:rsidP="00473D83">
      <w:pPr>
        <w:pStyle w:val="ListParagraph"/>
        <w:numPr>
          <w:ilvl w:val="0"/>
          <w:numId w:val="17"/>
        </w:numPr>
        <w:rPr>
          <w:rFonts w:ascii="Times New Roman" w:hAnsi="Times New Roman"/>
          <w:color w:val="000000" w:themeColor="text1"/>
          <w:sz w:val="24"/>
          <w:szCs w:val="24"/>
        </w:rPr>
      </w:pPr>
      <w:r w:rsidRPr="0074758E">
        <w:rPr>
          <w:rFonts w:ascii="Times New Roman" w:hAnsi="Times New Roman"/>
          <w:color w:val="000000" w:themeColor="text1"/>
          <w:sz w:val="24"/>
          <w:szCs w:val="24"/>
        </w:rPr>
        <w:t>Write a function that describes a relationship between two quantities. (</w:t>
      </w:r>
      <w:hyperlink r:id="rId192" w:history="1">
        <w:r>
          <w:rPr>
            <w:rStyle w:val="Hyperlink"/>
            <w:rFonts w:ascii="Times New Roman" w:hAnsi="Times New Roman"/>
            <w:sz w:val="24"/>
            <w:szCs w:val="24"/>
          </w:rPr>
          <w:t>MGSE</w:t>
        </w:r>
        <w:r w:rsidRPr="00057E2C">
          <w:rPr>
            <w:rStyle w:val="Hyperlink"/>
            <w:rFonts w:ascii="Times New Roman" w:hAnsi="Times New Roman"/>
            <w:sz w:val="24"/>
            <w:szCs w:val="24"/>
          </w:rPr>
          <w:t>8.F.4</w:t>
        </w:r>
      </w:hyperlink>
      <w:r w:rsidRPr="0074758E">
        <w:rPr>
          <w:rFonts w:ascii="Times New Roman" w:hAnsi="Times New Roman"/>
          <w:color w:val="000000" w:themeColor="text1"/>
          <w:sz w:val="24"/>
          <w:szCs w:val="24"/>
        </w:rPr>
        <w:t xml:space="preserve">, </w:t>
      </w:r>
      <w:hyperlink r:id="rId193" w:history="1">
        <w:r>
          <w:rPr>
            <w:rStyle w:val="Hyperlink"/>
            <w:rFonts w:ascii="Times New Roman" w:hAnsi="Times New Roman"/>
            <w:sz w:val="24"/>
            <w:szCs w:val="24"/>
          </w:rPr>
          <w:t>MGSE</w:t>
        </w:r>
        <w:r w:rsidRPr="00057E2C">
          <w:rPr>
            <w:rStyle w:val="Hyperlink"/>
            <w:rFonts w:ascii="Times New Roman" w:hAnsi="Times New Roman"/>
            <w:sz w:val="24"/>
            <w:szCs w:val="24"/>
          </w:rPr>
          <w:t>9-12.F.BF.1</w:t>
        </w:r>
      </w:hyperlink>
      <w:r w:rsidRPr="0074758E">
        <w:rPr>
          <w:rFonts w:ascii="Times New Roman" w:hAnsi="Times New Roman"/>
          <w:color w:val="000000" w:themeColor="text1"/>
          <w:sz w:val="24"/>
          <w:szCs w:val="24"/>
        </w:rPr>
        <w:t>)</w:t>
      </w:r>
    </w:p>
    <w:p w14:paraId="1020EEAD" w14:textId="77777777" w:rsidR="00473D83" w:rsidRPr="0074758E" w:rsidRDefault="00473D83" w:rsidP="00473D83">
      <w:pPr>
        <w:pStyle w:val="ListParagraph"/>
        <w:numPr>
          <w:ilvl w:val="0"/>
          <w:numId w:val="17"/>
        </w:numPr>
        <w:rPr>
          <w:rFonts w:ascii="Times New Roman" w:hAnsi="Times New Roman"/>
          <w:sz w:val="24"/>
          <w:szCs w:val="24"/>
        </w:rPr>
      </w:pPr>
      <w:r w:rsidRPr="0074758E">
        <w:rPr>
          <w:rFonts w:ascii="Times New Roman" w:hAnsi="Times New Roman"/>
          <w:sz w:val="24"/>
          <w:szCs w:val="24"/>
        </w:rPr>
        <w:t xml:space="preserve">Use variables to represent two quantities in a real-world problem that change in relationship to </w:t>
      </w:r>
      <w:r w:rsidRPr="0074758E">
        <w:rPr>
          <w:rFonts w:ascii="Times New Roman" w:hAnsi="Times New Roman"/>
          <w:sz w:val="24"/>
          <w:szCs w:val="24"/>
        </w:rPr>
        <w:tab/>
        <w:t>one another (conceptual understanding of a variable). (</w:t>
      </w:r>
      <w:hyperlink r:id="rId194" w:history="1">
        <w:r>
          <w:rPr>
            <w:rStyle w:val="Hyperlink"/>
            <w:rFonts w:ascii="Times New Roman" w:hAnsi="Times New Roman"/>
            <w:sz w:val="24"/>
            <w:szCs w:val="24"/>
          </w:rPr>
          <w:t>MGSE</w:t>
        </w:r>
        <w:r w:rsidRPr="00057E2C">
          <w:rPr>
            <w:rStyle w:val="Hyperlink"/>
            <w:rFonts w:ascii="Times New Roman" w:hAnsi="Times New Roman"/>
            <w:sz w:val="24"/>
            <w:szCs w:val="24"/>
          </w:rPr>
          <w:t>6.EE.9</w:t>
        </w:r>
      </w:hyperlink>
      <w:r w:rsidRPr="0074758E">
        <w:rPr>
          <w:rFonts w:ascii="Times New Roman" w:hAnsi="Times New Roman"/>
          <w:sz w:val="24"/>
          <w:szCs w:val="24"/>
        </w:rPr>
        <w:t>)</w:t>
      </w:r>
    </w:p>
    <w:p w14:paraId="5A71253C" w14:textId="77777777" w:rsidR="00473D83" w:rsidRPr="0074758E" w:rsidRDefault="00473D83" w:rsidP="00473D83">
      <w:pPr>
        <w:pStyle w:val="ListParagraph"/>
        <w:numPr>
          <w:ilvl w:val="0"/>
          <w:numId w:val="17"/>
        </w:numPr>
        <w:rPr>
          <w:rFonts w:ascii="Times New Roman" w:hAnsi="Times New Roman"/>
          <w:sz w:val="24"/>
          <w:szCs w:val="24"/>
        </w:rPr>
      </w:pPr>
      <w:r w:rsidRPr="0074758E">
        <w:rPr>
          <w:rFonts w:ascii="Times New Roman" w:hAnsi="Times New Roman"/>
          <w:sz w:val="24"/>
          <w:szCs w:val="24"/>
        </w:rPr>
        <w:t>Use function notation, evaluate functions for inputs in their domains, and interpr</w:t>
      </w:r>
      <w:r>
        <w:rPr>
          <w:rFonts w:ascii="Times New Roman" w:hAnsi="Times New Roman"/>
          <w:sz w:val="24"/>
          <w:szCs w:val="24"/>
        </w:rPr>
        <w:t xml:space="preserve">et statements </w:t>
      </w:r>
      <w:r w:rsidRPr="0074758E">
        <w:rPr>
          <w:rFonts w:ascii="Times New Roman" w:hAnsi="Times New Roman"/>
          <w:sz w:val="24"/>
          <w:szCs w:val="24"/>
        </w:rPr>
        <w:t>that use function notation in terms of context. (</w:t>
      </w:r>
      <w:hyperlink r:id="rId195" w:history="1">
        <w:r>
          <w:rPr>
            <w:rStyle w:val="Hyperlink"/>
            <w:rFonts w:ascii="Times New Roman" w:hAnsi="Times New Roman"/>
            <w:sz w:val="24"/>
            <w:szCs w:val="24"/>
          </w:rPr>
          <w:t>MGSE</w:t>
        </w:r>
        <w:r w:rsidRPr="00057E2C">
          <w:rPr>
            <w:rStyle w:val="Hyperlink"/>
            <w:rFonts w:ascii="Times New Roman" w:hAnsi="Times New Roman"/>
            <w:sz w:val="24"/>
            <w:szCs w:val="24"/>
          </w:rPr>
          <w:t>9-12.F.IF.2</w:t>
        </w:r>
      </w:hyperlink>
      <w:r w:rsidRPr="0074758E">
        <w:rPr>
          <w:rFonts w:ascii="Times New Roman" w:hAnsi="Times New Roman"/>
          <w:sz w:val="24"/>
          <w:szCs w:val="24"/>
        </w:rPr>
        <w:t>)</w:t>
      </w:r>
    </w:p>
    <w:p w14:paraId="41AE4617" w14:textId="77777777" w:rsidR="00473D83" w:rsidRDefault="00473D83" w:rsidP="00473D83">
      <w:pPr>
        <w:pStyle w:val="Heading1"/>
        <w:rPr>
          <w:rFonts w:ascii="Times New Roman" w:hAnsi="Times New Roman"/>
          <w:sz w:val="28"/>
          <w:szCs w:val="24"/>
          <w:u w:val="single"/>
        </w:rPr>
      </w:pPr>
    </w:p>
    <w:p w14:paraId="55C3AB48" w14:textId="77777777" w:rsidR="00473D83" w:rsidRDefault="00473D83" w:rsidP="00473D83">
      <w:pPr>
        <w:spacing w:after="0" w:line="240" w:lineRule="auto"/>
        <w:rPr>
          <w:rFonts w:eastAsia="Times New Roman"/>
          <w:b/>
          <w:bCs/>
          <w:kern w:val="32"/>
          <w:sz w:val="28"/>
          <w:szCs w:val="24"/>
          <w:u w:val="single"/>
        </w:rPr>
      </w:pPr>
      <w:r>
        <w:rPr>
          <w:sz w:val="28"/>
          <w:szCs w:val="24"/>
          <w:u w:val="single"/>
        </w:rPr>
        <w:br w:type="page"/>
      </w:r>
    </w:p>
    <w:p w14:paraId="4E8EDB92" w14:textId="77777777" w:rsidR="00473D83" w:rsidRPr="00AB730B" w:rsidRDefault="00473D83" w:rsidP="00473D83">
      <w:pPr>
        <w:pStyle w:val="Heading1"/>
        <w:rPr>
          <w:rFonts w:ascii="Times New Roman" w:hAnsi="Times New Roman"/>
          <w:sz w:val="28"/>
          <w:szCs w:val="24"/>
          <w:u w:val="single"/>
        </w:rPr>
      </w:pPr>
      <w:bookmarkStart w:id="12" w:name="_Toc452323655"/>
      <w:r w:rsidRPr="00AB730B">
        <w:rPr>
          <w:rFonts w:ascii="Times New Roman" w:hAnsi="Times New Roman"/>
          <w:sz w:val="28"/>
          <w:szCs w:val="24"/>
          <w:u w:val="single"/>
        </w:rPr>
        <w:lastRenderedPageBreak/>
        <w:t>Breakdown of a Scaffolded Instructional Lesson</w:t>
      </w:r>
      <w:bookmarkEnd w:id="12"/>
    </w:p>
    <w:p w14:paraId="598A57E3" w14:textId="77777777" w:rsidR="00473D83" w:rsidRPr="009673A1" w:rsidRDefault="00473D83" w:rsidP="00473D83">
      <w:pPr>
        <w:spacing w:after="0" w:line="240" w:lineRule="auto"/>
        <w:rPr>
          <w:b/>
          <w:sz w:val="24"/>
          <w:szCs w:val="24"/>
        </w:rPr>
      </w:pPr>
    </w:p>
    <w:p w14:paraId="2B5A963A" w14:textId="77777777" w:rsidR="00473D83" w:rsidRPr="005018DE" w:rsidRDefault="00473D83" w:rsidP="00473D83">
      <w:pPr>
        <w:rPr>
          <w:rFonts w:eastAsia="Times New Roman"/>
          <w:sz w:val="24"/>
          <w:szCs w:val="24"/>
        </w:rPr>
      </w:pPr>
      <w:r w:rsidRPr="005018DE">
        <w:rPr>
          <w:rFonts w:eastAsia="Times New Roman"/>
          <w:sz w:val="24"/>
          <w:szCs w:val="24"/>
        </w:rPr>
        <w:t xml:space="preserve">How do I go about tackling a </w:t>
      </w:r>
      <w:r>
        <w:rPr>
          <w:rFonts w:eastAsia="Times New Roman"/>
          <w:sz w:val="24"/>
          <w:szCs w:val="24"/>
        </w:rPr>
        <w:t>lesson</w:t>
      </w:r>
      <w:r w:rsidRPr="005018DE">
        <w:rPr>
          <w:rFonts w:eastAsia="Times New Roman"/>
          <w:sz w:val="24"/>
          <w:szCs w:val="24"/>
        </w:rPr>
        <w:t xml:space="preserve"> or </w:t>
      </w:r>
      <w:r>
        <w:rPr>
          <w:rFonts w:eastAsia="Times New Roman"/>
          <w:sz w:val="24"/>
          <w:szCs w:val="24"/>
        </w:rPr>
        <w:t>a module</w:t>
      </w:r>
      <w:r w:rsidRPr="005018DE">
        <w:rPr>
          <w:rFonts w:eastAsia="Times New Roman"/>
          <w:sz w:val="24"/>
          <w:szCs w:val="24"/>
        </w:rPr>
        <w:t xml:space="preserve">? </w:t>
      </w:r>
      <w:r>
        <w:rPr>
          <w:rFonts w:eastAsia="Times New Roman"/>
          <w:sz w:val="24"/>
          <w:szCs w:val="24"/>
        </w:rPr>
        <w:t>Foundations of Algebra modules have lessons with several different parts and suggestions.</w:t>
      </w:r>
    </w:p>
    <w:p w14:paraId="4D420516" w14:textId="77777777" w:rsidR="00473D83" w:rsidRPr="002F1D44" w:rsidRDefault="00473D83" w:rsidP="00473D83">
      <w:pPr>
        <w:pStyle w:val="ListParagraph"/>
        <w:numPr>
          <w:ilvl w:val="0"/>
          <w:numId w:val="22"/>
        </w:numPr>
        <w:rPr>
          <w:rFonts w:ascii="Times New Roman" w:hAnsi="Times New Roman"/>
          <w:sz w:val="24"/>
          <w:szCs w:val="24"/>
        </w:rPr>
      </w:pPr>
      <w:r w:rsidRPr="002F1D44">
        <w:rPr>
          <w:rFonts w:ascii="Times New Roman" w:eastAsia="Times New Roman" w:hAnsi="Times New Roman"/>
          <w:b/>
          <w:sz w:val="24"/>
          <w:szCs w:val="24"/>
        </w:rPr>
        <w:t xml:space="preserve">Read the module in its entirety. </w:t>
      </w:r>
      <w:r w:rsidRPr="002F1D44">
        <w:rPr>
          <w:rFonts w:ascii="Times New Roman" w:eastAsia="Times New Roman" w:hAnsi="Times New Roman"/>
          <w:sz w:val="24"/>
          <w:szCs w:val="24"/>
        </w:rPr>
        <w:t xml:space="preserve">Discuss </w:t>
      </w:r>
      <w:r>
        <w:rPr>
          <w:rFonts w:ascii="Times New Roman" w:eastAsia="Times New Roman" w:hAnsi="Times New Roman"/>
          <w:sz w:val="24"/>
          <w:szCs w:val="24"/>
        </w:rPr>
        <w:t>the module</w:t>
      </w:r>
      <w:r w:rsidRPr="002F1D44">
        <w:rPr>
          <w:rFonts w:ascii="Times New Roman" w:eastAsia="Times New Roman" w:hAnsi="Times New Roman"/>
          <w:sz w:val="24"/>
          <w:szCs w:val="24"/>
        </w:rPr>
        <w:t xml:space="preserve"> with your grade level colleagues. Which parts do you feel comfortable with? Which make you wonder? Brainstorm ways to implement the lessons. </w:t>
      </w:r>
      <w:r w:rsidRPr="002F1D44">
        <w:rPr>
          <w:rFonts w:ascii="Times New Roman" w:hAnsi="Times New Roman"/>
          <w:sz w:val="24"/>
          <w:szCs w:val="24"/>
        </w:rPr>
        <w:t xml:space="preserve">Collaboratively complete the culminating lesson with your grade level colleagues.  As students work through the lessons, the teacher will be able to facilitate their learning with this end in mind.  </w:t>
      </w:r>
    </w:p>
    <w:p w14:paraId="78CA0AE9" w14:textId="77777777" w:rsidR="00473D83" w:rsidRPr="002F1D44" w:rsidRDefault="00473D83" w:rsidP="00473D83">
      <w:pPr>
        <w:pStyle w:val="ListParagraph"/>
        <w:numPr>
          <w:ilvl w:val="0"/>
          <w:numId w:val="22"/>
        </w:numPr>
        <w:rPr>
          <w:rFonts w:ascii="Times New Roman" w:eastAsia="Times New Roman" w:hAnsi="Times New Roman"/>
          <w:sz w:val="24"/>
          <w:szCs w:val="24"/>
        </w:rPr>
      </w:pPr>
      <w:r w:rsidRPr="002F1D44">
        <w:rPr>
          <w:rFonts w:ascii="Times New Roman" w:eastAsia="Times New Roman" w:hAnsi="Times New Roman"/>
          <w:b/>
          <w:sz w:val="24"/>
          <w:szCs w:val="24"/>
        </w:rPr>
        <w:t>Read the first lesson</w:t>
      </w:r>
      <w:r w:rsidRPr="002F1D44">
        <w:rPr>
          <w:rFonts w:ascii="Times New Roman" w:eastAsia="Times New Roman" w:hAnsi="Times New Roman"/>
          <w:sz w:val="24"/>
          <w:szCs w:val="24"/>
        </w:rPr>
        <w:t xml:space="preserve"> students will be engaged in. Discuss it with grade level colleagues. Which parts do you feel comfortable with? Which make you wonder? Brainstorm ways to implement the lesson.</w:t>
      </w:r>
    </w:p>
    <w:p w14:paraId="7A117863" w14:textId="77777777" w:rsidR="00473D83" w:rsidRPr="002F1D44" w:rsidRDefault="00473D83" w:rsidP="00473D83">
      <w:pPr>
        <w:pStyle w:val="ListParagraph"/>
        <w:numPr>
          <w:ilvl w:val="0"/>
          <w:numId w:val="22"/>
        </w:numPr>
        <w:rPr>
          <w:rFonts w:ascii="Times New Roman" w:eastAsia="Times New Roman" w:hAnsi="Times New Roman"/>
          <w:sz w:val="24"/>
          <w:szCs w:val="24"/>
        </w:rPr>
      </w:pPr>
      <w:r w:rsidRPr="002F1D44">
        <w:rPr>
          <w:rFonts w:ascii="Times New Roman" w:eastAsia="Times New Roman" w:hAnsi="Times New Roman"/>
          <w:sz w:val="24"/>
          <w:szCs w:val="24"/>
        </w:rPr>
        <w:t xml:space="preserve">Each lesson is comprised of an </w:t>
      </w:r>
      <w:r w:rsidRPr="002F1D44">
        <w:rPr>
          <w:rFonts w:ascii="Times New Roman" w:eastAsia="Times New Roman" w:hAnsi="Times New Roman"/>
          <w:b/>
          <w:sz w:val="24"/>
          <w:szCs w:val="24"/>
        </w:rPr>
        <w:t>opener/activator, work session, and closer</w:t>
      </w:r>
      <w:r w:rsidRPr="002F1D44">
        <w:rPr>
          <w:rFonts w:ascii="Times New Roman" w:eastAsia="Times New Roman" w:hAnsi="Times New Roman"/>
          <w:sz w:val="24"/>
          <w:szCs w:val="24"/>
        </w:rPr>
        <w:t xml:space="preserve">. If not already established, use the first few weeks of school to establish routines and rituals, and to assess student mathematical understanding. </w:t>
      </w:r>
    </w:p>
    <w:p w14:paraId="0B4475D0" w14:textId="77777777" w:rsidR="00473D83" w:rsidRPr="00CE2308" w:rsidRDefault="00473D83" w:rsidP="00473D83">
      <w:pPr>
        <w:rPr>
          <w:sz w:val="24"/>
          <w:szCs w:val="24"/>
        </w:rPr>
      </w:pPr>
      <w:r>
        <w:rPr>
          <w:sz w:val="24"/>
          <w:szCs w:val="24"/>
        </w:rPr>
        <w:t xml:space="preserve">In the </w:t>
      </w:r>
      <w:r w:rsidRPr="00CE2308">
        <w:rPr>
          <w:b/>
          <w:sz w:val="24"/>
          <w:szCs w:val="24"/>
        </w:rPr>
        <w:t>Foundations of Algebra</w:t>
      </w:r>
      <w:r>
        <w:rPr>
          <w:b/>
          <w:sz w:val="24"/>
          <w:szCs w:val="24"/>
        </w:rPr>
        <w:t xml:space="preserve"> modules,</w:t>
      </w:r>
      <w:r>
        <w:rPr>
          <w:sz w:val="24"/>
          <w:szCs w:val="24"/>
        </w:rPr>
        <w:t xml:space="preserve"> lessons have differentiation ideas and interventions; some of these are from the Global Assessment of Strategy Stages (GloSS) </w:t>
      </w:r>
      <w:hyperlink r:id="rId196" w:history="1">
        <w:r w:rsidRPr="00D070A6">
          <w:rPr>
            <w:rStyle w:val="Hyperlink"/>
            <w:sz w:val="23"/>
            <w:szCs w:val="23"/>
          </w:rPr>
          <w:t>http://nzmaths.co.nz/gloss-forms</w:t>
        </w:r>
      </w:hyperlink>
      <w:r>
        <w:rPr>
          <w:sz w:val="23"/>
          <w:szCs w:val="23"/>
        </w:rPr>
        <w:t xml:space="preserve"> . </w:t>
      </w:r>
      <w:r>
        <w:rPr>
          <w:sz w:val="24"/>
          <w:szCs w:val="24"/>
        </w:rPr>
        <w:t>These are listed in the Interventions Tables in the first four modules.</w:t>
      </w:r>
      <w:r w:rsidRPr="009673A1">
        <w:rPr>
          <w:sz w:val="24"/>
          <w:szCs w:val="24"/>
        </w:rPr>
        <w:t xml:space="preserve"> </w:t>
      </w:r>
      <w:r>
        <w:rPr>
          <w:sz w:val="24"/>
          <w:szCs w:val="24"/>
        </w:rPr>
        <w:t xml:space="preserve">Many of the lessons have extension and enrichment activities.  </w:t>
      </w:r>
      <w:r w:rsidRPr="005018DE">
        <w:rPr>
          <w:sz w:val="24"/>
          <w:szCs w:val="24"/>
        </w:rPr>
        <w:t xml:space="preserve">Each teacher and team will make the </w:t>
      </w:r>
      <w:r>
        <w:rPr>
          <w:sz w:val="24"/>
          <w:szCs w:val="24"/>
        </w:rPr>
        <w:t>modules their own</w:t>
      </w:r>
      <w:r w:rsidRPr="005018DE">
        <w:rPr>
          <w:sz w:val="24"/>
          <w:szCs w:val="24"/>
        </w:rPr>
        <w:t xml:space="preserve"> and add to them to meet the needs of the learners. </w:t>
      </w:r>
      <w:r>
        <w:rPr>
          <w:sz w:val="24"/>
          <w:szCs w:val="24"/>
        </w:rPr>
        <w:t xml:space="preserve"> A revisit of the </w:t>
      </w:r>
      <w:r w:rsidRPr="00CE2308">
        <w:rPr>
          <w:i/>
          <w:sz w:val="24"/>
          <w:szCs w:val="24"/>
        </w:rPr>
        <w:t>Essential Questions</w:t>
      </w:r>
      <w:r>
        <w:rPr>
          <w:sz w:val="24"/>
          <w:szCs w:val="24"/>
        </w:rPr>
        <w:t>, which are listed at the beginning of every lesson,</w:t>
      </w:r>
      <w:r w:rsidRPr="002F1D44">
        <w:rPr>
          <w:i/>
          <w:sz w:val="24"/>
          <w:szCs w:val="24"/>
        </w:rPr>
        <w:t xml:space="preserve"> </w:t>
      </w:r>
      <w:r>
        <w:rPr>
          <w:sz w:val="24"/>
          <w:szCs w:val="24"/>
        </w:rPr>
        <w:t>can help ensure that the content and standards are being encompassed throughout the lesson.</w:t>
      </w:r>
    </w:p>
    <w:p w14:paraId="5C686C2D" w14:textId="77777777" w:rsidR="00473D83" w:rsidRPr="00AB730B" w:rsidRDefault="00473D83" w:rsidP="00473D83">
      <w:pPr>
        <w:pStyle w:val="Heading1"/>
        <w:rPr>
          <w:rFonts w:ascii="Times New Roman" w:hAnsi="Times New Roman"/>
          <w:sz w:val="28"/>
          <w:szCs w:val="24"/>
          <w:u w:val="single"/>
        </w:rPr>
      </w:pPr>
      <w:bookmarkStart w:id="13" w:name="_Toc452323656"/>
      <w:r w:rsidRPr="00AB730B">
        <w:rPr>
          <w:rFonts w:ascii="Times New Roman" w:hAnsi="Times New Roman"/>
          <w:sz w:val="28"/>
          <w:szCs w:val="24"/>
          <w:u w:val="single"/>
        </w:rPr>
        <w:t>Routines and Rituals</w:t>
      </w:r>
      <w:bookmarkEnd w:id="13"/>
    </w:p>
    <w:p w14:paraId="2D0ADC5B" w14:textId="77777777" w:rsidR="00473D83" w:rsidRDefault="00473D83" w:rsidP="00473D83">
      <w:pPr>
        <w:rPr>
          <w:rFonts w:eastAsiaTheme="minorEastAsia"/>
          <w:sz w:val="24"/>
          <w:szCs w:val="24"/>
        </w:rPr>
      </w:pPr>
      <w:r w:rsidRPr="00C1074E">
        <w:rPr>
          <w:rFonts w:eastAsiaTheme="minorEastAsia"/>
          <w:sz w:val="24"/>
          <w:szCs w:val="24"/>
        </w:rPr>
        <w:t>Th</w:t>
      </w:r>
      <w:r>
        <w:rPr>
          <w:rFonts w:eastAsiaTheme="minorEastAsia"/>
          <w:sz w:val="24"/>
          <w:szCs w:val="24"/>
        </w:rPr>
        <w:t>e im</w:t>
      </w:r>
      <w:r w:rsidRPr="00C1074E">
        <w:rPr>
          <w:rFonts w:eastAsiaTheme="minorEastAsia"/>
          <w:sz w:val="24"/>
          <w:szCs w:val="24"/>
        </w:rPr>
        <w:t xml:space="preserve">portance of continuing the established classroom routines cannot be overstated. Daily routines must include such obvious activities as </w:t>
      </w:r>
      <w:r w:rsidRPr="00085B74">
        <w:rPr>
          <w:rFonts w:eastAsiaTheme="minorEastAsia"/>
          <w:b/>
          <w:sz w:val="24"/>
          <w:szCs w:val="24"/>
        </w:rPr>
        <w:t>estimating, analyzing data, describing patterns, and answering daily questions</w:t>
      </w:r>
      <w:r w:rsidRPr="00085B74">
        <w:rPr>
          <w:rFonts w:eastAsiaTheme="minorEastAsia"/>
          <w:sz w:val="24"/>
          <w:szCs w:val="24"/>
        </w:rPr>
        <w:t xml:space="preserve">. </w:t>
      </w:r>
      <w:r>
        <w:rPr>
          <w:rFonts w:eastAsiaTheme="minorEastAsia"/>
          <w:sz w:val="24"/>
          <w:szCs w:val="24"/>
        </w:rPr>
        <w:t xml:space="preserve"> </w:t>
      </w:r>
      <w:r w:rsidRPr="00C1074E">
        <w:rPr>
          <w:rFonts w:eastAsiaTheme="minorEastAsia"/>
          <w:sz w:val="24"/>
          <w:szCs w:val="24"/>
        </w:rPr>
        <w:t xml:space="preserve">They should also include less obvious routines, such as how to select materials, how to use materials in a productive manner, how to put materials away, how to access classroom technology such as computers and calculators.  An additional </w:t>
      </w:r>
      <w:r>
        <w:rPr>
          <w:rFonts w:eastAsiaTheme="minorEastAsia"/>
          <w:sz w:val="24"/>
          <w:szCs w:val="24"/>
        </w:rPr>
        <w:t xml:space="preserve">suggested </w:t>
      </w:r>
      <w:r w:rsidRPr="00C1074E">
        <w:rPr>
          <w:rFonts w:eastAsiaTheme="minorEastAsia"/>
          <w:sz w:val="24"/>
          <w:szCs w:val="24"/>
        </w:rPr>
        <w:t xml:space="preserve">routine is to allow plenty of time for </w:t>
      </w:r>
      <w:r>
        <w:rPr>
          <w:rFonts w:eastAsiaTheme="minorEastAsia"/>
          <w:sz w:val="24"/>
          <w:szCs w:val="24"/>
        </w:rPr>
        <w:t>students</w:t>
      </w:r>
      <w:r w:rsidRPr="00C1074E">
        <w:rPr>
          <w:rFonts w:eastAsiaTheme="minorEastAsia"/>
          <w:sz w:val="24"/>
          <w:szCs w:val="24"/>
        </w:rPr>
        <w:t xml:space="preserve"> to explore new materials before attempting any directed activity with these new materials.  The regular use of routines is important to the development of students' number sense, flexibility, fluency, collaborative skills</w:t>
      </w:r>
      <w:r>
        <w:rPr>
          <w:rFonts w:eastAsiaTheme="minorEastAsia"/>
          <w:sz w:val="24"/>
          <w:szCs w:val="24"/>
        </w:rPr>
        <w:t>,</w:t>
      </w:r>
      <w:r w:rsidRPr="00C1074E">
        <w:rPr>
          <w:rFonts w:eastAsiaTheme="minorEastAsia"/>
          <w:sz w:val="24"/>
          <w:szCs w:val="24"/>
        </w:rPr>
        <w:t xml:space="preserve"> and communication. These routines contribute to a rich, hands-on standards based classroom and will support students’ performances on the </w:t>
      </w:r>
      <w:r>
        <w:rPr>
          <w:rFonts w:eastAsiaTheme="minorEastAsia"/>
          <w:sz w:val="24"/>
          <w:szCs w:val="24"/>
        </w:rPr>
        <w:t xml:space="preserve">lessons </w:t>
      </w:r>
      <w:r w:rsidRPr="00C1074E">
        <w:rPr>
          <w:rFonts w:eastAsiaTheme="minorEastAsia"/>
          <w:sz w:val="24"/>
          <w:szCs w:val="24"/>
        </w:rPr>
        <w:t>in this unit and throughout the school year.</w:t>
      </w:r>
      <w:bookmarkStart w:id="14" w:name="_Toc390442370"/>
    </w:p>
    <w:p w14:paraId="14B45904" w14:textId="77777777" w:rsidR="00473D83" w:rsidRDefault="00473D83" w:rsidP="00473D83">
      <w:pPr>
        <w:spacing w:after="0" w:line="240" w:lineRule="auto"/>
        <w:rPr>
          <w:rFonts w:eastAsiaTheme="majorEastAsia"/>
          <w:b/>
          <w:kern w:val="32"/>
          <w:sz w:val="28"/>
          <w:szCs w:val="24"/>
          <w:u w:val="single"/>
        </w:rPr>
      </w:pPr>
      <w:r>
        <w:rPr>
          <w:rFonts w:eastAsiaTheme="majorEastAsia"/>
          <w:bCs/>
          <w:sz w:val="28"/>
          <w:szCs w:val="24"/>
          <w:u w:val="single"/>
        </w:rPr>
        <w:br w:type="page"/>
      </w:r>
    </w:p>
    <w:p w14:paraId="65C7ACA4" w14:textId="77777777" w:rsidR="00473D83" w:rsidRDefault="00473D83" w:rsidP="00473D83">
      <w:pPr>
        <w:pStyle w:val="Heading1"/>
        <w:rPr>
          <w:rFonts w:ascii="Times New Roman" w:eastAsiaTheme="majorEastAsia" w:hAnsi="Times New Roman"/>
          <w:bCs w:val="0"/>
          <w:sz w:val="28"/>
          <w:szCs w:val="24"/>
          <w:u w:val="single"/>
        </w:rPr>
      </w:pPr>
      <w:bookmarkStart w:id="15" w:name="_Toc452323657"/>
      <w:r>
        <w:rPr>
          <w:rFonts w:ascii="Times New Roman" w:eastAsiaTheme="majorEastAsia" w:hAnsi="Times New Roman"/>
          <w:bCs w:val="0"/>
          <w:sz w:val="28"/>
          <w:szCs w:val="24"/>
          <w:u w:val="single"/>
        </w:rPr>
        <w:lastRenderedPageBreak/>
        <w:t>GSE Effective Instructional Practices Guide</w:t>
      </w:r>
      <w:bookmarkEnd w:id="15"/>
    </w:p>
    <w:p w14:paraId="383706A4" w14:textId="77777777" w:rsidR="00473D83" w:rsidRDefault="00473D83" w:rsidP="00473D83">
      <w:r w:rsidRPr="00AB730B">
        <w:rPr>
          <w:sz w:val="24"/>
        </w:rPr>
        <w:t>The Modules for Foundations of Algebra incorporate many instructional practices.  Included in these practices are Three Act Tasks, Formative Instructional Practices, and Number Talks.  Detailed information about all of th</w:t>
      </w:r>
      <w:r>
        <w:rPr>
          <w:sz w:val="24"/>
        </w:rPr>
        <w:t>ese can be found in the GSE Effective Instructional Practices guide</w:t>
      </w:r>
      <w:r w:rsidRPr="00AB730B">
        <w:rPr>
          <w:sz w:val="24"/>
        </w:rPr>
        <w:t xml:space="preserve"> </w:t>
      </w:r>
      <w:bookmarkStart w:id="16" w:name="_Toc390442374"/>
      <w:r>
        <w:fldChar w:fldCharType="begin"/>
      </w:r>
      <w:r>
        <w:instrText xml:space="preserve"> HYPERLINK "</w:instrText>
      </w:r>
      <w:r w:rsidRPr="000A6BB4">
        <w:instrText>http://bit.ly/1FrYid5</w:instrText>
      </w:r>
      <w:r>
        <w:instrText xml:space="preserve">" </w:instrText>
      </w:r>
      <w:r>
        <w:fldChar w:fldCharType="separate"/>
      </w:r>
      <w:r w:rsidRPr="0026042B">
        <w:rPr>
          <w:rStyle w:val="Hyperlink"/>
        </w:rPr>
        <w:t>http://bit.ly/1FrYid5</w:t>
      </w:r>
      <w:r>
        <w:fldChar w:fldCharType="end"/>
      </w:r>
      <w:r>
        <w:t xml:space="preserve"> </w:t>
      </w:r>
    </w:p>
    <w:p w14:paraId="32068D1B" w14:textId="77777777" w:rsidR="00473D83" w:rsidRPr="000A6BB4" w:rsidRDefault="00473D83" w:rsidP="00473D83">
      <w:pPr>
        <w:rPr>
          <w:rFonts w:eastAsiaTheme="majorEastAsia"/>
          <w:b/>
          <w:bCs/>
          <w:sz w:val="24"/>
          <w:szCs w:val="24"/>
          <w:u w:val="single"/>
        </w:rPr>
      </w:pPr>
      <w:r w:rsidRPr="000A6BB4">
        <w:rPr>
          <w:rFonts w:eastAsiaTheme="majorEastAsia"/>
          <w:b/>
          <w:sz w:val="24"/>
          <w:szCs w:val="24"/>
          <w:u w:val="single"/>
        </w:rPr>
        <w:t>Three-Act Tasks</w:t>
      </w:r>
      <w:bookmarkEnd w:id="16"/>
    </w:p>
    <w:p w14:paraId="4060223F" w14:textId="77777777" w:rsidR="00473D83" w:rsidRPr="00541C8B" w:rsidRDefault="00473D83" w:rsidP="00473D83">
      <w:pPr>
        <w:rPr>
          <w:rFonts w:eastAsiaTheme="minorEastAsia"/>
          <w:sz w:val="24"/>
          <w:szCs w:val="24"/>
        </w:rPr>
      </w:pPr>
      <w:r w:rsidRPr="00541C8B">
        <w:rPr>
          <w:rFonts w:eastAsiaTheme="minorEastAsia"/>
          <w:sz w:val="24"/>
          <w:szCs w:val="24"/>
        </w:rPr>
        <w:t>A Three-Act Task is a whole group</w:t>
      </w:r>
      <w:r>
        <w:rPr>
          <w:rFonts w:eastAsiaTheme="minorEastAsia"/>
          <w:sz w:val="24"/>
          <w:szCs w:val="24"/>
        </w:rPr>
        <w:t xml:space="preserve"> mathematics</w:t>
      </w:r>
      <w:r w:rsidRPr="00541C8B">
        <w:rPr>
          <w:rFonts w:eastAsiaTheme="minorEastAsia"/>
          <w:sz w:val="24"/>
          <w:szCs w:val="24"/>
        </w:rPr>
        <w:t xml:space="preserve"> task consisting of 3 distinct parts: an engaging and perplexing Act One, an information and solution seeking Act Two, and a solution discussion and solution revealing Act Three.  </w:t>
      </w:r>
    </w:p>
    <w:p w14:paraId="430E91C5" w14:textId="77777777" w:rsidR="00473D83" w:rsidRPr="00B00668" w:rsidRDefault="00473D83" w:rsidP="00473D83">
      <w:pPr>
        <w:pStyle w:val="Heading3"/>
        <w:rPr>
          <w:rFonts w:ascii="Times New Roman" w:eastAsiaTheme="majorEastAsia" w:hAnsi="Times New Roman"/>
          <w:bCs w:val="0"/>
          <w:sz w:val="24"/>
          <w:szCs w:val="24"/>
          <w:u w:val="single"/>
        </w:rPr>
      </w:pPr>
      <w:bookmarkStart w:id="17" w:name="_Toc390442372"/>
      <w:bookmarkStart w:id="18" w:name="_Toc452323658"/>
      <w:r w:rsidRPr="00B00668">
        <w:rPr>
          <w:rFonts w:ascii="Times New Roman" w:eastAsiaTheme="majorEastAsia" w:hAnsi="Times New Roman"/>
          <w:bCs w:val="0"/>
          <w:sz w:val="24"/>
          <w:szCs w:val="24"/>
          <w:u w:val="single"/>
        </w:rPr>
        <w:t>Formative Assessment Lessons</w:t>
      </w:r>
      <w:bookmarkEnd w:id="17"/>
      <w:bookmarkEnd w:id="18"/>
    </w:p>
    <w:p w14:paraId="20FB05F7" w14:textId="77777777" w:rsidR="00473D83" w:rsidRPr="00541C8B" w:rsidRDefault="00473D83" w:rsidP="00473D83">
      <w:pPr>
        <w:rPr>
          <w:rFonts w:eastAsiaTheme="minorEastAsia"/>
          <w:sz w:val="24"/>
          <w:szCs w:val="24"/>
          <w:shd w:val="clear" w:color="auto" w:fill="FFFFFF"/>
        </w:rPr>
      </w:pPr>
      <w:r w:rsidRPr="00541C8B">
        <w:rPr>
          <w:rFonts w:eastAsiaTheme="minorEastAsia"/>
          <w:sz w:val="24"/>
          <w:szCs w:val="24"/>
          <w:shd w:val="clear" w:color="auto" w:fill="FFFFFF"/>
        </w:rPr>
        <w:t xml:space="preserve">The </w:t>
      </w:r>
      <w:r w:rsidRPr="00541C8B">
        <w:rPr>
          <w:rFonts w:eastAsiaTheme="minorEastAsia"/>
          <w:b/>
          <w:sz w:val="24"/>
          <w:szCs w:val="24"/>
          <w:shd w:val="clear" w:color="auto" w:fill="FFFFFF"/>
        </w:rPr>
        <w:t>Formative</w:t>
      </w:r>
      <w:r w:rsidRPr="00541C8B">
        <w:rPr>
          <w:rFonts w:eastAsiaTheme="minorEastAsia"/>
          <w:sz w:val="24"/>
          <w:szCs w:val="24"/>
          <w:shd w:val="clear" w:color="auto" w:fill="FFFFFF"/>
        </w:rPr>
        <w:t xml:space="preserve"> </w:t>
      </w:r>
      <w:r w:rsidRPr="00541C8B">
        <w:rPr>
          <w:rFonts w:eastAsiaTheme="minorEastAsia"/>
          <w:b/>
          <w:sz w:val="24"/>
          <w:szCs w:val="24"/>
          <w:shd w:val="clear" w:color="auto" w:fill="FFFFFF"/>
        </w:rPr>
        <w:t>Assessment Lesson</w:t>
      </w:r>
      <w:r w:rsidRPr="00541C8B">
        <w:rPr>
          <w:rFonts w:eastAsiaTheme="minorEastAsia"/>
          <w:sz w:val="24"/>
          <w:szCs w:val="24"/>
          <w:shd w:val="clear" w:color="auto" w:fill="FFFFFF"/>
        </w:rPr>
        <w:t xml:space="preserve"> is designed to be part of an instructional unit typically implemented approximately two-thirds of the way through the instructional </w:t>
      </w:r>
      <w:r>
        <w:rPr>
          <w:rFonts w:eastAsiaTheme="minorEastAsia"/>
          <w:sz w:val="24"/>
          <w:szCs w:val="24"/>
          <w:shd w:val="clear" w:color="auto" w:fill="FFFFFF"/>
        </w:rPr>
        <w:t>module</w:t>
      </w:r>
      <w:r w:rsidRPr="00541C8B">
        <w:rPr>
          <w:rFonts w:eastAsiaTheme="minorEastAsia"/>
          <w:sz w:val="24"/>
          <w:szCs w:val="24"/>
          <w:shd w:val="clear" w:color="auto" w:fill="FFFFFF"/>
        </w:rPr>
        <w:t>.  Formative Assessment Lessons are intended to support teachers in formative assessment. They both reveal and develop students’ understanding</w:t>
      </w:r>
      <w:r>
        <w:rPr>
          <w:rFonts w:eastAsiaTheme="minorEastAsia"/>
          <w:sz w:val="24"/>
          <w:szCs w:val="24"/>
          <w:shd w:val="clear" w:color="auto" w:fill="FFFFFF"/>
        </w:rPr>
        <w:t>s</w:t>
      </w:r>
      <w:r w:rsidRPr="00541C8B">
        <w:rPr>
          <w:rFonts w:eastAsiaTheme="minorEastAsia"/>
          <w:sz w:val="24"/>
          <w:szCs w:val="24"/>
          <w:shd w:val="clear" w:color="auto" w:fill="FFFFFF"/>
        </w:rPr>
        <w:t xml:space="preserve"> of key </w:t>
      </w:r>
      <w:r w:rsidRPr="004F62CF">
        <w:rPr>
          <w:rFonts w:eastAsiaTheme="minorEastAsia"/>
          <w:sz w:val="24"/>
          <w:szCs w:val="24"/>
          <w:shd w:val="clear" w:color="auto" w:fill="FFFFFF"/>
        </w:rPr>
        <w:t>mathematical</w:t>
      </w:r>
      <w:r w:rsidRPr="00541C8B">
        <w:rPr>
          <w:rFonts w:eastAsiaTheme="minorEastAsia"/>
          <w:sz w:val="24"/>
          <w:szCs w:val="24"/>
          <w:shd w:val="clear" w:color="auto" w:fill="FFFFFF"/>
        </w:rPr>
        <w:t xml:space="preserve"> ideas and applications. These lessons enable teachers and students to monitor in more detail their progress towards the targets of the</w:t>
      </w:r>
      <w:r>
        <w:rPr>
          <w:rFonts w:eastAsiaTheme="minorEastAsia"/>
          <w:sz w:val="24"/>
          <w:szCs w:val="24"/>
          <w:shd w:val="clear" w:color="auto" w:fill="FFFFFF"/>
        </w:rPr>
        <w:t xml:space="preserve"> standards. They assess student</w:t>
      </w:r>
      <w:r w:rsidRPr="00541C8B">
        <w:rPr>
          <w:rFonts w:eastAsiaTheme="minorEastAsia"/>
          <w:sz w:val="24"/>
          <w:szCs w:val="24"/>
          <w:shd w:val="clear" w:color="auto" w:fill="FFFFFF"/>
        </w:rPr>
        <w:t xml:space="preserve"> understanding of important concepts and problem solving performance, and </w:t>
      </w:r>
      <w:r>
        <w:rPr>
          <w:rFonts w:eastAsiaTheme="minorEastAsia"/>
          <w:sz w:val="24"/>
          <w:szCs w:val="24"/>
          <w:shd w:val="clear" w:color="auto" w:fill="FFFFFF"/>
        </w:rPr>
        <w:t xml:space="preserve">the lessons </w:t>
      </w:r>
      <w:r w:rsidRPr="00541C8B">
        <w:rPr>
          <w:rFonts w:eastAsiaTheme="minorEastAsia"/>
          <w:sz w:val="24"/>
          <w:szCs w:val="24"/>
          <w:shd w:val="clear" w:color="auto" w:fill="FFFFFF"/>
        </w:rPr>
        <w:t>hel</w:t>
      </w:r>
      <w:r>
        <w:rPr>
          <w:rFonts w:eastAsiaTheme="minorEastAsia"/>
          <w:sz w:val="24"/>
          <w:szCs w:val="24"/>
          <w:shd w:val="clear" w:color="auto" w:fill="FFFFFF"/>
        </w:rPr>
        <w:t>p teachers and their students</w:t>
      </w:r>
      <w:r w:rsidRPr="00541C8B">
        <w:rPr>
          <w:rFonts w:eastAsiaTheme="minorEastAsia"/>
          <w:sz w:val="24"/>
          <w:szCs w:val="24"/>
          <w:shd w:val="clear" w:color="auto" w:fill="FFFFFF"/>
        </w:rPr>
        <w:t xml:space="preserve"> work effectively together to move each student’s </w:t>
      </w:r>
      <w:r w:rsidRPr="004F62CF">
        <w:rPr>
          <w:rFonts w:eastAsiaTheme="minorEastAsia"/>
          <w:sz w:val="24"/>
          <w:szCs w:val="24"/>
          <w:shd w:val="clear" w:color="auto" w:fill="FFFFFF"/>
        </w:rPr>
        <w:t>mathematical</w:t>
      </w:r>
      <w:r w:rsidRPr="00541C8B">
        <w:rPr>
          <w:rFonts w:eastAsiaTheme="minorEastAsia"/>
          <w:sz w:val="24"/>
          <w:szCs w:val="24"/>
          <w:shd w:val="clear" w:color="auto" w:fill="FFFFFF"/>
        </w:rPr>
        <w:t xml:space="preserve"> reasoning forward.</w:t>
      </w:r>
    </w:p>
    <w:p w14:paraId="59208E93" w14:textId="77777777" w:rsidR="00473D83" w:rsidRDefault="00473D83" w:rsidP="00473D83">
      <w:r w:rsidRPr="00541C8B">
        <w:rPr>
          <w:rFonts w:eastAsiaTheme="minorEastAsia"/>
          <w:sz w:val="24"/>
          <w:szCs w:val="24"/>
          <w:shd w:val="clear" w:color="auto" w:fill="FFFFFF"/>
        </w:rPr>
        <w:t xml:space="preserve">Videos of Georgia Teachers implementing </w:t>
      </w:r>
      <w:r>
        <w:rPr>
          <w:rFonts w:eastAsiaTheme="minorEastAsia"/>
          <w:sz w:val="24"/>
          <w:szCs w:val="24"/>
          <w:shd w:val="clear" w:color="auto" w:fill="FFFFFF"/>
        </w:rPr>
        <w:t>Formative Assessment Lessons</w:t>
      </w:r>
      <w:r w:rsidRPr="00541C8B">
        <w:rPr>
          <w:rFonts w:eastAsiaTheme="minorEastAsia"/>
          <w:sz w:val="24"/>
          <w:szCs w:val="24"/>
          <w:shd w:val="clear" w:color="auto" w:fill="FFFFFF"/>
        </w:rPr>
        <w:t xml:space="preserve"> can be accessed </w:t>
      </w:r>
      <w:r>
        <w:rPr>
          <w:rFonts w:eastAsiaTheme="minorEastAsia"/>
          <w:sz w:val="24"/>
          <w:szCs w:val="24"/>
          <w:shd w:val="clear" w:color="auto" w:fill="FFFFFF"/>
        </w:rPr>
        <w:t xml:space="preserve">at </w:t>
      </w:r>
      <w:hyperlink r:id="rId197" w:history="1">
        <w:r w:rsidRPr="0026042B">
          <w:rPr>
            <w:rStyle w:val="Hyperlink"/>
          </w:rPr>
          <w:t>http://bit.ly/1ALzGiw</w:t>
        </w:r>
      </w:hyperlink>
      <w:r>
        <w:t xml:space="preserve"> </w:t>
      </w:r>
    </w:p>
    <w:p w14:paraId="510A7FEF" w14:textId="77777777" w:rsidR="00473D83" w:rsidRPr="000A6BB4" w:rsidRDefault="00473D83" w:rsidP="00473D83">
      <w:pPr>
        <w:rPr>
          <w:b/>
          <w:sz w:val="24"/>
          <w:szCs w:val="24"/>
        </w:rPr>
      </w:pPr>
      <w:r w:rsidRPr="000A6BB4">
        <w:rPr>
          <w:b/>
          <w:sz w:val="24"/>
          <w:szCs w:val="24"/>
          <w:u w:val="single"/>
        </w:rPr>
        <w:t>Number Talks</w:t>
      </w:r>
    </w:p>
    <w:p w14:paraId="1ADAC832" w14:textId="77777777" w:rsidR="00473D83" w:rsidRPr="005018DE" w:rsidRDefault="00473D83" w:rsidP="00473D83">
      <w:pPr>
        <w:rPr>
          <w:sz w:val="24"/>
          <w:szCs w:val="24"/>
        </w:rPr>
      </w:pPr>
      <w:r w:rsidRPr="005018DE">
        <w:rPr>
          <w:sz w:val="24"/>
          <w:szCs w:val="24"/>
        </w:rPr>
        <w:t xml:space="preserve">A Number Talk is a 10 to 15 minute whole group mental </w:t>
      </w:r>
      <w:r>
        <w:rPr>
          <w:sz w:val="24"/>
          <w:szCs w:val="24"/>
        </w:rPr>
        <w:t>mathematics</w:t>
      </w:r>
      <w:r w:rsidRPr="005018DE">
        <w:rPr>
          <w:sz w:val="24"/>
          <w:szCs w:val="24"/>
        </w:rPr>
        <w:t xml:space="preserve"> activity where students find the answer to a</w:t>
      </w:r>
      <w:r>
        <w:rPr>
          <w:sz w:val="24"/>
          <w:szCs w:val="24"/>
        </w:rPr>
        <w:t xml:space="preserve"> mathematics</w:t>
      </w:r>
      <w:r w:rsidRPr="005018DE">
        <w:rPr>
          <w:sz w:val="24"/>
          <w:szCs w:val="24"/>
        </w:rPr>
        <w:t xml:space="preserve"> problem in their heads, then</w:t>
      </w:r>
      <w:r>
        <w:rPr>
          <w:sz w:val="24"/>
          <w:szCs w:val="24"/>
        </w:rPr>
        <w:t xml:space="preserve"> students</w:t>
      </w:r>
      <w:r w:rsidRPr="005018DE">
        <w:rPr>
          <w:sz w:val="24"/>
          <w:szCs w:val="24"/>
        </w:rPr>
        <w:t xml:space="preserve"> share aloud the strategies they used to find that answer.  This strategy helps to develop quality student discourse in a whole class setting as students are encouraged to explain their thinking, justify their reasoning, and make sense of each other’s strategies.</w:t>
      </w:r>
    </w:p>
    <w:p w14:paraId="563EEDDF" w14:textId="77777777" w:rsidR="00473D83" w:rsidRDefault="00473D83" w:rsidP="00473D83">
      <w:pPr>
        <w:rPr>
          <w:b/>
          <w:sz w:val="24"/>
        </w:rPr>
      </w:pPr>
      <w:r w:rsidRPr="00790B2A">
        <w:rPr>
          <w:b/>
          <w:sz w:val="24"/>
        </w:rPr>
        <w:t xml:space="preserve">A number talk resource for middle grade topics can be found at </w:t>
      </w:r>
      <w:hyperlink r:id="rId198" w:history="1">
        <w:r w:rsidRPr="00790B2A">
          <w:rPr>
            <w:rStyle w:val="Hyperlink"/>
            <w:b/>
            <w:sz w:val="24"/>
          </w:rPr>
          <w:t>http://</w:t>
        </w:r>
        <w:r>
          <w:rPr>
            <w:rStyle w:val="Hyperlink"/>
            <w:b/>
            <w:sz w:val="24"/>
          </w:rPr>
          <w:t>mathematics</w:t>
        </w:r>
        <w:r w:rsidRPr="00790B2A">
          <w:rPr>
            <w:rStyle w:val="Hyperlink"/>
            <w:b/>
            <w:sz w:val="24"/>
          </w:rPr>
          <w:t>solutions.com/wp-content/uploads/14_nctm_kcohen_numbertalks.pdf</w:t>
        </w:r>
      </w:hyperlink>
      <w:r w:rsidRPr="00790B2A">
        <w:rPr>
          <w:b/>
          <w:sz w:val="24"/>
        </w:rPr>
        <w:t xml:space="preserve">  </w:t>
      </w:r>
    </w:p>
    <w:p w14:paraId="47385755" w14:textId="77777777" w:rsidR="00473D83" w:rsidRPr="00790B2A" w:rsidRDefault="00473D83" w:rsidP="00473D83">
      <w:pPr>
        <w:rPr>
          <w:b/>
        </w:rPr>
      </w:pPr>
      <w:r>
        <w:rPr>
          <w:b/>
          <w:sz w:val="24"/>
        </w:rPr>
        <w:t xml:space="preserve">For high school, topics can be explored at this </w:t>
      </w:r>
      <w:r w:rsidRPr="00790B2A">
        <w:rPr>
          <w:b/>
          <w:sz w:val="24"/>
        </w:rPr>
        <w:t xml:space="preserve">site </w:t>
      </w:r>
      <w:r>
        <w:rPr>
          <w:b/>
          <w:sz w:val="24"/>
        </w:rPr>
        <w:t xml:space="preserve">authored by </w:t>
      </w:r>
      <w:r w:rsidRPr="00790B2A">
        <w:rPr>
          <w:b/>
          <w:sz w:val="24"/>
        </w:rPr>
        <w:t>a Georgia Educator</w:t>
      </w:r>
      <w:r>
        <w:rPr>
          <w:b/>
          <w:sz w:val="24"/>
        </w:rPr>
        <w:t xml:space="preserve">: </w:t>
      </w:r>
      <w:hyperlink r:id="rId199" w:history="1">
        <w:r w:rsidRPr="00790B2A">
          <w:rPr>
            <w:rStyle w:val="Hyperlink"/>
            <w:b/>
            <w:sz w:val="24"/>
          </w:rPr>
          <w:t>http://gfletchy.com/2014/07/22/on-you-marks-get-set-number-talks/</w:t>
        </w:r>
      </w:hyperlink>
      <w:r w:rsidRPr="00790B2A">
        <w:rPr>
          <w:b/>
        </w:rPr>
        <w:t xml:space="preserve"> </w:t>
      </w:r>
    </w:p>
    <w:p w14:paraId="577B311E" w14:textId="77777777" w:rsidR="00473D83" w:rsidRPr="00BD734E" w:rsidRDefault="00473D83" w:rsidP="00473D83"/>
    <w:p w14:paraId="2C18328D" w14:textId="77777777" w:rsidR="00473D83" w:rsidRPr="00751666" w:rsidRDefault="00473D83" w:rsidP="00473D83">
      <w:pPr>
        <w:pStyle w:val="Heading1"/>
        <w:rPr>
          <w:rFonts w:ascii="Times New Roman" w:eastAsiaTheme="majorEastAsia" w:hAnsi="Times New Roman"/>
          <w:bCs w:val="0"/>
          <w:sz w:val="28"/>
          <w:szCs w:val="24"/>
          <w:u w:val="single"/>
        </w:rPr>
      </w:pPr>
      <w:bookmarkStart w:id="19" w:name="_Toc452323659"/>
      <w:r w:rsidRPr="00751666">
        <w:rPr>
          <w:rFonts w:ascii="Times New Roman" w:eastAsiaTheme="majorEastAsia" w:hAnsi="Times New Roman"/>
          <w:bCs w:val="0"/>
          <w:sz w:val="28"/>
          <w:szCs w:val="24"/>
          <w:u w:val="single"/>
        </w:rPr>
        <w:lastRenderedPageBreak/>
        <w:t>Strategies for Teaching and Learning</w:t>
      </w:r>
      <w:bookmarkEnd w:id="14"/>
      <w:bookmarkEnd w:id="19"/>
    </w:p>
    <w:p w14:paraId="37581F38"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Students should be actively engaged by developing their own understanding.</w:t>
      </w:r>
    </w:p>
    <w:p w14:paraId="4AB27292"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Mathematics should be represented in as many ways as possible by using graphs, tables, pictures, symbols and words.</w:t>
      </w:r>
    </w:p>
    <w:p w14:paraId="3AE232F7"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 xml:space="preserve">Interdisciplinary and cross curricular strategies should be used to reinforce and extend the learning activities. </w:t>
      </w:r>
    </w:p>
    <w:p w14:paraId="12CA051A"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Appropriate manipulatives and technology should be used to enhance student learning.</w:t>
      </w:r>
    </w:p>
    <w:p w14:paraId="6B3261FA"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Students should be given opportunities to revise their work based on teacher feedback, peer feedback, and metacognition which includes self-assessment and reflection.</w:t>
      </w:r>
    </w:p>
    <w:p w14:paraId="06E5A21E"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Students should write about the mathematical ideas and concepts they are learning.</w:t>
      </w:r>
    </w:p>
    <w:p w14:paraId="32891AC3" w14:textId="77777777" w:rsidR="00473D83" w:rsidRPr="00264D42" w:rsidRDefault="00473D83" w:rsidP="00473D83">
      <w:pPr>
        <w:pStyle w:val="ListParagraph"/>
        <w:numPr>
          <w:ilvl w:val="0"/>
          <w:numId w:val="18"/>
        </w:numPr>
        <w:rPr>
          <w:rFonts w:ascii="Times New Roman" w:eastAsiaTheme="minorEastAsia" w:hAnsi="Times New Roman"/>
          <w:sz w:val="24"/>
          <w:szCs w:val="24"/>
        </w:rPr>
      </w:pPr>
      <w:r w:rsidRPr="00264D42">
        <w:rPr>
          <w:rFonts w:ascii="Times New Roman" w:eastAsiaTheme="minorEastAsia" w:hAnsi="Times New Roman"/>
          <w:sz w:val="24"/>
          <w:szCs w:val="24"/>
        </w:rPr>
        <w:t xml:space="preserve">Consideration of all students should be made during the planning and instruction of a module. </w:t>
      </w:r>
    </w:p>
    <w:p w14:paraId="50D477B7" w14:textId="77777777" w:rsidR="00473D83" w:rsidRPr="00C1074E" w:rsidRDefault="00473D83" w:rsidP="00473D83">
      <w:pPr>
        <w:rPr>
          <w:rFonts w:eastAsiaTheme="minorEastAsia"/>
          <w:sz w:val="24"/>
          <w:szCs w:val="24"/>
        </w:rPr>
      </w:pPr>
      <w:r w:rsidRPr="00C1074E">
        <w:rPr>
          <w:rFonts w:eastAsiaTheme="minorEastAsia"/>
          <w:sz w:val="24"/>
          <w:szCs w:val="24"/>
        </w:rPr>
        <w:t>Teachers need to consider the following:</w:t>
      </w:r>
    </w:p>
    <w:p w14:paraId="02018F43" w14:textId="77777777" w:rsidR="00473D83" w:rsidRPr="003A08B6" w:rsidRDefault="00473D83" w:rsidP="00473D83">
      <w:pPr>
        <w:pStyle w:val="ListParagraph"/>
        <w:numPr>
          <w:ilvl w:val="0"/>
          <w:numId w:val="18"/>
        </w:numPr>
        <w:rPr>
          <w:rFonts w:ascii="Times New Roman" w:eastAsiaTheme="minorEastAsia" w:hAnsi="Times New Roman"/>
          <w:sz w:val="24"/>
          <w:szCs w:val="24"/>
        </w:rPr>
      </w:pPr>
      <w:r w:rsidRPr="00DC0106">
        <w:rPr>
          <w:rFonts w:ascii="Times New Roman" w:eastAsiaTheme="minorEastAsia" w:hAnsi="Times New Roman"/>
          <w:sz w:val="24"/>
          <w:szCs w:val="24"/>
        </w:rPr>
        <w:t>What level of support do my struggling students need in order to be successful with this unit?</w:t>
      </w:r>
      <w:r>
        <w:rPr>
          <w:rFonts w:ascii="Times New Roman" w:eastAsiaTheme="minorEastAsia" w:hAnsi="Times New Roman"/>
          <w:sz w:val="24"/>
          <w:szCs w:val="24"/>
        </w:rPr>
        <w:t xml:space="preserve"> </w:t>
      </w:r>
      <w:r w:rsidRPr="003A08B6">
        <w:rPr>
          <w:rFonts w:ascii="Times New Roman" w:eastAsiaTheme="minorEastAsia" w:hAnsi="Times New Roman"/>
          <w:sz w:val="24"/>
          <w:szCs w:val="24"/>
        </w:rPr>
        <w:t>Am I utilizing the Intervention Table to enable student success?</w:t>
      </w:r>
    </w:p>
    <w:p w14:paraId="10E1A069" w14:textId="77777777" w:rsidR="00473D83" w:rsidRPr="003A08B6" w:rsidRDefault="00473D83" w:rsidP="00473D83">
      <w:pPr>
        <w:pStyle w:val="ListParagraph"/>
        <w:numPr>
          <w:ilvl w:val="0"/>
          <w:numId w:val="18"/>
        </w:numPr>
        <w:rPr>
          <w:rFonts w:ascii="Times New Roman" w:eastAsiaTheme="minorEastAsia" w:hAnsi="Times New Roman"/>
          <w:sz w:val="24"/>
          <w:szCs w:val="24"/>
        </w:rPr>
      </w:pPr>
      <w:r w:rsidRPr="003A08B6">
        <w:rPr>
          <w:rFonts w:ascii="Times New Roman" w:eastAsiaTheme="minorEastAsia" w:hAnsi="Times New Roman"/>
          <w:sz w:val="24"/>
          <w:szCs w:val="24"/>
        </w:rPr>
        <w:t>In what way can I deepen the understanding of those students who are competent in this unit? Am I utilizing the Intervention Table to enhance student success?</w:t>
      </w:r>
    </w:p>
    <w:p w14:paraId="3AD38FEC" w14:textId="77777777" w:rsidR="00473D83" w:rsidRDefault="00473D83" w:rsidP="00473D83">
      <w:pPr>
        <w:pStyle w:val="ListParagraph"/>
        <w:numPr>
          <w:ilvl w:val="0"/>
          <w:numId w:val="18"/>
        </w:numPr>
        <w:rPr>
          <w:rFonts w:ascii="Times New Roman" w:eastAsiaTheme="minorEastAsia" w:hAnsi="Times New Roman"/>
          <w:sz w:val="24"/>
          <w:szCs w:val="24"/>
        </w:rPr>
      </w:pPr>
      <w:r w:rsidRPr="003A08B6">
        <w:rPr>
          <w:rFonts w:ascii="Times New Roman" w:eastAsiaTheme="minorEastAsia" w:hAnsi="Times New Roman"/>
          <w:sz w:val="24"/>
          <w:szCs w:val="24"/>
        </w:rPr>
        <w:t xml:space="preserve">What real life connections can I make that will help my students utilize the skills </w:t>
      </w:r>
      <w:r w:rsidRPr="00DC0106">
        <w:rPr>
          <w:rFonts w:ascii="Times New Roman" w:eastAsiaTheme="minorEastAsia" w:hAnsi="Times New Roman"/>
          <w:sz w:val="24"/>
          <w:szCs w:val="24"/>
        </w:rPr>
        <w:t>practiced in this unit?</w:t>
      </w:r>
    </w:p>
    <w:p w14:paraId="61452EEB" w14:textId="77777777" w:rsidR="00473D83" w:rsidRPr="00844C52" w:rsidRDefault="00473D83" w:rsidP="00473D83">
      <w:pPr>
        <w:rPr>
          <w:rFonts w:eastAsiaTheme="minorEastAsia"/>
          <w:sz w:val="24"/>
          <w:szCs w:val="24"/>
        </w:rPr>
      </w:pPr>
      <w:r>
        <w:rPr>
          <w:rFonts w:eastAsiaTheme="minorEastAsia"/>
          <w:sz w:val="24"/>
          <w:szCs w:val="24"/>
        </w:rPr>
        <w:t>Specific strategies for effective teaching and learning are as follows:</w:t>
      </w:r>
    </w:p>
    <w:p w14:paraId="3625D393" w14:textId="77777777" w:rsidR="00473D83" w:rsidRPr="00751666" w:rsidRDefault="00473D83" w:rsidP="00473D83">
      <w:pPr>
        <w:pStyle w:val="Heading3"/>
        <w:rPr>
          <w:rFonts w:ascii="Times New Roman" w:hAnsi="Times New Roman"/>
          <w:sz w:val="24"/>
          <w:szCs w:val="24"/>
          <w:u w:val="single"/>
        </w:rPr>
      </w:pPr>
      <w:bookmarkStart w:id="20" w:name="_Toc452323660"/>
      <w:r w:rsidRPr="00751666">
        <w:rPr>
          <w:rFonts w:ascii="Times New Roman" w:hAnsi="Times New Roman"/>
          <w:sz w:val="24"/>
          <w:szCs w:val="24"/>
          <w:u w:val="single"/>
        </w:rPr>
        <w:t xml:space="preserve">Teaching </w:t>
      </w:r>
      <w:r>
        <w:rPr>
          <w:rFonts w:ascii="Times New Roman" w:hAnsi="Times New Roman"/>
          <w:sz w:val="24"/>
          <w:szCs w:val="24"/>
          <w:u w:val="single"/>
        </w:rPr>
        <w:t>Mathematics</w:t>
      </w:r>
      <w:r w:rsidRPr="00751666">
        <w:rPr>
          <w:rFonts w:ascii="Times New Roman" w:hAnsi="Times New Roman"/>
          <w:sz w:val="24"/>
          <w:szCs w:val="24"/>
          <w:u w:val="single"/>
        </w:rPr>
        <w:t xml:space="preserve"> in Context and Through Problems</w:t>
      </w:r>
      <w:bookmarkEnd w:id="20"/>
    </w:p>
    <w:p w14:paraId="64327EF3" w14:textId="77777777" w:rsidR="00473D83" w:rsidRPr="005018DE" w:rsidRDefault="00473D83" w:rsidP="00473D83">
      <w:pPr>
        <w:spacing w:after="0"/>
        <w:rPr>
          <w:rFonts w:eastAsia="Times New Roman"/>
          <w:sz w:val="24"/>
          <w:szCs w:val="24"/>
        </w:rPr>
      </w:pPr>
      <w:r w:rsidRPr="005018DE">
        <w:rPr>
          <w:rFonts w:eastAsia="Times New Roman"/>
          <w:sz w:val="24"/>
          <w:szCs w:val="24"/>
        </w:rPr>
        <w:t xml:space="preserve">Traditionally, </w:t>
      </w:r>
      <w:r>
        <w:rPr>
          <w:rFonts w:eastAsia="Times New Roman"/>
          <w:sz w:val="24"/>
          <w:szCs w:val="24"/>
        </w:rPr>
        <w:t>mathematics</w:t>
      </w:r>
      <w:r w:rsidRPr="005018DE">
        <w:rPr>
          <w:rFonts w:eastAsia="Times New Roman"/>
          <w:sz w:val="24"/>
          <w:szCs w:val="24"/>
        </w:rPr>
        <w:t xml:space="preserve"> instruction has been centered on many problems in a single </w:t>
      </w:r>
      <w:r>
        <w:rPr>
          <w:rFonts w:eastAsia="Times New Roman"/>
          <w:sz w:val="24"/>
          <w:szCs w:val="24"/>
        </w:rPr>
        <w:t>mathematics lesson and focused</w:t>
      </w:r>
      <w:r w:rsidRPr="005018DE">
        <w:rPr>
          <w:rFonts w:eastAsia="Times New Roman"/>
          <w:sz w:val="24"/>
          <w:szCs w:val="24"/>
        </w:rPr>
        <w:t xml:space="preserve"> on rote procedures and algorithms which do not promote conceptual understanding.  Teaching through word problems and in context is difficult</w:t>
      </w:r>
      <w:r>
        <w:rPr>
          <w:rFonts w:eastAsia="Times New Roman"/>
          <w:sz w:val="24"/>
          <w:szCs w:val="24"/>
        </w:rPr>
        <w:t>;</w:t>
      </w:r>
      <w:r w:rsidRPr="005018DE">
        <w:rPr>
          <w:rFonts w:eastAsia="Times New Roman"/>
          <w:sz w:val="24"/>
          <w:szCs w:val="24"/>
        </w:rPr>
        <w:t xml:space="preserve"> however</w:t>
      </w:r>
      <w:r>
        <w:rPr>
          <w:rFonts w:eastAsia="Times New Roman"/>
          <w:sz w:val="24"/>
          <w:szCs w:val="24"/>
        </w:rPr>
        <w:t xml:space="preserve">, </w:t>
      </w:r>
      <w:r w:rsidRPr="005018DE">
        <w:rPr>
          <w:rFonts w:eastAsia="Times New Roman"/>
          <w:sz w:val="24"/>
          <w:szCs w:val="24"/>
        </w:rPr>
        <w:t>there are excellent reasons for making the effort.</w:t>
      </w:r>
    </w:p>
    <w:p w14:paraId="003D143C" w14:textId="77777777" w:rsidR="00473D83" w:rsidRPr="00DC0106" w:rsidRDefault="00473D83" w:rsidP="00473D83">
      <w:pPr>
        <w:pStyle w:val="ListParagraph"/>
        <w:numPr>
          <w:ilvl w:val="0"/>
          <w:numId w:val="19"/>
        </w:numPr>
        <w:rPr>
          <w:rFonts w:ascii="Times New Roman" w:eastAsia="Times New Roman" w:hAnsi="Times New Roman"/>
          <w:sz w:val="24"/>
          <w:szCs w:val="24"/>
        </w:rPr>
      </w:pPr>
      <w:r w:rsidRPr="00DC0106">
        <w:rPr>
          <w:rFonts w:ascii="Times New Roman" w:eastAsia="Times New Roman" w:hAnsi="Times New Roman"/>
          <w:sz w:val="24"/>
          <w:szCs w:val="24"/>
        </w:rPr>
        <w:t xml:space="preserve">Problem solving focuses </w:t>
      </w:r>
      <w:r>
        <w:rPr>
          <w:rFonts w:ascii="Times New Roman" w:eastAsia="Times New Roman" w:hAnsi="Times New Roman"/>
          <w:sz w:val="24"/>
          <w:szCs w:val="24"/>
        </w:rPr>
        <w:t>a student’s</w:t>
      </w:r>
      <w:r w:rsidRPr="00DC0106">
        <w:rPr>
          <w:rFonts w:ascii="Times New Roman" w:eastAsia="Times New Roman" w:hAnsi="Times New Roman"/>
          <w:sz w:val="24"/>
          <w:szCs w:val="24"/>
        </w:rPr>
        <w:t xml:space="preserve"> attention on ideas and sense making</w:t>
      </w:r>
      <w:r>
        <w:rPr>
          <w:rFonts w:ascii="Times New Roman" w:eastAsia="Times New Roman" w:hAnsi="Times New Roman"/>
          <w:sz w:val="24"/>
          <w:szCs w:val="24"/>
        </w:rPr>
        <w:t>.</w:t>
      </w:r>
    </w:p>
    <w:p w14:paraId="423E011D" w14:textId="77777777" w:rsidR="00473D83" w:rsidRPr="00DC0106" w:rsidRDefault="00473D83" w:rsidP="00473D83">
      <w:pPr>
        <w:pStyle w:val="ListParagraph"/>
        <w:numPr>
          <w:ilvl w:val="0"/>
          <w:numId w:val="19"/>
        </w:numPr>
        <w:rPr>
          <w:rFonts w:ascii="Times New Roman" w:eastAsia="Times New Roman" w:hAnsi="Times New Roman"/>
          <w:sz w:val="24"/>
          <w:szCs w:val="24"/>
        </w:rPr>
      </w:pPr>
      <w:r w:rsidRPr="00DC0106">
        <w:rPr>
          <w:rFonts w:ascii="Times New Roman" w:eastAsia="Times New Roman" w:hAnsi="Times New Roman"/>
          <w:sz w:val="24"/>
          <w:szCs w:val="24"/>
        </w:rPr>
        <w:t xml:space="preserve">Problem solving develops the belief in students that they are capable of doing the </w:t>
      </w:r>
      <w:r>
        <w:rPr>
          <w:rFonts w:ascii="Times New Roman" w:eastAsia="Times New Roman" w:hAnsi="Times New Roman"/>
          <w:sz w:val="24"/>
          <w:szCs w:val="24"/>
        </w:rPr>
        <w:t>mathematics</w:t>
      </w:r>
      <w:r w:rsidRPr="00DC0106">
        <w:rPr>
          <w:rFonts w:ascii="Times New Roman" w:eastAsia="Times New Roman" w:hAnsi="Times New Roman"/>
          <w:sz w:val="24"/>
          <w:szCs w:val="24"/>
        </w:rPr>
        <w:t xml:space="preserve"> and that</w:t>
      </w:r>
      <w:r>
        <w:rPr>
          <w:rFonts w:ascii="Times New Roman" w:eastAsia="Times New Roman" w:hAnsi="Times New Roman"/>
          <w:sz w:val="24"/>
          <w:szCs w:val="24"/>
        </w:rPr>
        <w:t xml:space="preserve"> mathematics</w:t>
      </w:r>
      <w:r w:rsidRPr="00DC0106">
        <w:rPr>
          <w:rFonts w:ascii="Times New Roman" w:eastAsia="Times New Roman" w:hAnsi="Times New Roman"/>
          <w:sz w:val="24"/>
          <w:szCs w:val="24"/>
        </w:rPr>
        <w:t xml:space="preserve"> makes sense</w:t>
      </w:r>
      <w:r>
        <w:rPr>
          <w:rFonts w:ascii="Times New Roman" w:eastAsia="Times New Roman" w:hAnsi="Times New Roman"/>
          <w:sz w:val="24"/>
          <w:szCs w:val="24"/>
        </w:rPr>
        <w:t>.</w:t>
      </w:r>
    </w:p>
    <w:p w14:paraId="5FBD7BAB" w14:textId="77777777" w:rsidR="00473D83" w:rsidRPr="00DC0106" w:rsidRDefault="00473D83" w:rsidP="00473D83">
      <w:pPr>
        <w:pStyle w:val="ListParagraph"/>
        <w:numPr>
          <w:ilvl w:val="0"/>
          <w:numId w:val="19"/>
        </w:numPr>
        <w:rPr>
          <w:rFonts w:ascii="Times New Roman" w:eastAsia="Times New Roman" w:hAnsi="Times New Roman"/>
          <w:sz w:val="24"/>
          <w:szCs w:val="24"/>
        </w:rPr>
      </w:pPr>
      <w:r>
        <w:rPr>
          <w:rFonts w:ascii="Times New Roman" w:eastAsia="Times New Roman" w:hAnsi="Times New Roman"/>
          <w:sz w:val="24"/>
          <w:szCs w:val="24"/>
        </w:rPr>
        <w:t>Problem solving provides on</w:t>
      </w:r>
      <w:r w:rsidRPr="00DC0106">
        <w:rPr>
          <w:rFonts w:ascii="Times New Roman" w:eastAsia="Times New Roman" w:hAnsi="Times New Roman"/>
          <w:sz w:val="24"/>
          <w:szCs w:val="24"/>
        </w:rPr>
        <w:t>going assessment data</w:t>
      </w:r>
      <w:r>
        <w:rPr>
          <w:rFonts w:ascii="Times New Roman" w:eastAsia="Times New Roman" w:hAnsi="Times New Roman"/>
          <w:sz w:val="24"/>
          <w:szCs w:val="24"/>
        </w:rPr>
        <w:t>.</w:t>
      </w:r>
    </w:p>
    <w:p w14:paraId="033E37F3" w14:textId="77777777" w:rsidR="00473D83" w:rsidRPr="00DC0106" w:rsidRDefault="00473D83" w:rsidP="00473D83">
      <w:pPr>
        <w:pStyle w:val="ListParagraph"/>
        <w:numPr>
          <w:ilvl w:val="0"/>
          <w:numId w:val="19"/>
        </w:numPr>
        <w:rPr>
          <w:rFonts w:ascii="Times New Roman" w:eastAsia="Times New Roman" w:hAnsi="Times New Roman"/>
          <w:sz w:val="24"/>
          <w:szCs w:val="24"/>
        </w:rPr>
      </w:pPr>
      <w:r w:rsidRPr="00DC0106">
        <w:rPr>
          <w:rFonts w:ascii="Times New Roman" w:eastAsia="Times New Roman" w:hAnsi="Times New Roman"/>
          <w:sz w:val="24"/>
          <w:szCs w:val="24"/>
        </w:rPr>
        <w:t>Problem solving is an excellent method for attending to a breadth of abilities</w:t>
      </w:r>
      <w:r>
        <w:rPr>
          <w:rFonts w:ascii="Times New Roman" w:eastAsia="Times New Roman" w:hAnsi="Times New Roman"/>
          <w:sz w:val="24"/>
          <w:szCs w:val="24"/>
        </w:rPr>
        <w:t>.</w:t>
      </w:r>
    </w:p>
    <w:p w14:paraId="04F51D2E" w14:textId="77777777" w:rsidR="00473D83" w:rsidRPr="00DC0106" w:rsidRDefault="00473D83" w:rsidP="00473D83">
      <w:pPr>
        <w:pStyle w:val="ListParagraph"/>
        <w:numPr>
          <w:ilvl w:val="0"/>
          <w:numId w:val="19"/>
        </w:numPr>
        <w:rPr>
          <w:rFonts w:ascii="Times New Roman" w:eastAsia="Times New Roman" w:hAnsi="Times New Roman"/>
          <w:sz w:val="24"/>
          <w:szCs w:val="24"/>
        </w:rPr>
      </w:pPr>
      <w:r w:rsidRPr="00DC0106">
        <w:rPr>
          <w:rFonts w:ascii="Times New Roman" w:eastAsia="Times New Roman" w:hAnsi="Times New Roman"/>
          <w:sz w:val="24"/>
          <w:szCs w:val="24"/>
        </w:rPr>
        <w:t>Problem solving engages students so that there are few</w:t>
      </w:r>
      <w:r>
        <w:rPr>
          <w:rFonts w:ascii="Times New Roman" w:eastAsia="Times New Roman" w:hAnsi="Times New Roman"/>
          <w:sz w:val="24"/>
          <w:szCs w:val="24"/>
        </w:rPr>
        <w:t>er</w:t>
      </w:r>
      <w:r w:rsidRPr="00DC0106">
        <w:rPr>
          <w:rFonts w:ascii="Times New Roman" w:eastAsia="Times New Roman" w:hAnsi="Times New Roman"/>
          <w:sz w:val="24"/>
          <w:szCs w:val="24"/>
        </w:rPr>
        <w:t xml:space="preserve"> discipline problems</w:t>
      </w:r>
      <w:r>
        <w:rPr>
          <w:rFonts w:ascii="Times New Roman" w:eastAsia="Times New Roman" w:hAnsi="Times New Roman"/>
          <w:sz w:val="24"/>
          <w:szCs w:val="24"/>
        </w:rPr>
        <w:t>.</w:t>
      </w:r>
    </w:p>
    <w:p w14:paraId="4A6D0E28" w14:textId="77777777" w:rsidR="00473D83" w:rsidRPr="0056021E" w:rsidRDefault="00473D83" w:rsidP="00473D83">
      <w:pPr>
        <w:pStyle w:val="ListParagraph"/>
        <w:numPr>
          <w:ilvl w:val="0"/>
          <w:numId w:val="19"/>
        </w:numPr>
        <w:spacing w:after="0"/>
        <w:rPr>
          <w:rFonts w:eastAsia="Times New Roman"/>
          <w:sz w:val="24"/>
          <w:szCs w:val="24"/>
        </w:rPr>
      </w:pPr>
      <w:r w:rsidRPr="0056021E">
        <w:rPr>
          <w:rFonts w:ascii="Times New Roman" w:eastAsia="Times New Roman" w:hAnsi="Times New Roman"/>
          <w:sz w:val="24"/>
          <w:szCs w:val="24"/>
        </w:rPr>
        <w:t>Problem solving develops “mathematical power</w:t>
      </w:r>
      <w:r w:rsidRPr="002D029A">
        <w:rPr>
          <w:rFonts w:ascii="Times New Roman" w:eastAsia="Times New Roman" w:hAnsi="Times New Roman"/>
          <w:sz w:val="24"/>
          <w:szCs w:val="24"/>
        </w:rPr>
        <w:t>”(Van de Walle</w:t>
      </w:r>
      <w:r>
        <w:rPr>
          <w:rFonts w:ascii="Times New Roman" w:eastAsia="Times New Roman" w:hAnsi="Times New Roman"/>
          <w:sz w:val="24"/>
          <w:szCs w:val="24"/>
        </w:rPr>
        <w:t xml:space="preserve">, John. </w:t>
      </w:r>
      <w:r w:rsidRPr="002F1D44">
        <w:rPr>
          <w:rFonts w:ascii="Times New Roman" w:eastAsia="Times New Roman" w:hAnsi="Times New Roman"/>
          <w:sz w:val="24"/>
          <w:szCs w:val="24"/>
          <w:u w:val="single"/>
        </w:rPr>
        <w:t>Teaching Student-Centered Mathematics:  Developmentally Appropriate Instruction for Grades 3 – 5</w:t>
      </w:r>
      <w:r>
        <w:rPr>
          <w:rFonts w:ascii="Times New Roman" w:eastAsia="Times New Roman" w:hAnsi="Times New Roman"/>
          <w:sz w:val="24"/>
          <w:szCs w:val="24"/>
        </w:rPr>
        <w:t>. Pearson: 2013, 15 -</w:t>
      </w:r>
      <w:r w:rsidRPr="002D029A">
        <w:rPr>
          <w:rFonts w:ascii="Times New Roman" w:eastAsia="Times New Roman" w:hAnsi="Times New Roman"/>
          <w:sz w:val="24"/>
          <w:szCs w:val="24"/>
        </w:rPr>
        <w:t>16)</w:t>
      </w:r>
    </w:p>
    <w:p w14:paraId="54C4F7F5" w14:textId="77777777" w:rsidR="00473D83" w:rsidRPr="00264D42" w:rsidRDefault="00473D83" w:rsidP="00473D83">
      <w:pPr>
        <w:rPr>
          <w:rFonts w:eastAsia="Times New Roman"/>
          <w:b/>
          <w:bCs/>
          <w:kern w:val="32"/>
          <w:sz w:val="24"/>
          <w:szCs w:val="24"/>
        </w:rPr>
        <w:sectPr w:rsidR="00473D83" w:rsidRPr="00264D42" w:rsidSect="00AA593D">
          <w:pgSz w:w="12240" w:h="15840"/>
          <w:pgMar w:top="1440" w:right="1440" w:bottom="1440" w:left="1440" w:header="720" w:footer="720" w:gutter="0"/>
          <w:cols w:space="720"/>
          <w:docGrid w:linePitch="360"/>
        </w:sectPr>
      </w:pPr>
      <w:r w:rsidRPr="00264D42">
        <w:rPr>
          <w:rFonts w:eastAsia="Times New Roman"/>
          <w:b/>
          <w:bCs/>
          <w:kern w:val="32"/>
          <w:sz w:val="24"/>
          <w:szCs w:val="24"/>
        </w:rPr>
        <w:t>Please see the problem solving rubric below to help incorporate contextual problems.</w:t>
      </w:r>
    </w:p>
    <w:p w14:paraId="236945A0" w14:textId="77777777" w:rsidR="00473D83" w:rsidRPr="0026688A" w:rsidRDefault="00473D83" w:rsidP="00473D83">
      <w:pPr>
        <w:jc w:val="center"/>
        <w:rPr>
          <w:rFonts w:eastAsia="Times New Roman"/>
          <w:b/>
          <w:bCs/>
          <w:kern w:val="32"/>
          <w:sz w:val="24"/>
          <w:szCs w:val="24"/>
          <w:u w:val="single"/>
        </w:rPr>
      </w:pPr>
      <w:r w:rsidRPr="0026688A">
        <w:rPr>
          <w:rFonts w:eastAsia="Times New Roman"/>
          <w:b/>
          <w:bCs/>
          <w:kern w:val="32"/>
          <w:sz w:val="24"/>
          <w:szCs w:val="24"/>
          <w:u w:val="single"/>
        </w:rPr>
        <w:lastRenderedPageBreak/>
        <w:t>Problem Solving Rubric</w:t>
      </w:r>
    </w:p>
    <w:tbl>
      <w:tblPr>
        <w:tblW w:w="143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790"/>
        <w:gridCol w:w="3312"/>
        <w:gridCol w:w="3150"/>
        <w:gridCol w:w="3690"/>
      </w:tblGrid>
      <w:tr w:rsidR="00473D83" w:rsidRPr="00AA6326" w14:paraId="3C7F0D69" w14:textId="77777777" w:rsidTr="00457CA6">
        <w:trPr>
          <w:trHeight w:val="305"/>
        </w:trPr>
        <w:tc>
          <w:tcPr>
            <w:tcW w:w="1368" w:type="dxa"/>
            <w:shd w:val="clear" w:color="auto" w:fill="auto"/>
          </w:tcPr>
          <w:p w14:paraId="18A0D9E1" w14:textId="77777777" w:rsidR="00473D83" w:rsidRPr="00AA6326" w:rsidRDefault="00473D83" w:rsidP="00457CA6">
            <w:pPr>
              <w:jc w:val="center"/>
              <w:rPr>
                <w:b/>
              </w:rPr>
            </w:pPr>
            <w:r w:rsidRPr="00AA6326">
              <w:rPr>
                <w:b/>
              </w:rPr>
              <w:t>SMP</w:t>
            </w:r>
          </w:p>
        </w:tc>
        <w:tc>
          <w:tcPr>
            <w:tcW w:w="2790" w:type="dxa"/>
            <w:shd w:val="clear" w:color="auto" w:fill="auto"/>
          </w:tcPr>
          <w:p w14:paraId="6DD33C8A" w14:textId="77777777" w:rsidR="00473D83" w:rsidRPr="00AA6326" w:rsidRDefault="00473D83" w:rsidP="00457CA6">
            <w:pPr>
              <w:jc w:val="center"/>
              <w:rPr>
                <w:b/>
              </w:rPr>
            </w:pPr>
            <w:r w:rsidRPr="00AA6326">
              <w:rPr>
                <w:b/>
              </w:rPr>
              <w:t>1-Emergent</w:t>
            </w:r>
          </w:p>
        </w:tc>
        <w:tc>
          <w:tcPr>
            <w:tcW w:w="3312" w:type="dxa"/>
            <w:shd w:val="clear" w:color="auto" w:fill="auto"/>
          </w:tcPr>
          <w:p w14:paraId="5BC675FD" w14:textId="77777777" w:rsidR="00473D83" w:rsidRPr="00AA6326" w:rsidRDefault="00473D83" w:rsidP="00457CA6">
            <w:pPr>
              <w:jc w:val="center"/>
              <w:rPr>
                <w:b/>
              </w:rPr>
            </w:pPr>
            <w:r w:rsidRPr="00AA6326">
              <w:rPr>
                <w:b/>
              </w:rPr>
              <w:t>2-Progressing</w:t>
            </w:r>
          </w:p>
        </w:tc>
        <w:tc>
          <w:tcPr>
            <w:tcW w:w="3150" w:type="dxa"/>
            <w:shd w:val="clear" w:color="auto" w:fill="auto"/>
          </w:tcPr>
          <w:p w14:paraId="67A94E7D" w14:textId="77777777" w:rsidR="00473D83" w:rsidRPr="002D36FD" w:rsidRDefault="00473D83" w:rsidP="00457CA6">
            <w:pPr>
              <w:jc w:val="center"/>
              <w:rPr>
                <w:b/>
              </w:rPr>
            </w:pPr>
            <w:r>
              <w:rPr>
                <w:b/>
              </w:rPr>
              <w:t>3- Meets/Proficient</w:t>
            </w:r>
          </w:p>
        </w:tc>
        <w:tc>
          <w:tcPr>
            <w:tcW w:w="3690" w:type="dxa"/>
            <w:shd w:val="clear" w:color="auto" w:fill="auto"/>
          </w:tcPr>
          <w:p w14:paraId="6534FA9C" w14:textId="77777777" w:rsidR="00473D83" w:rsidRPr="00AA6326" w:rsidRDefault="00473D83" w:rsidP="00457CA6">
            <w:pPr>
              <w:jc w:val="center"/>
              <w:rPr>
                <w:b/>
              </w:rPr>
            </w:pPr>
            <w:r w:rsidRPr="00AA6326">
              <w:rPr>
                <w:b/>
              </w:rPr>
              <w:t>4-Exceeds</w:t>
            </w:r>
          </w:p>
        </w:tc>
      </w:tr>
      <w:tr w:rsidR="00473D83" w:rsidRPr="005E1E4B" w14:paraId="4D159399" w14:textId="77777777" w:rsidTr="00457CA6">
        <w:tc>
          <w:tcPr>
            <w:tcW w:w="1368" w:type="dxa"/>
            <w:shd w:val="clear" w:color="auto" w:fill="auto"/>
            <w:vAlign w:val="center"/>
          </w:tcPr>
          <w:p w14:paraId="71324DB5" w14:textId="77777777" w:rsidR="00473D83" w:rsidRPr="00103286" w:rsidRDefault="00473D83" w:rsidP="00457CA6">
            <w:pPr>
              <w:pStyle w:val="NoSpacing"/>
              <w:jc w:val="center"/>
              <w:rPr>
                <w:rFonts w:ascii="Times New Roman" w:hAnsi="Times New Roman"/>
                <w:sz w:val="20"/>
                <w:szCs w:val="20"/>
              </w:rPr>
            </w:pPr>
          </w:p>
          <w:p w14:paraId="31DC0D6B"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Make sense of problems and persevere in solving them.</w:t>
            </w:r>
          </w:p>
        </w:tc>
        <w:tc>
          <w:tcPr>
            <w:tcW w:w="2790" w:type="dxa"/>
            <w:shd w:val="clear" w:color="auto" w:fill="auto"/>
            <w:vAlign w:val="center"/>
          </w:tcPr>
          <w:p w14:paraId="61FB94AA"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unable to explain the problem and showed minimal perseverance when identifying the purpose of the problem.</w:t>
            </w:r>
          </w:p>
        </w:tc>
        <w:tc>
          <w:tcPr>
            <w:tcW w:w="3312" w:type="dxa"/>
            <w:shd w:val="clear" w:color="auto" w:fill="auto"/>
            <w:vAlign w:val="center"/>
          </w:tcPr>
          <w:p w14:paraId="0B8332F3"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explained the problem and showed some perseverance in identifying the purpose of the problem, and selected and applied an appropriate problem solving strategy that lead to a partially complete and/or partially accurate solution.</w:t>
            </w:r>
          </w:p>
        </w:tc>
        <w:tc>
          <w:tcPr>
            <w:tcW w:w="3150" w:type="dxa"/>
            <w:shd w:val="clear" w:color="auto" w:fill="auto"/>
            <w:vAlign w:val="center"/>
          </w:tcPr>
          <w:p w14:paraId="43464B0D"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explained the problem and showed perseverance when identifying the purpose of the problem, and selected an applied and appropriate problem solving strategy that lead to a generally complete and accurate solution.</w:t>
            </w:r>
          </w:p>
        </w:tc>
        <w:tc>
          <w:tcPr>
            <w:tcW w:w="3690" w:type="dxa"/>
            <w:shd w:val="clear" w:color="auto" w:fill="auto"/>
            <w:vAlign w:val="center"/>
          </w:tcPr>
          <w:p w14:paraId="7ABA0317"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explained the problem and showed perseverance by identifying the purpose of the problem and selected and applied an appropriate problem solving strategy that lead to a thorough and accurate solution.</w:t>
            </w:r>
            <w:r>
              <w:rPr>
                <w:rFonts w:ascii="Times New Roman" w:hAnsi="Times New Roman"/>
                <w:sz w:val="20"/>
                <w:szCs w:val="20"/>
              </w:rPr>
              <w:t xml:space="preserve">  In addition, student will check answer using another method.</w:t>
            </w:r>
          </w:p>
        </w:tc>
      </w:tr>
      <w:tr w:rsidR="00473D83" w:rsidRPr="005E1E4B" w14:paraId="440DE531" w14:textId="77777777" w:rsidTr="00457CA6">
        <w:tc>
          <w:tcPr>
            <w:tcW w:w="1368" w:type="dxa"/>
            <w:shd w:val="clear" w:color="auto" w:fill="auto"/>
            <w:vAlign w:val="center"/>
          </w:tcPr>
          <w:p w14:paraId="4FCC335E" w14:textId="77777777" w:rsidR="00473D83" w:rsidRPr="00103286" w:rsidRDefault="00473D83" w:rsidP="00457CA6">
            <w:pPr>
              <w:pStyle w:val="NoSpacing"/>
              <w:jc w:val="center"/>
              <w:rPr>
                <w:rFonts w:ascii="Times New Roman" w:hAnsi="Times New Roman"/>
                <w:sz w:val="20"/>
                <w:szCs w:val="20"/>
              </w:rPr>
            </w:pPr>
          </w:p>
          <w:p w14:paraId="67DB6E5E" w14:textId="77777777" w:rsidR="00473D83" w:rsidRPr="00103286" w:rsidRDefault="00473D83" w:rsidP="00457CA6">
            <w:pPr>
              <w:pStyle w:val="NoSpacing"/>
              <w:jc w:val="center"/>
              <w:rPr>
                <w:rFonts w:ascii="Times New Roman" w:hAnsi="Times New Roman"/>
                <w:sz w:val="20"/>
                <w:szCs w:val="20"/>
              </w:rPr>
            </w:pPr>
          </w:p>
          <w:p w14:paraId="68260874"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Attends to precision</w:t>
            </w:r>
          </w:p>
        </w:tc>
        <w:tc>
          <w:tcPr>
            <w:tcW w:w="2790" w:type="dxa"/>
            <w:shd w:val="clear" w:color="auto" w:fill="auto"/>
            <w:vAlign w:val="center"/>
          </w:tcPr>
          <w:p w14:paraId="161F3118"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unclear in their thinking and was unable to communicate mathematically.</w:t>
            </w:r>
          </w:p>
        </w:tc>
        <w:tc>
          <w:tcPr>
            <w:tcW w:w="3312" w:type="dxa"/>
            <w:shd w:val="clear" w:color="auto" w:fill="auto"/>
            <w:vAlign w:val="center"/>
          </w:tcPr>
          <w:p w14:paraId="45AB2F39"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precise by clearly describing their actions and strategies, while showing understanding and using appropriate vocabulary in their process of finding solutions.</w:t>
            </w:r>
          </w:p>
        </w:tc>
        <w:tc>
          <w:tcPr>
            <w:tcW w:w="3150" w:type="dxa"/>
            <w:shd w:val="clear" w:color="auto" w:fill="auto"/>
            <w:vAlign w:val="center"/>
          </w:tcPr>
          <w:p w14:paraId="533F7ED0"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precise by clearly describing their actions and strategies, while showing understanding and using grade-level appropriate vocabulary in their process of finding solutions.</w:t>
            </w:r>
          </w:p>
        </w:tc>
        <w:tc>
          <w:tcPr>
            <w:tcW w:w="3690" w:type="dxa"/>
            <w:shd w:val="clear" w:color="auto" w:fill="auto"/>
            <w:vAlign w:val="center"/>
          </w:tcPr>
          <w:p w14:paraId="45F0DAFD" w14:textId="77777777" w:rsidR="00473D83" w:rsidRPr="00103286" w:rsidRDefault="00473D83" w:rsidP="00457CA6">
            <w:pPr>
              <w:pStyle w:val="NoSpacing"/>
              <w:jc w:val="center"/>
              <w:rPr>
                <w:rFonts w:ascii="Times New Roman" w:hAnsi="Times New Roman"/>
                <w:sz w:val="20"/>
                <w:szCs w:val="20"/>
              </w:rPr>
            </w:pPr>
          </w:p>
        </w:tc>
      </w:tr>
      <w:tr w:rsidR="00473D83" w:rsidRPr="005E1E4B" w14:paraId="14AF9E5B" w14:textId="77777777" w:rsidTr="00457CA6">
        <w:tc>
          <w:tcPr>
            <w:tcW w:w="1368" w:type="dxa"/>
            <w:shd w:val="clear" w:color="auto" w:fill="auto"/>
            <w:vAlign w:val="center"/>
          </w:tcPr>
          <w:p w14:paraId="641E5500" w14:textId="77777777" w:rsidR="00473D83" w:rsidRPr="00103286" w:rsidRDefault="00473D83" w:rsidP="00457CA6">
            <w:pPr>
              <w:pStyle w:val="NoSpacing"/>
              <w:jc w:val="center"/>
              <w:rPr>
                <w:rFonts w:ascii="Times New Roman" w:hAnsi="Times New Roman"/>
                <w:sz w:val="20"/>
                <w:szCs w:val="20"/>
              </w:rPr>
            </w:pPr>
          </w:p>
          <w:p w14:paraId="7AAFD6C9"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Reasoning and explaining</w:t>
            </w:r>
          </w:p>
        </w:tc>
        <w:tc>
          <w:tcPr>
            <w:tcW w:w="2790" w:type="dxa"/>
            <w:shd w:val="clear" w:color="auto" w:fill="auto"/>
            <w:vAlign w:val="center"/>
          </w:tcPr>
          <w:p w14:paraId="46CFCB8A"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unable to express or justify their opinion quantitatively or abstractly using numbers, pictures, charts or words.</w:t>
            </w:r>
          </w:p>
        </w:tc>
        <w:tc>
          <w:tcPr>
            <w:tcW w:w="3312" w:type="dxa"/>
            <w:shd w:val="clear" w:color="auto" w:fill="auto"/>
            <w:vAlign w:val="center"/>
          </w:tcPr>
          <w:p w14:paraId="2CC043FA"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expressed or justified their opinion either quantitatively OR abstractly using numbers, pictures, charts OR words.</w:t>
            </w:r>
          </w:p>
        </w:tc>
        <w:tc>
          <w:tcPr>
            <w:tcW w:w="3150" w:type="dxa"/>
            <w:shd w:val="clear" w:color="auto" w:fill="auto"/>
            <w:vAlign w:val="center"/>
          </w:tcPr>
          <w:p w14:paraId="66FC954D"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 xml:space="preserve">The student expressed and justified their opinion both quantitatively and abstractly using numbers, pictures, charts and/or words. </w:t>
            </w:r>
            <w:r>
              <w:rPr>
                <w:rFonts w:ascii="Times New Roman" w:hAnsi="Times New Roman"/>
                <w:sz w:val="20"/>
                <w:szCs w:val="20"/>
              </w:rPr>
              <w:t>Student is able to make connections between models and equations.</w:t>
            </w:r>
          </w:p>
        </w:tc>
        <w:tc>
          <w:tcPr>
            <w:tcW w:w="3690" w:type="dxa"/>
            <w:shd w:val="clear" w:color="auto" w:fill="auto"/>
            <w:vAlign w:val="center"/>
          </w:tcPr>
          <w:p w14:paraId="02F88FC1"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 xml:space="preserve">The student expressed and justified their opinion both quantitatively and abstractly using a variety of numbers, pictures, charts and words. </w:t>
            </w:r>
            <w:r>
              <w:rPr>
                <w:rFonts w:ascii="Times New Roman" w:hAnsi="Times New Roman"/>
                <w:sz w:val="20"/>
                <w:szCs w:val="20"/>
              </w:rPr>
              <w:t>The student connects quantities to written symbols and create a logical representation with precision.</w:t>
            </w:r>
          </w:p>
        </w:tc>
      </w:tr>
      <w:tr w:rsidR="00473D83" w:rsidRPr="005E1E4B" w14:paraId="10531600" w14:textId="77777777" w:rsidTr="00457CA6">
        <w:tc>
          <w:tcPr>
            <w:tcW w:w="1368" w:type="dxa"/>
            <w:shd w:val="clear" w:color="auto" w:fill="auto"/>
            <w:vAlign w:val="center"/>
          </w:tcPr>
          <w:p w14:paraId="305AC83A" w14:textId="77777777" w:rsidR="00473D83" w:rsidRPr="00103286" w:rsidRDefault="00473D83" w:rsidP="00457CA6">
            <w:pPr>
              <w:pStyle w:val="NoSpacing"/>
              <w:jc w:val="center"/>
              <w:rPr>
                <w:rFonts w:ascii="Times New Roman" w:hAnsi="Times New Roman"/>
                <w:sz w:val="20"/>
                <w:szCs w:val="20"/>
              </w:rPr>
            </w:pPr>
          </w:p>
          <w:p w14:paraId="25C02845"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Models and use of tools</w:t>
            </w:r>
          </w:p>
        </w:tc>
        <w:tc>
          <w:tcPr>
            <w:tcW w:w="2790" w:type="dxa"/>
            <w:shd w:val="clear" w:color="auto" w:fill="auto"/>
            <w:vAlign w:val="center"/>
          </w:tcPr>
          <w:p w14:paraId="57D5B8AE"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unable to select an appropriate tool, draw a representation to reason or justify their thinking.</w:t>
            </w:r>
          </w:p>
        </w:tc>
        <w:tc>
          <w:tcPr>
            <w:tcW w:w="3312" w:type="dxa"/>
            <w:shd w:val="clear" w:color="auto" w:fill="auto"/>
            <w:vAlign w:val="center"/>
          </w:tcPr>
          <w:p w14:paraId="3D1ACE57"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selected an appropriate tools or drew a correct representation of the tools used to reason and justify their response.</w:t>
            </w:r>
          </w:p>
        </w:tc>
        <w:tc>
          <w:tcPr>
            <w:tcW w:w="3150" w:type="dxa"/>
            <w:shd w:val="clear" w:color="auto" w:fill="auto"/>
            <w:vAlign w:val="center"/>
          </w:tcPr>
          <w:p w14:paraId="486AC55C"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selected an efficient tool and/or drew a correct representation of the efficient tool used to reason and justify their response.</w:t>
            </w:r>
          </w:p>
        </w:tc>
        <w:tc>
          <w:tcPr>
            <w:tcW w:w="3690" w:type="dxa"/>
            <w:shd w:val="clear" w:color="auto" w:fill="auto"/>
            <w:vAlign w:val="center"/>
          </w:tcPr>
          <w:p w14:paraId="43222786"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selected multiple efficient tools and correctly represented the tools to reason and justify their response. In addition this students was able to explain why their tool/ model was efficient</w:t>
            </w:r>
          </w:p>
        </w:tc>
      </w:tr>
      <w:tr w:rsidR="00473D83" w:rsidRPr="005E1E4B" w14:paraId="6DF64EF9" w14:textId="77777777" w:rsidTr="00457CA6">
        <w:tc>
          <w:tcPr>
            <w:tcW w:w="1368" w:type="dxa"/>
            <w:shd w:val="clear" w:color="auto" w:fill="auto"/>
            <w:vAlign w:val="center"/>
          </w:tcPr>
          <w:p w14:paraId="5E7FBB11"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Seeing structure and generalizing</w:t>
            </w:r>
          </w:p>
        </w:tc>
        <w:tc>
          <w:tcPr>
            <w:tcW w:w="2790" w:type="dxa"/>
            <w:shd w:val="clear" w:color="auto" w:fill="auto"/>
            <w:vAlign w:val="center"/>
          </w:tcPr>
          <w:p w14:paraId="65385670"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was unable to identify patterns, structures or connect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and/or real-life.</w:t>
            </w:r>
          </w:p>
        </w:tc>
        <w:tc>
          <w:tcPr>
            <w:tcW w:w="3312" w:type="dxa"/>
            <w:shd w:val="clear" w:color="auto" w:fill="auto"/>
            <w:vAlign w:val="center"/>
          </w:tcPr>
          <w:p w14:paraId="3D58E9AB"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identified a pattern</w:t>
            </w:r>
            <w:r w:rsidRPr="00103286">
              <w:rPr>
                <w:rFonts w:ascii="Times New Roman" w:hAnsi="Times New Roman"/>
                <w:spacing w:val="-3"/>
                <w:sz w:val="20"/>
                <w:szCs w:val="20"/>
              </w:rPr>
              <w:t xml:space="preserve"> or</w:t>
            </w:r>
            <w:r w:rsidRPr="00103286">
              <w:rPr>
                <w:rFonts w:ascii="Times New Roman" w:hAnsi="Times New Roman"/>
                <w:spacing w:val="-2"/>
                <w:sz w:val="20"/>
                <w:szCs w:val="20"/>
              </w:rPr>
              <w:t xml:space="preserve"> </w:t>
            </w:r>
            <w:r w:rsidRPr="00103286">
              <w:rPr>
                <w:rFonts w:ascii="Times New Roman" w:hAnsi="Times New Roman"/>
                <w:sz w:val="20"/>
                <w:szCs w:val="20"/>
              </w:rPr>
              <w:t>structure</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or real-life.</w:t>
            </w:r>
          </w:p>
        </w:tc>
        <w:tc>
          <w:tcPr>
            <w:tcW w:w="3150" w:type="dxa"/>
            <w:shd w:val="clear" w:color="auto" w:fill="auto"/>
            <w:vAlign w:val="center"/>
          </w:tcPr>
          <w:p w14:paraId="17091CF1"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identified patterns</w:t>
            </w:r>
            <w:r w:rsidRPr="00103286">
              <w:rPr>
                <w:rFonts w:ascii="Times New Roman" w:hAnsi="Times New Roman"/>
                <w:spacing w:val="-3"/>
                <w:sz w:val="20"/>
                <w:szCs w:val="20"/>
              </w:rPr>
              <w:t xml:space="preserve"> </w:t>
            </w:r>
            <w:r w:rsidRPr="00103286">
              <w:rPr>
                <w:rFonts w:ascii="Times New Roman" w:hAnsi="Times New Roman"/>
                <w:sz w:val="20"/>
                <w:szCs w:val="20"/>
              </w:rPr>
              <w:t>or</w:t>
            </w:r>
            <w:r w:rsidRPr="00103286">
              <w:rPr>
                <w:rFonts w:ascii="Times New Roman" w:hAnsi="Times New Roman"/>
                <w:spacing w:val="-2"/>
                <w:sz w:val="20"/>
                <w:szCs w:val="20"/>
              </w:rPr>
              <w:t xml:space="preserve"> </w:t>
            </w:r>
            <w:r w:rsidRPr="00103286">
              <w:rPr>
                <w:rFonts w:ascii="Times New Roman" w:hAnsi="Times New Roman"/>
                <w:sz w:val="20"/>
                <w:szCs w:val="20"/>
              </w:rPr>
              <w:t>structures</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 real-life.</w:t>
            </w:r>
          </w:p>
        </w:tc>
        <w:tc>
          <w:tcPr>
            <w:tcW w:w="3690" w:type="dxa"/>
            <w:shd w:val="clear" w:color="auto" w:fill="auto"/>
            <w:vAlign w:val="center"/>
          </w:tcPr>
          <w:p w14:paraId="53A7F888" w14:textId="77777777" w:rsidR="00473D83" w:rsidRPr="00103286" w:rsidRDefault="00473D83" w:rsidP="00457CA6">
            <w:pPr>
              <w:pStyle w:val="NoSpacing"/>
              <w:jc w:val="center"/>
              <w:rPr>
                <w:rFonts w:ascii="Times New Roman" w:hAnsi="Times New Roman"/>
                <w:sz w:val="20"/>
                <w:szCs w:val="20"/>
              </w:rPr>
            </w:pPr>
            <w:r w:rsidRPr="00103286">
              <w:rPr>
                <w:rFonts w:ascii="Times New Roman" w:hAnsi="Times New Roman"/>
                <w:sz w:val="20"/>
                <w:szCs w:val="20"/>
              </w:rPr>
              <w:t>The student identified various patterns</w:t>
            </w:r>
            <w:r w:rsidRPr="00103286">
              <w:rPr>
                <w:rFonts w:ascii="Times New Roman" w:hAnsi="Times New Roman"/>
                <w:spacing w:val="-3"/>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structures</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multiple 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 real-life.</w:t>
            </w:r>
          </w:p>
        </w:tc>
      </w:tr>
    </w:tbl>
    <w:p w14:paraId="1D4090EF" w14:textId="77777777" w:rsidR="00473D83" w:rsidRPr="00747420" w:rsidRDefault="00473D83" w:rsidP="00473D83">
      <w:pPr>
        <w:rPr>
          <w:rFonts w:eastAsia="Times New Roman"/>
          <w:b/>
          <w:sz w:val="24"/>
          <w:szCs w:val="24"/>
        </w:rPr>
        <w:sectPr w:rsidR="00473D83" w:rsidRPr="00747420" w:rsidSect="008B609E">
          <w:type w:val="continuous"/>
          <w:pgSz w:w="15840" w:h="12240" w:orient="landscape"/>
          <w:pgMar w:top="1440" w:right="1440" w:bottom="1440" w:left="1440" w:header="720" w:footer="720" w:gutter="0"/>
          <w:cols w:space="720"/>
          <w:docGrid w:linePitch="360"/>
        </w:sectPr>
      </w:pPr>
      <w:r w:rsidRPr="00747420">
        <w:rPr>
          <w:rFonts w:eastAsia="Times New Roman"/>
          <w:b/>
          <w:sz w:val="24"/>
          <w:szCs w:val="24"/>
        </w:rPr>
        <w:t>Created by Richmond County School District</w:t>
      </w:r>
    </w:p>
    <w:p w14:paraId="5104D8A5" w14:textId="77777777" w:rsidR="00473D83" w:rsidRPr="00C9210C" w:rsidRDefault="00473D83" w:rsidP="00473D83">
      <w:pPr>
        <w:pStyle w:val="Heading3"/>
        <w:rPr>
          <w:sz w:val="24"/>
          <w:szCs w:val="24"/>
          <w:u w:val="single"/>
        </w:rPr>
      </w:pPr>
      <w:bookmarkStart w:id="21" w:name="_Toc452323661"/>
      <w:r w:rsidRPr="00C9210C">
        <w:rPr>
          <w:sz w:val="24"/>
          <w:szCs w:val="24"/>
          <w:u w:val="single"/>
        </w:rPr>
        <w:lastRenderedPageBreak/>
        <w:t>Journaling</w:t>
      </w:r>
      <w:bookmarkEnd w:id="21"/>
    </w:p>
    <w:p w14:paraId="41F81825" w14:textId="77777777" w:rsidR="00473D83" w:rsidRDefault="00473D83" w:rsidP="00473D83">
      <w:pPr>
        <w:rPr>
          <w:rFonts w:eastAsia="Times New Roman"/>
          <w:sz w:val="24"/>
          <w:szCs w:val="24"/>
        </w:rPr>
      </w:pPr>
      <w:r>
        <w:rPr>
          <w:rFonts w:eastAsia="Times New Roman"/>
          <w:sz w:val="24"/>
          <w:szCs w:val="24"/>
        </w:rPr>
        <w:t>The use of a notebook or folder is a great way to organize the mathematical thinking occurring in the classroom and gives students a place to record answers to problems.</w:t>
      </w:r>
      <w:r w:rsidRPr="007C30D2">
        <w:rPr>
          <w:rFonts w:eastAsia="Times New Roman"/>
          <w:sz w:val="24"/>
          <w:szCs w:val="24"/>
        </w:rPr>
        <w:t xml:space="preserve"> The journal entries can be from Module lessons but should also in</w:t>
      </w:r>
      <w:r>
        <w:rPr>
          <w:rFonts w:eastAsia="Times New Roman"/>
          <w:sz w:val="24"/>
          <w:szCs w:val="24"/>
        </w:rPr>
        <w:t xml:space="preserve">clude all mathematical thinking; </w:t>
      </w:r>
      <w:r w:rsidRPr="007C30D2">
        <w:rPr>
          <w:rFonts w:eastAsia="Times New Roman"/>
          <w:sz w:val="24"/>
          <w:szCs w:val="24"/>
        </w:rPr>
        <w:t>student’s journal entries demonstrate their thinking processes.  Journal entries should be simple to begin with and become more detailed as the student’s problem-solving skills improve. Students should always be allowed to discuss their representations with classmates if they desire feedback. Each entry could first be shared with a "buddy" to encourage discussion and explanation; then one or two students could share their entries with the entire class. Do not forget to praise students for their thinking skills and their journal entries! These journals are perfect for assessmen</w:t>
      </w:r>
      <w:r>
        <w:rPr>
          <w:rFonts w:eastAsia="Times New Roman"/>
          <w:sz w:val="24"/>
          <w:szCs w:val="24"/>
        </w:rPr>
        <w:t>t and for parent conferencing because t</w:t>
      </w:r>
      <w:r w:rsidRPr="007C30D2">
        <w:rPr>
          <w:rFonts w:eastAsia="Times New Roman"/>
          <w:sz w:val="24"/>
          <w:szCs w:val="24"/>
        </w:rPr>
        <w:t>he student’s thinking is made visible!</w:t>
      </w:r>
    </w:p>
    <w:p w14:paraId="65C313FD" w14:textId="77777777" w:rsidR="00473D83" w:rsidRPr="00C9210C" w:rsidRDefault="00473D83" w:rsidP="00473D83">
      <w:pPr>
        <w:rPr>
          <w:rFonts w:eastAsia="Times New Roman"/>
          <w:sz w:val="24"/>
          <w:szCs w:val="24"/>
        </w:rPr>
      </w:pPr>
      <w:r w:rsidRPr="00840073">
        <w:rPr>
          <w:rFonts w:eastAsia="Times New Roman"/>
          <w:sz w:val="24"/>
          <w:szCs w:val="24"/>
        </w:rPr>
        <w:t xml:space="preserve">When beginning math journals, the teacher might consider modeling the process initially, showing students how to organize the pages for easy access. Discuss the usefulness of the book, and the way in which </w:t>
      </w:r>
      <w:r>
        <w:rPr>
          <w:rFonts w:eastAsia="Times New Roman"/>
          <w:sz w:val="24"/>
          <w:szCs w:val="24"/>
        </w:rPr>
        <w:t>the journal</w:t>
      </w:r>
      <w:r w:rsidRPr="00840073">
        <w:rPr>
          <w:rFonts w:eastAsia="Times New Roman"/>
          <w:sz w:val="24"/>
          <w:szCs w:val="24"/>
        </w:rPr>
        <w:t xml:space="preserve"> will help students retrieve their math</w:t>
      </w:r>
      <w:r>
        <w:rPr>
          <w:rFonts w:eastAsia="Times New Roman"/>
          <w:sz w:val="24"/>
          <w:szCs w:val="24"/>
        </w:rPr>
        <w:t>ematical</w:t>
      </w:r>
      <w:r w:rsidRPr="00840073">
        <w:rPr>
          <w:rFonts w:eastAsia="Times New Roman"/>
          <w:sz w:val="24"/>
          <w:szCs w:val="24"/>
        </w:rPr>
        <w:t xml:space="preserve"> thinking whenever they need it.</w:t>
      </w:r>
      <w:r w:rsidRPr="00C9210C">
        <w:rPr>
          <w:rFonts w:eastAsia="Times New Roman"/>
          <w:sz w:val="24"/>
          <w:szCs w:val="24"/>
        </w:rPr>
        <w:t xml:space="preserve"> </w:t>
      </w:r>
    </w:p>
    <w:p w14:paraId="07E2B4DE" w14:textId="77777777" w:rsidR="00473D83" w:rsidRDefault="00473D83" w:rsidP="00473D83">
      <w:pPr>
        <w:rPr>
          <w:rFonts w:eastAsia="Times New Roman"/>
          <w:sz w:val="24"/>
          <w:szCs w:val="24"/>
        </w:rPr>
      </w:pPr>
      <w:r>
        <w:rPr>
          <w:rFonts w:eastAsia="Times New Roman"/>
          <w:sz w:val="24"/>
          <w:szCs w:val="24"/>
        </w:rPr>
        <w:t xml:space="preserve">Most journaling suggestions in Foundations of Algebra occur at the close of a lesson. During the closing, </w:t>
      </w:r>
      <w:r w:rsidRPr="00C9210C">
        <w:rPr>
          <w:rFonts w:eastAsia="Times New Roman"/>
          <w:sz w:val="24"/>
          <w:szCs w:val="24"/>
        </w:rPr>
        <w:t xml:space="preserve">students </w:t>
      </w:r>
      <w:r>
        <w:rPr>
          <w:rFonts w:eastAsia="Times New Roman"/>
          <w:sz w:val="24"/>
          <w:szCs w:val="24"/>
        </w:rPr>
        <w:t xml:space="preserve">could </w:t>
      </w:r>
      <w:r w:rsidRPr="00C9210C">
        <w:rPr>
          <w:rFonts w:eastAsia="Times New Roman"/>
          <w:sz w:val="24"/>
          <w:szCs w:val="24"/>
        </w:rPr>
        <w:t>sh</w:t>
      </w:r>
      <w:r>
        <w:rPr>
          <w:rFonts w:eastAsia="Times New Roman"/>
          <w:sz w:val="24"/>
          <w:szCs w:val="24"/>
        </w:rPr>
        <w:t>are</w:t>
      </w:r>
      <w:r w:rsidRPr="00C9210C">
        <w:rPr>
          <w:rFonts w:eastAsia="Times New Roman"/>
          <w:sz w:val="24"/>
          <w:szCs w:val="24"/>
        </w:rPr>
        <w:t xml:space="preserve"> their journals</w:t>
      </w:r>
      <w:r>
        <w:rPr>
          <w:rFonts w:eastAsia="Times New Roman"/>
          <w:sz w:val="24"/>
          <w:szCs w:val="24"/>
        </w:rPr>
        <w:t xml:space="preserve"> with the class</w:t>
      </w:r>
      <w:r w:rsidRPr="00C9210C">
        <w:rPr>
          <w:rFonts w:eastAsia="Times New Roman"/>
          <w:sz w:val="24"/>
          <w:szCs w:val="24"/>
        </w:rPr>
        <w:t xml:space="preserve"> </w:t>
      </w:r>
      <w:r>
        <w:rPr>
          <w:rFonts w:eastAsia="Times New Roman"/>
          <w:sz w:val="24"/>
          <w:szCs w:val="24"/>
        </w:rPr>
        <w:t>using</w:t>
      </w:r>
      <w:r w:rsidRPr="00C9210C">
        <w:rPr>
          <w:rFonts w:eastAsia="Times New Roman"/>
          <w:sz w:val="24"/>
          <w:szCs w:val="24"/>
        </w:rPr>
        <w:t xml:space="preserve"> a document camera or</w:t>
      </w:r>
      <w:r>
        <w:rPr>
          <w:rFonts w:eastAsia="Times New Roman"/>
          <w:sz w:val="24"/>
          <w:szCs w:val="24"/>
        </w:rPr>
        <w:t xml:space="preserve"> overhead.</w:t>
      </w:r>
      <w:r w:rsidRPr="00C9210C">
        <w:rPr>
          <w:rFonts w:eastAsia="Times New Roman"/>
          <w:sz w:val="24"/>
          <w:szCs w:val="24"/>
        </w:rPr>
        <w:t xml:space="preserve"> This is an excellent opportunity to discuss different ways to organize thinking and clarity of explanations.</w:t>
      </w:r>
    </w:p>
    <w:p w14:paraId="1F4167F7" w14:textId="77777777" w:rsidR="00473D83" w:rsidRDefault="00473D83" w:rsidP="00473D83">
      <w:pPr>
        <w:rPr>
          <w:rFonts w:eastAsia="Times New Roman"/>
          <w:sz w:val="24"/>
          <w:szCs w:val="24"/>
        </w:rPr>
      </w:pPr>
      <w:r w:rsidRPr="00C9210C">
        <w:rPr>
          <w:rFonts w:eastAsia="Times New Roman"/>
          <w:sz w:val="24"/>
          <w:szCs w:val="24"/>
        </w:rPr>
        <w:t xml:space="preserve">"Students should be writing and talking about math topics every day. Putting thoughts into words helps to clarify and solidify thinking. By sharing their mathematical understandings in written and oral form with their classmates, teachers, and parents, students develop confidence in themselves as mathematical learners; this practice also enables teachers to better monitor student progress." </w:t>
      </w:r>
      <w:r>
        <w:rPr>
          <w:rFonts w:eastAsia="Times New Roman"/>
          <w:sz w:val="24"/>
          <w:szCs w:val="24"/>
        </w:rPr>
        <w:t xml:space="preserve">(State of New Jersey:  Department of Education.  </w:t>
      </w:r>
      <w:r>
        <w:rPr>
          <w:rFonts w:eastAsia="Times New Roman"/>
          <w:i/>
          <w:sz w:val="24"/>
          <w:szCs w:val="24"/>
        </w:rPr>
        <w:t xml:space="preserve">Model Curriculum.  </w:t>
      </w:r>
      <w:r>
        <w:rPr>
          <w:rFonts w:eastAsia="Times New Roman"/>
          <w:sz w:val="24"/>
          <w:szCs w:val="24"/>
        </w:rPr>
        <w:t>Web 10 May 2015.)</w:t>
      </w:r>
    </w:p>
    <w:p w14:paraId="2B3E34DD" w14:textId="77777777" w:rsidR="00473D83" w:rsidRPr="00C9210C" w:rsidRDefault="00473D83" w:rsidP="00473D83">
      <w:pPr>
        <w:rPr>
          <w:rFonts w:eastAsia="Times New Roman"/>
          <w:sz w:val="24"/>
          <w:szCs w:val="24"/>
        </w:rPr>
      </w:pPr>
      <w:r w:rsidRPr="00C9210C">
        <w:rPr>
          <w:rFonts w:eastAsia="Times New Roman"/>
          <w:sz w:val="24"/>
          <w:szCs w:val="24"/>
        </w:rPr>
        <w:t xml:space="preserve">"Language, whether used to express ideas or to receive them, is a very powerful tool and should be used to foster the learning of mathematics. Communicating about mathematical ideas is a way for students to articulate, clarify, organize, and consolidate their thinking. Students, like adults, exchange thoughts and ideas in many ways—orally; with gestures; and with pictures, objects, and symbols. By listening carefully to others, students can become aware of alternative perspectives and strategies. By writing and talking with others, they learn to use more-precise mathematical language and, gradually, conventional symbols to express their mathematical ideas. Communication makes mathematical thinking observable and therefore facilitates further development of that thought. It encourages students to reflect on their own knowledge and their own ways of solving problems. Throughout the early years, students should have daily opportunities to talk and write about mathematics." </w:t>
      </w:r>
      <w:r>
        <w:rPr>
          <w:rFonts w:eastAsia="Times New Roman"/>
          <w:sz w:val="24"/>
          <w:szCs w:val="24"/>
        </w:rPr>
        <w:t xml:space="preserve">(National Council of Teachers of Mathematics.  </w:t>
      </w:r>
      <w:r>
        <w:rPr>
          <w:rFonts w:eastAsia="Times New Roman"/>
          <w:i/>
          <w:sz w:val="24"/>
          <w:szCs w:val="24"/>
        </w:rPr>
        <w:t xml:space="preserve">Mathematics in Early Childhood Learning.  </w:t>
      </w:r>
      <w:r>
        <w:rPr>
          <w:rFonts w:eastAsia="Times New Roman"/>
          <w:sz w:val="24"/>
          <w:szCs w:val="24"/>
        </w:rPr>
        <w:t>Web 10 May 2015)</w:t>
      </w:r>
    </w:p>
    <w:p w14:paraId="0C7EDCBA" w14:textId="77777777" w:rsidR="00473D83" w:rsidRPr="00432848" w:rsidRDefault="00473D83" w:rsidP="00473D83">
      <w:pPr>
        <w:rPr>
          <w:rFonts w:eastAsia="Times New Roman"/>
          <w:sz w:val="24"/>
          <w:szCs w:val="24"/>
        </w:rPr>
      </w:pPr>
      <w:r>
        <w:rPr>
          <w:rFonts w:eastAsia="Times New Roman"/>
          <w:sz w:val="24"/>
          <w:szCs w:val="24"/>
        </w:rPr>
        <w:br w:type="page"/>
      </w:r>
      <w:r>
        <w:rPr>
          <w:sz w:val="24"/>
          <w:szCs w:val="24"/>
          <w:u w:val="single"/>
        </w:rPr>
        <w:lastRenderedPageBreak/>
        <w:t>Mathematics Manipulatives</w:t>
      </w:r>
    </w:p>
    <w:p w14:paraId="79E68842"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"Use of Manipulatives Used correctly, manipulatives can be a positive factor in children’s learning. It is important that you have a good perspective on how manipulatives can help or fail to help children construct ideas.” (Van de Walle and Lovin, Teaching Student-Centered Mathematics: 3-5 pg. 6) When a new model with new use is introduced into the classroom, it is generally a good idea to explain how the model is used and perhaps conduct a simple activity that illustrates this use. Once you are comfortable that the models have been explained, you should not force their use on students. Rather, students should feel free to select and use models that make sense to them. In most instances, not using a model at all should also be an option. The choice a student makes can provide you with valuable information about the level of sophistication of the student’s reasoning. Whereas the free choice of models should generally be the norm in the classroom, you can often ask students to model to show their thinking. This will help you find out about a child’s understanding of the idea and also his or her understanding of the models that have been used in the classroom. </w:t>
      </w:r>
    </w:p>
    <w:p w14:paraId="1C065120" w14:textId="77777777" w:rsidR="00473D83" w:rsidRPr="003A08B6" w:rsidRDefault="00473D83" w:rsidP="00473D83">
      <w:pPr>
        <w:shd w:val="clear" w:color="auto" w:fill="FFFFFF"/>
        <w:spacing w:after="0" w:line="240" w:lineRule="auto"/>
        <w:rPr>
          <w:rFonts w:eastAsia="Times New Roman"/>
          <w:sz w:val="24"/>
          <w:szCs w:val="24"/>
        </w:rPr>
      </w:pPr>
    </w:p>
    <w:p w14:paraId="396309EC"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The following are simple rules of thumb for using models: </w:t>
      </w:r>
    </w:p>
    <w:p w14:paraId="27807FA6"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 Introduce new models by showing how they can represent the ideas for which they are intended.</w:t>
      </w:r>
    </w:p>
    <w:p w14:paraId="07ADBFC7"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 • Allow students (in most instances) to select freely from available models to use in solving problems. </w:t>
      </w:r>
    </w:p>
    <w:p w14:paraId="2FA2D8CF"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 Encourage the use of a model when you believe it would be helpful to a student having difficulty. (Van de Walle and Lovin, Teaching Student-Centered Mathematics 3-5, pg. 9) </w:t>
      </w:r>
    </w:p>
    <w:p w14:paraId="15645ACA"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 Modeling also includes the use of mathematical symbols to represent/model the concrete mathematical idea/thought process/situation.</w:t>
      </w:r>
    </w:p>
    <w:p w14:paraId="45FBA5D7" w14:textId="77777777" w:rsidR="00473D83" w:rsidRPr="003A08B6" w:rsidRDefault="00473D83" w:rsidP="00473D83">
      <w:pPr>
        <w:shd w:val="clear" w:color="auto" w:fill="FFFFFF"/>
        <w:spacing w:after="0" w:line="240" w:lineRule="auto"/>
        <w:rPr>
          <w:rFonts w:eastAsia="Times New Roman"/>
          <w:sz w:val="24"/>
          <w:szCs w:val="24"/>
        </w:rPr>
      </w:pPr>
    </w:p>
    <w:p w14:paraId="6215F442" w14:textId="77777777" w:rsidR="00473D83" w:rsidRPr="003A08B6" w:rsidRDefault="00473D83" w:rsidP="00473D83">
      <w:pPr>
        <w:shd w:val="clear" w:color="auto" w:fill="FFFFFF"/>
        <w:spacing w:after="0" w:line="240" w:lineRule="auto"/>
        <w:rPr>
          <w:rFonts w:eastAsia="Times New Roman"/>
          <w:sz w:val="24"/>
          <w:szCs w:val="24"/>
        </w:rPr>
      </w:pPr>
      <w:r w:rsidRPr="003A08B6">
        <w:rPr>
          <w:rFonts w:eastAsia="Times New Roman"/>
          <w:sz w:val="24"/>
          <w:szCs w:val="24"/>
        </w:rPr>
        <w:t> This is a very important, yet often neglected step along the way. Modeling can be concrete, representational, and abstract. Each type of model is important to student understanding. Modeling also means to “mathematize” a situation or problem, to take a situation which might at first glance not seem mathematical, and view it through the lens of mathematics. For example, students notice that the cafeteria is always out of their favorite flavor of ice cream on ice cream days. They decide to survey their schoolmates to determine which flavors are most popular, and share their data with the cafeteria manager so that ice cream orders reflect their findings. The problem: Running out of ice cream flavors. The solution: Use math to change the flavor amounts ordered."</w:t>
      </w:r>
    </w:p>
    <w:p w14:paraId="7F4868EE" w14:textId="77777777" w:rsidR="00473D83" w:rsidRPr="003A08B6" w:rsidRDefault="00473D83" w:rsidP="00473D83">
      <w:pPr>
        <w:shd w:val="clear" w:color="auto" w:fill="FFFFFF"/>
        <w:spacing w:after="0" w:line="240" w:lineRule="auto"/>
        <w:rPr>
          <w:rFonts w:eastAsia="Times New Roman"/>
          <w:sz w:val="24"/>
          <w:szCs w:val="24"/>
        </w:rPr>
      </w:pPr>
    </w:p>
    <w:p w14:paraId="17EE7450" w14:textId="77777777" w:rsidR="00473D83" w:rsidRDefault="00473D83" w:rsidP="00473D83">
      <w:pPr>
        <w:spacing w:after="0" w:line="240" w:lineRule="auto"/>
        <w:rPr>
          <w:b/>
          <w:sz w:val="24"/>
          <w:szCs w:val="24"/>
          <w:u w:val="single"/>
        </w:rPr>
      </w:pPr>
      <w:r>
        <w:rPr>
          <w:b/>
          <w:sz w:val="24"/>
          <w:szCs w:val="24"/>
          <w:u w:val="single"/>
        </w:rPr>
        <w:br w:type="page"/>
      </w:r>
    </w:p>
    <w:p w14:paraId="31F0F2A9" w14:textId="77777777" w:rsidR="00473D83" w:rsidRPr="00432848" w:rsidRDefault="00473D83" w:rsidP="00473D83">
      <w:pPr>
        <w:spacing w:after="0" w:line="240" w:lineRule="auto"/>
        <w:rPr>
          <w:rFonts w:eastAsia="Times New Roman"/>
          <w:b/>
          <w:color w:val="222222"/>
          <w:sz w:val="24"/>
          <w:szCs w:val="24"/>
        </w:rPr>
      </w:pPr>
      <w:r w:rsidRPr="00432848">
        <w:rPr>
          <w:b/>
          <w:sz w:val="24"/>
          <w:szCs w:val="24"/>
          <w:u w:val="single"/>
        </w:rPr>
        <w:lastRenderedPageBreak/>
        <w:t>Number Lines</w:t>
      </w:r>
    </w:p>
    <w:p w14:paraId="039A0FD2" w14:textId="77777777" w:rsidR="00473D83" w:rsidRPr="003A08B6" w:rsidRDefault="00473D83" w:rsidP="00473D83">
      <w:pPr>
        <w:spacing w:after="0" w:line="240" w:lineRule="auto"/>
        <w:rPr>
          <w:sz w:val="24"/>
          <w:szCs w:val="24"/>
        </w:rPr>
      </w:pPr>
      <w:r w:rsidRPr="003A08B6">
        <w:rPr>
          <w:sz w:val="24"/>
          <w:szCs w:val="24"/>
        </w:rPr>
        <w:t xml:space="preserve">Number lines should be used in </w:t>
      </w:r>
      <w:r w:rsidRPr="003A08B6">
        <w:rPr>
          <w:b/>
          <w:sz w:val="24"/>
          <w:szCs w:val="24"/>
        </w:rPr>
        <w:t>all grade levels</w:t>
      </w:r>
      <w:r w:rsidRPr="003A08B6">
        <w:rPr>
          <w:sz w:val="24"/>
          <w:szCs w:val="24"/>
        </w:rPr>
        <w:t xml:space="preserve"> and in multiple settings. Familiarity with a number line is essential to strengthening students’ </w:t>
      </w:r>
      <w:r w:rsidRPr="003A08B6">
        <w:t>ability to think fluidly and flexibly about numbers. To be successful in mathematics students need to have a sense that numbers are meaningful, i.e. what numbers mean and how they are related to one another. Identifying where a particular number is on a number line and figuring out the relationship other numbers have to a given number will help increase students overall number sense understandings.</w:t>
      </w:r>
    </w:p>
    <w:p w14:paraId="485D9746" w14:textId="77777777" w:rsidR="00473D83" w:rsidRPr="003A08B6" w:rsidRDefault="00473D83" w:rsidP="00473D83">
      <w:pPr>
        <w:spacing w:after="0" w:line="240" w:lineRule="auto"/>
        <w:rPr>
          <w:sz w:val="24"/>
          <w:szCs w:val="24"/>
        </w:rPr>
      </w:pPr>
    </w:p>
    <w:p w14:paraId="498123CF" w14:textId="77777777" w:rsidR="00473D83" w:rsidRDefault="00473D83" w:rsidP="00473D83">
      <w:pPr>
        <w:rPr>
          <w:sz w:val="24"/>
          <w:szCs w:val="24"/>
        </w:rPr>
      </w:pPr>
      <w:r>
        <w:rPr>
          <w:sz w:val="24"/>
          <w:szCs w:val="24"/>
        </w:rPr>
        <w:t xml:space="preserve">Third grade students </w:t>
      </w:r>
      <w:r w:rsidRPr="005018DE">
        <w:rPr>
          <w:sz w:val="24"/>
          <w:szCs w:val="24"/>
        </w:rPr>
        <w:t>use number lines to locate fractions and add and subtract tim</w:t>
      </w:r>
      <w:r>
        <w:rPr>
          <w:sz w:val="24"/>
          <w:szCs w:val="24"/>
        </w:rPr>
        <w:t>e intervals; fourth graders</w:t>
      </w:r>
      <w:r w:rsidRPr="005018DE">
        <w:rPr>
          <w:sz w:val="24"/>
          <w:szCs w:val="24"/>
        </w:rPr>
        <w:t xml:space="preserve"> locate decimals and use </w:t>
      </w:r>
      <w:r>
        <w:rPr>
          <w:sz w:val="24"/>
          <w:szCs w:val="24"/>
        </w:rPr>
        <w:t>number lines</w:t>
      </w:r>
      <w:r w:rsidRPr="005018DE">
        <w:rPr>
          <w:sz w:val="24"/>
          <w:szCs w:val="24"/>
        </w:rPr>
        <w:t xml:space="preserve"> for mea</w:t>
      </w:r>
      <w:r>
        <w:rPr>
          <w:sz w:val="24"/>
          <w:szCs w:val="24"/>
        </w:rPr>
        <w:t>surement, and fifth graders</w:t>
      </w:r>
      <w:r w:rsidRPr="005018DE">
        <w:rPr>
          <w:sz w:val="24"/>
          <w:szCs w:val="24"/>
        </w:rPr>
        <w:t xml:space="preserve"> use perpendicular number lines in coordinate grids </w:t>
      </w:r>
      <w:r w:rsidRPr="00085B74">
        <w:rPr>
          <w:sz w:val="24"/>
          <w:szCs w:val="24"/>
        </w:rPr>
        <w:t>(</w:t>
      </w:r>
      <w:r>
        <w:rPr>
          <w:sz w:val="24"/>
          <w:szCs w:val="24"/>
        </w:rPr>
        <w:t xml:space="preserve">Council of Chief State School Offices, </w:t>
      </w:r>
      <w:r>
        <w:rPr>
          <w:i/>
          <w:sz w:val="24"/>
          <w:szCs w:val="24"/>
        </w:rPr>
        <w:t xml:space="preserve">Tool to Enhance State Mathematics College and Career Readiness Standards Implementation Plans, </w:t>
      </w:r>
      <w:r w:rsidRPr="00085B74">
        <w:rPr>
          <w:sz w:val="24"/>
          <w:szCs w:val="24"/>
        </w:rPr>
        <w:t xml:space="preserve">2010). </w:t>
      </w:r>
      <w:r>
        <w:rPr>
          <w:sz w:val="24"/>
          <w:szCs w:val="24"/>
        </w:rPr>
        <w:t xml:space="preserve"> Middle and high school students use number lines to compare, order, and graph real numbers.</w:t>
      </w:r>
    </w:p>
    <w:p w14:paraId="7A478BB2" w14:textId="77777777" w:rsidR="00473D83" w:rsidRDefault="00473D83" w:rsidP="00473D83">
      <w:pPr>
        <w:spacing w:after="0" w:line="240" w:lineRule="auto"/>
        <w:rPr>
          <w:sz w:val="24"/>
          <w:szCs w:val="24"/>
        </w:rPr>
      </w:pPr>
      <w:r>
        <w:rPr>
          <w:sz w:val="24"/>
          <w:szCs w:val="24"/>
        </w:rPr>
        <w:t>Open number lines are particularly useful for building number sense.  They can also form the basis for discussions that require the precise use of vocabulary and quantities, and are therefore a good way to engage students in the Standards of Mathematical Practice.</w:t>
      </w:r>
      <w:r w:rsidRPr="005018DE">
        <w:rPr>
          <w:sz w:val="24"/>
          <w:szCs w:val="24"/>
        </w:rPr>
        <w:t xml:space="preserve"> </w:t>
      </w:r>
    </w:p>
    <w:p w14:paraId="25C72127" w14:textId="77777777" w:rsidR="00473D83" w:rsidRPr="00085B74" w:rsidRDefault="00473D83" w:rsidP="00473D83">
      <w:pPr>
        <w:rPr>
          <w:sz w:val="24"/>
          <w:szCs w:val="24"/>
        </w:rPr>
      </w:pPr>
    </w:p>
    <w:p w14:paraId="634FA7D0" w14:textId="77777777" w:rsidR="00473D83" w:rsidRDefault="00473D83" w:rsidP="00473D83">
      <w:pPr>
        <w:spacing w:after="0" w:line="240" w:lineRule="auto"/>
        <w:rPr>
          <w:sz w:val="28"/>
          <w:szCs w:val="24"/>
          <w:u w:val="single"/>
        </w:rPr>
      </w:pPr>
    </w:p>
    <w:p w14:paraId="01E5BDD1" w14:textId="77777777" w:rsidR="00473D83" w:rsidRPr="00403084" w:rsidRDefault="00473D83" w:rsidP="00473D83">
      <w:pPr>
        <w:rPr>
          <w:b/>
          <w:color w:val="000000"/>
          <w:sz w:val="24"/>
          <w:szCs w:val="24"/>
          <w:u w:val="single"/>
        </w:rPr>
      </w:pPr>
      <w:r w:rsidRPr="00C9210C">
        <w:rPr>
          <w:rFonts w:eastAsia="Times New Roman"/>
          <w:sz w:val="24"/>
          <w:szCs w:val="24"/>
        </w:rPr>
        <w:t> </w:t>
      </w:r>
      <w:r w:rsidRPr="00403084">
        <w:rPr>
          <w:b/>
          <w:sz w:val="24"/>
          <w:szCs w:val="24"/>
          <w:u w:val="single"/>
        </w:rPr>
        <w:t>Games</w:t>
      </w:r>
    </w:p>
    <w:p w14:paraId="65AFB9F0" w14:textId="77777777" w:rsidR="00473D83" w:rsidRDefault="00473D83" w:rsidP="00473D83">
      <w:pPr>
        <w:rPr>
          <w:rFonts w:eastAsia="Times New Roman"/>
          <w:sz w:val="24"/>
          <w:szCs w:val="24"/>
        </w:rPr>
      </w:pPr>
      <w:r>
        <w:rPr>
          <w:rFonts w:eastAsia="Times New Roman"/>
          <w:sz w:val="24"/>
          <w:szCs w:val="24"/>
        </w:rPr>
        <w:t>“</w:t>
      </w:r>
      <w:r w:rsidRPr="005018DE">
        <w:rPr>
          <w:rFonts w:eastAsia="Times New Roman"/>
          <w:sz w:val="24"/>
          <w:szCs w:val="24"/>
        </w:rPr>
        <w:t>A game or other repeatable activity may not look like a problem, bu</w:t>
      </w:r>
      <w:r>
        <w:rPr>
          <w:rFonts w:eastAsia="Times New Roman"/>
          <w:sz w:val="24"/>
          <w:szCs w:val="24"/>
        </w:rPr>
        <w:t>t a game can nonetheless be problem-</w:t>
      </w:r>
      <w:r w:rsidRPr="005018DE">
        <w:rPr>
          <w:rFonts w:eastAsia="Times New Roman"/>
          <w:sz w:val="24"/>
          <w:szCs w:val="24"/>
        </w:rPr>
        <w:t xml:space="preserve">based. The determining factor is this: Does the activity cause students to be reflective about </w:t>
      </w:r>
      <w:r>
        <w:rPr>
          <w:rFonts w:eastAsia="Times New Roman"/>
          <w:sz w:val="24"/>
          <w:szCs w:val="24"/>
        </w:rPr>
        <w:t>new or developing (math) relationships?</w:t>
      </w:r>
      <w:r w:rsidRPr="005018DE">
        <w:rPr>
          <w:rFonts w:eastAsia="Times New Roman"/>
          <w:sz w:val="24"/>
          <w:szCs w:val="24"/>
        </w:rPr>
        <w:t xml:space="preserve"> If the activity merely has students repeating procedure without wrestling with an emerging idea, then it is not a problem-based experience. Students playing a game can keep records and then tell about how they played the game- what thinking or strategies they used.” </w:t>
      </w:r>
      <w:r w:rsidRPr="00441E32">
        <w:rPr>
          <w:rFonts w:eastAsia="Times New Roman"/>
          <w:sz w:val="24"/>
          <w:szCs w:val="24"/>
        </w:rPr>
        <w:t>(</w:t>
      </w:r>
      <w:r w:rsidRPr="002D029A">
        <w:rPr>
          <w:rFonts w:eastAsia="Times New Roman"/>
          <w:sz w:val="24"/>
          <w:szCs w:val="24"/>
        </w:rPr>
        <w:t>Van de Walle</w:t>
      </w:r>
      <w:r>
        <w:rPr>
          <w:rFonts w:eastAsia="Times New Roman"/>
          <w:sz w:val="24"/>
          <w:szCs w:val="24"/>
        </w:rPr>
        <w:t xml:space="preserve">, John. </w:t>
      </w:r>
      <w:r w:rsidRPr="002F1D44">
        <w:rPr>
          <w:rFonts w:eastAsia="Times New Roman"/>
          <w:sz w:val="24"/>
          <w:szCs w:val="24"/>
          <w:u w:val="single"/>
        </w:rPr>
        <w:t>Teaching Student-Centered Mathematics:  Developmentally Appropriate Instruction for Grades 3 – 5</w:t>
      </w:r>
      <w:r>
        <w:rPr>
          <w:rFonts w:eastAsia="Times New Roman"/>
          <w:sz w:val="24"/>
          <w:szCs w:val="24"/>
        </w:rPr>
        <w:t>. Pearson: 2013, 28</w:t>
      </w:r>
      <w:r w:rsidRPr="002D029A">
        <w:rPr>
          <w:rFonts w:eastAsia="Times New Roman"/>
          <w:sz w:val="24"/>
          <w:szCs w:val="24"/>
        </w:rPr>
        <w:t>)</w:t>
      </w:r>
    </w:p>
    <w:p w14:paraId="217D232E" w14:textId="77777777" w:rsidR="00473D83" w:rsidRDefault="00473D83" w:rsidP="00473D83">
      <w:pPr>
        <w:spacing w:after="0" w:line="240" w:lineRule="auto"/>
        <w:rPr>
          <w:rFonts w:eastAsia="Times New Roman"/>
          <w:b/>
          <w:bCs/>
          <w:kern w:val="32"/>
          <w:sz w:val="28"/>
          <w:szCs w:val="24"/>
          <w:u w:val="single"/>
        </w:rPr>
      </w:pPr>
      <w:r>
        <w:rPr>
          <w:sz w:val="28"/>
          <w:szCs w:val="24"/>
          <w:u w:val="single"/>
        </w:rPr>
        <w:br w:type="page"/>
      </w:r>
    </w:p>
    <w:p w14:paraId="58BB50E9" w14:textId="77777777" w:rsidR="00473D83" w:rsidRDefault="00473D83" w:rsidP="00473D83">
      <w:pPr>
        <w:pStyle w:val="Heading1"/>
        <w:rPr>
          <w:rFonts w:ascii="Times New Roman" w:hAnsi="Times New Roman"/>
          <w:sz w:val="28"/>
          <w:szCs w:val="24"/>
          <w:u w:val="single"/>
        </w:rPr>
      </w:pPr>
      <w:bookmarkStart w:id="22" w:name="_Toc452323662"/>
      <w:r w:rsidRPr="00841D30">
        <w:rPr>
          <w:rFonts w:ascii="Times New Roman" w:hAnsi="Times New Roman"/>
          <w:sz w:val="28"/>
          <w:szCs w:val="24"/>
          <w:u w:val="single"/>
        </w:rPr>
        <w:lastRenderedPageBreak/>
        <w:t>Technology Links</w:t>
      </w:r>
      <w:bookmarkEnd w:id="22"/>
      <w:r>
        <w:rPr>
          <w:rFonts w:ascii="Times New Roman" w:hAnsi="Times New Roman"/>
          <w:sz w:val="28"/>
          <w:szCs w:val="24"/>
          <w:u w:val="single"/>
        </w:rPr>
        <w:t xml:space="preserve"> </w:t>
      </w:r>
    </w:p>
    <w:p w14:paraId="251BD323" w14:textId="77777777" w:rsidR="00473D83" w:rsidRDefault="00833832" w:rsidP="00473D83">
      <w:pPr>
        <w:rPr>
          <w:sz w:val="24"/>
          <w:szCs w:val="24"/>
        </w:rPr>
      </w:pPr>
      <w:hyperlink r:id="rId200" w:history="1">
        <w:r w:rsidR="00473D83" w:rsidRPr="005018DE">
          <w:rPr>
            <w:rStyle w:val="Hyperlink"/>
            <w:sz w:val="24"/>
            <w:szCs w:val="24"/>
            <w:shd w:val="clear" w:color="auto" w:fill="FFFFFF"/>
          </w:rPr>
          <w:t>Georgiastandards.org</w:t>
        </w:r>
      </w:hyperlink>
      <w:r w:rsidR="00473D83" w:rsidRPr="005018DE">
        <w:rPr>
          <w:color w:val="000000"/>
          <w:sz w:val="24"/>
          <w:szCs w:val="24"/>
          <w:shd w:val="clear" w:color="auto" w:fill="FFFFFF"/>
        </w:rPr>
        <w:t xml:space="preserve"> provides a gateway to a wealth of instruction links and information.  Open the </w:t>
      </w:r>
      <w:r w:rsidR="00473D83">
        <w:rPr>
          <w:color w:val="000000"/>
          <w:sz w:val="24"/>
          <w:szCs w:val="24"/>
          <w:shd w:val="clear" w:color="auto" w:fill="FFFFFF"/>
        </w:rPr>
        <w:t>GSE Mathematics to access specific GSE resources for this course.</w:t>
      </w:r>
      <w:r w:rsidR="00473D83" w:rsidRPr="005018DE">
        <w:rPr>
          <w:sz w:val="24"/>
          <w:szCs w:val="24"/>
        </w:rPr>
        <w:t xml:space="preserve"> </w:t>
      </w:r>
    </w:p>
    <w:p w14:paraId="377FAD0C" w14:textId="77777777" w:rsidR="00473D83" w:rsidRPr="00CA5541" w:rsidRDefault="00473D83" w:rsidP="00473D83">
      <w:pPr>
        <w:rPr>
          <w:rFonts w:cs="Tahoma"/>
          <w:sz w:val="24"/>
          <w:shd w:val="clear" w:color="auto" w:fill="FFFFFF"/>
        </w:rPr>
      </w:pPr>
      <w:r w:rsidRPr="00CA5541">
        <w:rPr>
          <w:rFonts w:cs="Tahoma"/>
          <w:sz w:val="24"/>
          <w:shd w:val="clear" w:color="auto" w:fill="FFFFFF"/>
        </w:rPr>
        <w:t>The assessment</w:t>
      </w:r>
      <w:r>
        <w:rPr>
          <w:rFonts w:cs="Tahoma"/>
          <w:sz w:val="24"/>
          <w:shd w:val="clear" w:color="auto" w:fill="FFFFFF"/>
        </w:rPr>
        <w:t>s</w:t>
      </w:r>
      <w:r w:rsidRPr="00CA5541">
        <w:rPr>
          <w:rFonts w:cs="Tahoma"/>
          <w:sz w:val="24"/>
          <w:shd w:val="clear" w:color="auto" w:fill="FFFFFF"/>
        </w:rPr>
        <w:t xml:space="preserve"> for </w:t>
      </w:r>
      <w:r>
        <w:rPr>
          <w:rFonts w:cs="Tahoma"/>
          <w:sz w:val="24"/>
          <w:shd w:val="clear" w:color="auto" w:fill="FFFFFF"/>
        </w:rPr>
        <w:t>Foundations of Algebra</w:t>
      </w:r>
      <w:r w:rsidRPr="00CA5541">
        <w:rPr>
          <w:rFonts w:cs="Tahoma"/>
          <w:sz w:val="24"/>
          <w:shd w:val="clear" w:color="auto" w:fill="FFFFFF"/>
        </w:rPr>
        <w:t xml:space="preserve"> can be found through the Georgia Online Formative Assessment Resource (GOFAR).  </w:t>
      </w:r>
      <w:hyperlink r:id="rId201" w:history="1">
        <w:r w:rsidRPr="0026042B">
          <w:rPr>
            <w:rStyle w:val="Hyperlink"/>
          </w:rPr>
          <w:t>http://bit.ly/1ALzGiw</w:t>
        </w:r>
      </w:hyperlink>
      <w:r>
        <w:t xml:space="preserve"> </w:t>
      </w:r>
      <w:r w:rsidRPr="00CA5541">
        <w:rPr>
          <w:rFonts w:cs="Tahoma"/>
          <w:sz w:val="24"/>
          <w:shd w:val="clear" w:color="auto" w:fill="FFFFFF"/>
        </w:rPr>
        <w:t xml:space="preserve"> </w:t>
      </w:r>
    </w:p>
    <w:p w14:paraId="381E7C34" w14:textId="77777777" w:rsidR="00473D83" w:rsidRPr="00541C8B" w:rsidRDefault="00833832" w:rsidP="00473D83">
      <w:pPr>
        <w:rPr>
          <w:rFonts w:eastAsiaTheme="minorEastAsia"/>
          <w:sz w:val="24"/>
          <w:szCs w:val="24"/>
        </w:rPr>
      </w:pPr>
      <w:hyperlink r:id="rId202" w:history="1">
        <w:r w:rsidR="00473D83" w:rsidRPr="005018DE">
          <w:rPr>
            <w:rFonts w:eastAsiaTheme="minorEastAsia"/>
            <w:color w:val="0000FF" w:themeColor="hyperlink"/>
            <w:sz w:val="24"/>
            <w:szCs w:val="24"/>
            <w:u w:val="single"/>
            <w:shd w:val="clear" w:color="auto" w:fill="FFFFFF"/>
          </w:rPr>
          <w:t>Georgia Virtual School</w:t>
        </w:r>
      </w:hyperlink>
      <w:r w:rsidR="00473D83" w:rsidRPr="005018DE">
        <w:rPr>
          <w:rFonts w:eastAsiaTheme="minorEastAsia"/>
          <w:sz w:val="24"/>
          <w:szCs w:val="24"/>
          <w:shd w:val="clear" w:color="auto" w:fill="FFFFFF"/>
        </w:rPr>
        <w:t xml:space="preserve"> </w:t>
      </w:r>
      <w:r w:rsidR="00473D83">
        <w:rPr>
          <w:rFonts w:eastAsiaTheme="minorEastAsia"/>
          <w:color w:val="2F2F2F"/>
          <w:sz w:val="24"/>
          <w:szCs w:val="24"/>
          <w:shd w:val="clear" w:color="auto" w:fill="FFFFFF"/>
        </w:rPr>
        <w:t>content available on the</w:t>
      </w:r>
      <w:r w:rsidR="00473D83" w:rsidRPr="00541C8B">
        <w:rPr>
          <w:rFonts w:eastAsiaTheme="minorEastAsia"/>
          <w:color w:val="2F2F2F"/>
          <w:sz w:val="24"/>
          <w:szCs w:val="24"/>
          <w:shd w:val="clear" w:color="auto" w:fill="FFFFFF"/>
        </w:rPr>
        <w:t xml:space="preserve"> Shared Resources Website is available for anyone to view.  Courses are divided into modules and are aligned with the </w:t>
      </w:r>
      <w:r w:rsidR="00473D83">
        <w:rPr>
          <w:rFonts w:eastAsiaTheme="minorEastAsia"/>
          <w:color w:val="2F2F2F"/>
          <w:sz w:val="24"/>
          <w:szCs w:val="24"/>
          <w:shd w:val="clear" w:color="auto" w:fill="FFFFFF"/>
        </w:rPr>
        <w:t xml:space="preserve">Georgia Standards of Excellence.  </w:t>
      </w:r>
    </w:p>
    <w:p w14:paraId="048F9E60" w14:textId="77777777" w:rsidR="00473D83" w:rsidRPr="005018DE" w:rsidRDefault="00833832" w:rsidP="00473D83">
      <w:pPr>
        <w:rPr>
          <w:sz w:val="24"/>
          <w:szCs w:val="24"/>
        </w:rPr>
      </w:pPr>
      <w:hyperlink r:id="rId203" w:history="1">
        <w:r w:rsidR="00473D83" w:rsidRPr="005018DE">
          <w:rPr>
            <w:rStyle w:val="Hyperlink"/>
            <w:sz w:val="24"/>
            <w:szCs w:val="24"/>
            <w:shd w:val="clear" w:color="auto" w:fill="FFFFFF"/>
          </w:rPr>
          <w:t>Course/Grade Level WIKI</w:t>
        </w:r>
      </w:hyperlink>
      <w:r w:rsidR="00473D83" w:rsidRPr="005018DE">
        <w:rPr>
          <w:color w:val="000000"/>
          <w:sz w:val="24"/>
          <w:szCs w:val="24"/>
          <w:shd w:val="clear" w:color="auto" w:fill="FFFFFF"/>
        </w:rPr>
        <w:t xml:space="preserve"> spaces are available to post questions about a unit, a standard, the course, or any other </w:t>
      </w:r>
      <w:r w:rsidR="00473D83">
        <w:rPr>
          <w:color w:val="000000"/>
          <w:sz w:val="24"/>
          <w:szCs w:val="24"/>
          <w:shd w:val="clear" w:color="auto" w:fill="FFFFFF"/>
        </w:rPr>
        <w:t>GSE mathematics</w:t>
      </w:r>
      <w:r w:rsidR="00473D83" w:rsidRPr="005018DE">
        <w:rPr>
          <w:color w:val="000000"/>
          <w:sz w:val="24"/>
          <w:szCs w:val="24"/>
          <w:shd w:val="clear" w:color="auto" w:fill="FFFFFF"/>
        </w:rPr>
        <w:t xml:space="preserve"> related concern.  Shared resources and information are also available at the site.</w:t>
      </w:r>
    </w:p>
    <w:p w14:paraId="14BB874B" w14:textId="77777777" w:rsidR="00473D83" w:rsidRPr="009244AD" w:rsidRDefault="00473D83" w:rsidP="00473D83">
      <w:pPr>
        <w:pStyle w:val="Heading3"/>
        <w:rPr>
          <w:rFonts w:ascii="Times New Roman" w:hAnsi="Times New Roman"/>
          <w:sz w:val="24"/>
          <w:szCs w:val="24"/>
          <w:u w:val="single"/>
        </w:rPr>
      </w:pPr>
      <w:bookmarkStart w:id="23" w:name="_Toc452323663"/>
      <w:r w:rsidRPr="009244AD">
        <w:rPr>
          <w:rFonts w:ascii="Times New Roman" w:hAnsi="Times New Roman"/>
          <w:sz w:val="24"/>
          <w:szCs w:val="24"/>
          <w:u w:val="single"/>
        </w:rPr>
        <w:t>Websites Referenced in the Modules</w:t>
      </w:r>
      <w:bookmarkEnd w:id="23"/>
    </w:p>
    <w:p w14:paraId="7942077B" w14:textId="77777777" w:rsidR="00473D83" w:rsidRDefault="00473D83" w:rsidP="00473D83">
      <w:pPr>
        <w:rPr>
          <w:sz w:val="24"/>
          <w:szCs w:val="24"/>
        </w:rPr>
      </w:pPr>
      <w:r>
        <w:rPr>
          <w:sz w:val="24"/>
          <w:szCs w:val="24"/>
        </w:rPr>
        <w:t>Teacher resources and professional development across the curriculum</w:t>
      </w:r>
      <w:r>
        <w:t xml:space="preserve"> </w:t>
      </w:r>
      <w:hyperlink r:id="rId204" w:history="1">
        <w:r w:rsidRPr="001F6DAC">
          <w:rPr>
            <w:rStyle w:val="Hyperlink"/>
            <w:sz w:val="24"/>
            <w:szCs w:val="24"/>
          </w:rPr>
          <w:t>http://www.learner.org/</w:t>
        </w:r>
      </w:hyperlink>
      <w:r>
        <w:rPr>
          <w:sz w:val="24"/>
          <w:szCs w:val="24"/>
        </w:rPr>
        <w:t xml:space="preserve">  .</w:t>
      </w:r>
    </w:p>
    <w:p w14:paraId="75260592" w14:textId="77777777" w:rsidR="00473D83" w:rsidRDefault="00473D83" w:rsidP="00473D83">
      <w:pPr>
        <w:rPr>
          <w:sz w:val="24"/>
          <w:szCs w:val="24"/>
        </w:rPr>
      </w:pPr>
      <w:r>
        <w:rPr>
          <w:sz w:val="24"/>
          <w:szCs w:val="24"/>
        </w:rPr>
        <w:t xml:space="preserve">Instructional and assessment tasks, lesson plans and other resources. </w:t>
      </w:r>
      <w:hyperlink r:id="rId205" w:history="1">
        <w:r w:rsidRPr="00AB6149">
          <w:rPr>
            <w:rStyle w:val="Hyperlink"/>
            <w:sz w:val="24"/>
            <w:szCs w:val="24"/>
          </w:rPr>
          <w:t>https://www.illustrativemathematics.org/</w:t>
        </w:r>
      </w:hyperlink>
      <w:r>
        <w:rPr>
          <w:sz w:val="24"/>
          <w:szCs w:val="24"/>
        </w:rPr>
        <w:t xml:space="preserve"> </w:t>
      </w:r>
    </w:p>
    <w:p w14:paraId="4EB0B709" w14:textId="77777777" w:rsidR="00473D83" w:rsidRDefault="00473D83" w:rsidP="00473D83">
      <w:pPr>
        <w:rPr>
          <w:sz w:val="24"/>
          <w:szCs w:val="24"/>
        </w:rPr>
      </w:pPr>
      <w:r>
        <w:rPr>
          <w:sz w:val="24"/>
          <w:szCs w:val="24"/>
        </w:rPr>
        <w:t>Professional resource for teachers</w:t>
      </w:r>
      <w:r>
        <w:t xml:space="preserve"> </w:t>
      </w:r>
      <w:hyperlink r:id="rId206" w:history="1">
        <w:r w:rsidRPr="001F6DAC">
          <w:rPr>
            <w:rStyle w:val="Hyperlink"/>
            <w:sz w:val="24"/>
            <w:szCs w:val="24"/>
          </w:rPr>
          <w:t>http://www.insidemathematics.org/</w:t>
        </w:r>
      </w:hyperlink>
      <w:r>
        <w:rPr>
          <w:sz w:val="24"/>
          <w:szCs w:val="24"/>
        </w:rPr>
        <w:t xml:space="preserve"> </w:t>
      </w:r>
    </w:p>
    <w:p w14:paraId="6C6ABDFE" w14:textId="77777777" w:rsidR="00473D83" w:rsidRDefault="00473D83" w:rsidP="00473D83">
      <w:pPr>
        <w:spacing w:after="0"/>
        <w:rPr>
          <w:rStyle w:val="Hyperlink"/>
          <w:sz w:val="24"/>
          <w:szCs w:val="24"/>
        </w:rPr>
      </w:pPr>
      <w:r>
        <w:rPr>
          <w:bCs/>
          <w:sz w:val="24"/>
          <w:szCs w:val="24"/>
        </w:rPr>
        <w:t xml:space="preserve">Vocabulary Sites: </w:t>
      </w:r>
      <w:hyperlink r:id="rId207" w:history="1">
        <w:r w:rsidRPr="00CA5541">
          <w:rPr>
            <w:rStyle w:val="Hyperlink"/>
            <w:sz w:val="24"/>
            <w:szCs w:val="24"/>
          </w:rPr>
          <w:t>https://www.youtube.com/watch?v=Rbts9h_ruu8</w:t>
        </w:r>
      </w:hyperlink>
      <w:r w:rsidRPr="00CA5541">
        <w:rPr>
          <w:color w:val="000000"/>
          <w:sz w:val="24"/>
          <w:szCs w:val="24"/>
        </w:rPr>
        <w:t xml:space="preserve"> (T</w:t>
      </w:r>
      <w:r>
        <w:rPr>
          <w:color w:val="000000"/>
          <w:sz w:val="24"/>
          <w:szCs w:val="24"/>
        </w:rPr>
        <w:t>erm, Information, Picture (T</w:t>
      </w:r>
      <w:r w:rsidRPr="00CA5541">
        <w:rPr>
          <w:color w:val="000000"/>
          <w:sz w:val="24"/>
          <w:szCs w:val="24"/>
        </w:rPr>
        <w:t xml:space="preserve">IP charts), </w:t>
      </w:r>
      <w:hyperlink r:id="rId208" w:history="1">
        <w:r w:rsidRPr="00CA5541">
          <w:rPr>
            <w:rStyle w:val="Hyperlink"/>
            <w:sz w:val="24"/>
            <w:szCs w:val="24"/>
          </w:rPr>
          <w:t>https://wvde.state.wv.us/strategybank/FrayerModel.html</w:t>
        </w:r>
      </w:hyperlink>
      <w:r w:rsidRPr="00CA5541">
        <w:rPr>
          <w:rStyle w:val="Hyperlink"/>
          <w:sz w:val="24"/>
          <w:szCs w:val="24"/>
        </w:rPr>
        <w:t xml:space="preserve">  </w:t>
      </w:r>
      <w:r w:rsidRPr="00CA5541">
        <w:rPr>
          <w:rStyle w:val="Hyperlink"/>
          <w:color w:val="000000" w:themeColor="text1"/>
          <w:sz w:val="24"/>
          <w:szCs w:val="24"/>
          <w:u w:val="none"/>
        </w:rPr>
        <w:t>(Frayer Models)</w:t>
      </w:r>
      <w:r w:rsidRPr="00CA5541">
        <w:rPr>
          <w:sz w:val="24"/>
          <w:szCs w:val="24"/>
        </w:rPr>
        <w:t xml:space="preserve"> </w:t>
      </w:r>
      <w:hyperlink r:id="rId209" w:history="1">
        <w:r w:rsidRPr="001F6DAC">
          <w:rPr>
            <w:rStyle w:val="Hyperlink"/>
            <w:sz w:val="24"/>
            <w:szCs w:val="24"/>
          </w:rPr>
          <w:t>http://www.amathsdictionaryforkids.com/</w:t>
        </w:r>
      </w:hyperlink>
      <w:r w:rsidRPr="00CA5541">
        <w:rPr>
          <w:rStyle w:val="Hyperlink"/>
          <w:sz w:val="24"/>
          <w:szCs w:val="24"/>
        </w:rPr>
        <w:t xml:space="preserve"> </w:t>
      </w:r>
    </w:p>
    <w:p w14:paraId="56079E6D" w14:textId="77777777" w:rsidR="00473D83" w:rsidRPr="00CA5541" w:rsidRDefault="00833832" w:rsidP="00473D83">
      <w:pPr>
        <w:rPr>
          <w:bCs/>
          <w:sz w:val="24"/>
          <w:szCs w:val="24"/>
        </w:rPr>
      </w:pPr>
      <w:hyperlink r:id="rId210" w:history="1">
        <w:r w:rsidR="00473D83" w:rsidRPr="00CA5541">
          <w:rPr>
            <w:rStyle w:val="Hyperlink"/>
            <w:sz w:val="24"/>
            <w:szCs w:val="24"/>
          </w:rPr>
          <w:t>http://intermath.coe.uga.edu/dictnary/homepg.asp</w:t>
        </w:r>
      </w:hyperlink>
      <w:r w:rsidR="00473D83" w:rsidRPr="00CA5541">
        <w:rPr>
          <w:bCs/>
          <w:sz w:val="24"/>
          <w:szCs w:val="24"/>
        </w:rPr>
        <w:t xml:space="preserve">. </w:t>
      </w:r>
    </w:p>
    <w:p w14:paraId="7D559DAD" w14:textId="77777777" w:rsidR="00473D83" w:rsidRDefault="00473D83" w:rsidP="00473D83">
      <w:pPr>
        <w:spacing w:after="0" w:line="240" w:lineRule="auto"/>
        <w:rPr>
          <w:sz w:val="24"/>
        </w:rPr>
      </w:pPr>
      <w:r>
        <w:rPr>
          <w:sz w:val="24"/>
        </w:rPr>
        <w:t xml:space="preserve">Games, Problems, and videos </w:t>
      </w:r>
      <w:hyperlink r:id="rId211" w:history="1">
        <w:r w:rsidRPr="001F6DAC">
          <w:rPr>
            <w:rStyle w:val="Hyperlink"/>
            <w:sz w:val="24"/>
          </w:rPr>
          <w:t>http://www.mathplayground.com/</w:t>
        </w:r>
      </w:hyperlink>
      <w:r>
        <w:rPr>
          <w:sz w:val="24"/>
        </w:rPr>
        <w:t xml:space="preserve"> </w:t>
      </w:r>
    </w:p>
    <w:p w14:paraId="588EED22" w14:textId="77777777" w:rsidR="00473D83" w:rsidRDefault="00473D83" w:rsidP="00473D83">
      <w:pPr>
        <w:spacing w:after="0" w:line="240" w:lineRule="auto"/>
        <w:rPr>
          <w:sz w:val="24"/>
        </w:rPr>
      </w:pPr>
    </w:p>
    <w:p w14:paraId="7E2C11C8" w14:textId="77777777" w:rsidR="00473D83" w:rsidRDefault="00473D83" w:rsidP="00473D83">
      <w:pPr>
        <w:spacing w:after="0" w:line="240" w:lineRule="auto"/>
        <w:rPr>
          <w:rFonts w:eastAsia="Times New Roman"/>
          <w:color w:val="0000FF"/>
          <w:sz w:val="24"/>
          <w:szCs w:val="24"/>
          <w:u w:val="single"/>
        </w:rPr>
      </w:pPr>
      <w:r>
        <w:rPr>
          <w:rFonts w:eastAsia="Times New Roman"/>
          <w:color w:val="000000" w:themeColor="text1"/>
          <w:sz w:val="24"/>
          <w:szCs w:val="24"/>
        </w:rPr>
        <w:t xml:space="preserve">Activities and lesson plans </w:t>
      </w:r>
      <w:hyperlink r:id="rId212" w:history="1">
        <w:r w:rsidRPr="00C217F3">
          <w:rPr>
            <w:rStyle w:val="Hyperlink"/>
            <w:rFonts w:eastAsia="Times New Roman"/>
            <w:sz w:val="24"/>
            <w:szCs w:val="24"/>
          </w:rPr>
          <w:t>http://illuminations.nctm.org/</w:t>
        </w:r>
      </w:hyperlink>
      <w:r>
        <w:rPr>
          <w:rFonts w:eastAsia="Times New Roman"/>
          <w:color w:val="0000FF"/>
          <w:sz w:val="24"/>
          <w:szCs w:val="24"/>
          <w:u w:val="single"/>
        </w:rPr>
        <w:t xml:space="preserve">  </w:t>
      </w:r>
    </w:p>
    <w:p w14:paraId="7BB31D17" w14:textId="77777777" w:rsidR="00473D83" w:rsidRDefault="00473D83" w:rsidP="00473D83">
      <w:pPr>
        <w:spacing w:after="0" w:line="240" w:lineRule="auto"/>
        <w:rPr>
          <w:rFonts w:eastAsia="Times New Roman"/>
          <w:color w:val="0000FF"/>
          <w:sz w:val="24"/>
          <w:szCs w:val="24"/>
          <w:u w:val="single"/>
        </w:rPr>
      </w:pPr>
    </w:p>
    <w:p w14:paraId="216FE9BA" w14:textId="77777777" w:rsidR="00473D83" w:rsidRDefault="00473D83" w:rsidP="00473D83">
      <w:pPr>
        <w:spacing w:after="0" w:line="240" w:lineRule="auto"/>
        <w:rPr>
          <w:rFonts w:eastAsia="Times New Roman"/>
          <w:color w:val="000000" w:themeColor="text1"/>
          <w:sz w:val="24"/>
          <w:szCs w:val="24"/>
        </w:rPr>
      </w:pPr>
      <w:r>
        <w:rPr>
          <w:rFonts w:eastAsia="Times New Roman"/>
          <w:color w:val="000000" w:themeColor="text1"/>
          <w:sz w:val="24"/>
          <w:szCs w:val="24"/>
        </w:rPr>
        <w:t xml:space="preserve">Lessons, games, and more </w:t>
      </w:r>
      <w:hyperlink r:id="rId213" w:history="1">
        <w:r w:rsidRPr="001F6DAC">
          <w:rPr>
            <w:rStyle w:val="Hyperlink"/>
            <w:rFonts w:eastAsia="Times New Roman"/>
            <w:sz w:val="24"/>
            <w:szCs w:val="24"/>
          </w:rPr>
          <w:t>http://www.homeschoolmath.net/</w:t>
        </w:r>
      </w:hyperlink>
      <w:r>
        <w:rPr>
          <w:rFonts w:eastAsia="Times New Roman"/>
          <w:color w:val="000000" w:themeColor="text1"/>
          <w:sz w:val="24"/>
          <w:szCs w:val="24"/>
        </w:rPr>
        <w:t xml:space="preserve"> </w:t>
      </w:r>
    </w:p>
    <w:p w14:paraId="5D664D79" w14:textId="77777777" w:rsidR="00473D83" w:rsidRDefault="00473D83" w:rsidP="00473D83">
      <w:pPr>
        <w:spacing w:after="0" w:line="240" w:lineRule="auto"/>
        <w:rPr>
          <w:rFonts w:eastAsia="Times New Roman"/>
          <w:color w:val="000000" w:themeColor="text1"/>
          <w:sz w:val="24"/>
          <w:szCs w:val="24"/>
        </w:rPr>
      </w:pPr>
    </w:p>
    <w:p w14:paraId="38B7110B" w14:textId="77777777" w:rsidR="00473D83" w:rsidRDefault="00473D83" w:rsidP="00473D83">
      <w:pPr>
        <w:spacing w:after="0" w:line="240" w:lineRule="auto"/>
        <w:rPr>
          <w:rFonts w:eastAsia="Times New Roman"/>
          <w:color w:val="000000" w:themeColor="text1"/>
          <w:sz w:val="24"/>
          <w:szCs w:val="24"/>
        </w:rPr>
      </w:pPr>
      <w:r>
        <w:rPr>
          <w:rFonts w:eastAsia="Times New Roman"/>
          <w:color w:val="000000" w:themeColor="text1"/>
          <w:sz w:val="24"/>
          <w:szCs w:val="24"/>
        </w:rPr>
        <w:t xml:space="preserve">Conceptualization of fractions </w:t>
      </w:r>
      <w:hyperlink r:id="rId214" w:history="1">
        <w:r w:rsidRPr="001F6DAC">
          <w:rPr>
            <w:rStyle w:val="Hyperlink"/>
            <w:rFonts w:eastAsia="Times New Roman"/>
            <w:sz w:val="24"/>
            <w:szCs w:val="24"/>
          </w:rPr>
          <w:t>http://www.visualfractions.com/</w:t>
        </w:r>
      </w:hyperlink>
      <w:r>
        <w:rPr>
          <w:rFonts w:eastAsia="Times New Roman"/>
          <w:color w:val="000000" w:themeColor="text1"/>
          <w:sz w:val="24"/>
          <w:szCs w:val="24"/>
        </w:rPr>
        <w:t xml:space="preserve"> </w:t>
      </w:r>
    </w:p>
    <w:p w14:paraId="6215B706" w14:textId="77777777" w:rsidR="00473D83" w:rsidRDefault="00473D83" w:rsidP="00473D83">
      <w:pPr>
        <w:spacing w:after="0" w:line="240" w:lineRule="auto"/>
        <w:rPr>
          <w:rFonts w:eastAsia="Times New Roman"/>
          <w:color w:val="000000" w:themeColor="text1"/>
          <w:sz w:val="24"/>
          <w:szCs w:val="24"/>
        </w:rPr>
      </w:pPr>
    </w:p>
    <w:p w14:paraId="761B4DD3" w14:textId="77777777" w:rsidR="00473D83" w:rsidRDefault="00473D83" w:rsidP="00473D83">
      <w:pPr>
        <w:spacing w:after="0" w:line="240" w:lineRule="auto"/>
        <w:rPr>
          <w:rStyle w:val="Hyperlink"/>
          <w:rFonts w:eastAsia="Times New Roman"/>
          <w:sz w:val="24"/>
          <w:szCs w:val="24"/>
        </w:rPr>
      </w:pPr>
      <w:r>
        <w:rPr>
          <w:rFonts w:eastAsia="Times New Roman"/>
          <w:color w:val="000000" w:themeColor="text1"/>
          <w:sz w:val="24"/>
          <w:szCs w:val="24"/>
        </w:rPr>
        <w:t xml:space="preserve">Resources for students </w:t>
      </w:r>
      <w:hyperlink r:id="rId215" w:history="1">
        <w:r w:rsidRPr="001F6DAC">
          <w:rPr>
            <w:rStyle w:val="Hyperlink"/>
            <w:rFonts w:eastAsia="Times New Roman"/>
            <w:sz w:val="24"/>
            <w:szCs w:val="24"/>
          </w:rPr>
          <w:t>https://learnzillion.com/</w:t>
        </w:r>
      </w:hyperlink>
    </w:p>
    <w:p w14:paraId="10858008" w14:textId="77777777" w:rsidR="00473D83" w:rsidRDefault="00473D83" w:rsidP="00473D83">
      <w:pPr>
        <w:spacing w:after="0" w:line="240" w:lineRule="auto"/>
        <w:rPr>
          <w:rStyle w:val="Hyperlink"/>
          <w:rFonts w:eastAsia="Times New Roman"/>
          <w:sz w:val="24"/>
          <w:szCs w:val="24"/>
        </w:rPr>
      </w:pPr>
    </w:p>
    <w:p w14:paraId="6C8D676E" w14:textId="77777777" w:rsidR="00473D83" w:rsidRPr="009B6D77" w:rsidRDefault="00473D83" w:rsidP="00473D83">
      <w:pPr>
        <w:spacing w:after="0"/>
        <w:rPr>
          <w:sz w:val="24"/>
          <w:szCs w:val="24"/>
        </w:rPr>
      </w:pPr>
      <w:r>
        <w:rPr>
          <w:rFonts w:eastAsia="MS Mincho"/>
          <w:sz w:val="24"/>
          <w:szCs w:val="24"/>
        </w:rPr>
        <w:t xml:space="preserve">Classroom Manipulatives </w:t>
      </w:r>
      <w:hyperlink r:id="rId216" w:history="1">
        <w:r w:rsidRPr="009B6D77">
          <w:rPr>
            <w:rStyle w:val="Hyperlink"/>
            <w:sz w:val="24"/>
            <w:szCs w:val="24"/>
          </w:rPr>
          <w:t>www.visualpatterns.org</w:t>
        </w:r>
      </w:hyperlink>
      <w:r w:rsidRPr="009B6D77">
        <w:rPr>
          <w:sz w:val="24"/>
          <w:szCs w:val="24"/>
        </w:rPr>
        <w:t>.</w:t>
      </w:r>
    </w:p>
    <w:p w14:paraId="07C5CD77" w14:textId="77777777" w:rsidR="00473D83" w:rsidRPr="00AA50DE" w:rsidRDefault="00833832" w:rsidP="00473D83">
      <w:pPr>
        <w:spacing w:after="0"/>
        <w:rPr>
          <w:rFonts w:eastAsia="Times New Roman"/>
          <w:bCs/>
          <w:color w:val="0000FF"/>
          <w:kern w:val="32"/>
          <w:sz w:val="24"/>
          <w:szCs w:val="24"/>
          <w:u w:val="single"/>
        </w:rPr>
      </w:pPr>
      <w:hyperlink r:id="rId217" w:history="1">
        <w:r w:rsidR="00473D83" w:rsidRPr="00AA50DE">
          <w:rPr>
            <w:rFonts w:eastAsia="Times New Roman"/>
            <w:bCs/>
            <w:color w:val="0000FF"/>
            <w:kern w:val="32"/>
            <w:sz w:val="24"/>
            <w:szCs w:val="24"/>
            <w:u w:val="single"/>
          </w:rPr>
          <w:t>http://www.glencoe.com/sites/common_assets/mathematics/ebook_assets/vmf/VMF-Interface.html</w:t>
        </w:r>
      </w:hyperlink>
    </w:p>
    <w:p w14:paraId="4A68144A" w14:textId="77777777" w:rsidR="00473D83" w:rsidRDefault="00833832" w:rsidP="00473D83">
      <w:pPr>
        <w:spacing w:after="0"/>
        <w:rPr>
          <w:rFonts w:eastAsia="MS Mincho"/>
          <w:color w:val="0000FF"/>
          <w:sz w:val="24"/>
          <w:szCs w:val="24"/>
          <w:u w:val="single"/>
        </w:rPr>
      </w:pPr>
      <w:hyperlink r:id="rId218" w:history="1">
        <w:r w:rsidR="00473D83" w:rsidRPr="00AA50DE">
          <w:rPr>
            <w:rFonts w:eastAsia="MS Mincho"/>
            <w:color w:val="0000FF"/>
            <w:sz w:val="24"/>
            <w:szCs w:val="24"/>
            <w:u w:val="single"/>
          </w:rPr>
          <w:t>http://www.ct4me.net/math_manipulatives_2.htm</w:t>
        </w:r>
      </w:hyperlink>
    </w:p>
    <w:p w14:paraId="15DF2E5B" w14:textId="77777777" w:rsidR="00473D83" w:rsidRDefault="00473D83" w:rsidP="00473D83">
      <w:pPr>
        <w:pStyle w:val="Heading1"/>
        <w:jc w:val="center"/>
        <w:rPr>
          <w:rFonts w:ascii="Times New Roman" w:hAnsi="Times New Roman"/>
          <w:sz w:val="24"/>
          <w:u w:val="single"/>
        </w:rPr>
      </w:pPr>
      <w:bookmarkStart w:id="24" w:name="_Toc452323664"/>
      <w:r w:rsidRPr="009B6D77">
        <w:rPr>
          <w:rFonts w:ascii="Times New Roman" w:hAnsi="Times New Roman"/>
          <w:sz w:val="28"/>
          <w:u w:val="single"/>
        </w:rPr>
        <w:lastRenderedPageBreak/>
        <w:t>Re</w:t>
      </w:r>
      <w:r>
        <w:rPr>
          <w:rFonts w:ascii="Times New Roman" w:hAnsi="Times New Roman"/>
          <w:sz w:val="28"/>
          <w:u w:val="single"/>
        </w:rPr>
        <w:t>sources Consulted</w:t>
      </w:r>
      <w:bookmarkEnd w:id="24"/>
    </w:p>
    <w:p w14:paraId="2E0219DF" w14:textId="77777777" w:rsidR="00473D83" w:rsidRPr="003E6D7B" w:rsidRDefault="00473D83" w:rsidP="00473D83"/>
    <w:p w14:paraId="21A75E6C" w14:textId="77777777" w:rsidR="00473D83" w:rsidRPr="003E6D7B" w:rsidRDefault="00473D83" w:rsidP="00473D83">
      <w:pPr>
        <w:rPr>
          <w:sz w:val="24"/>
          <w:szCs w:val="24"/>
        </w:rPr>
      </w:pPr>
      <w:r w:rsidRPr="003E6D7B">
        <w:rPr>
          <w:sz w:val="24"/>
          <w:szCs w:val="24"/>
        </w:rPr>
        <w:t xml:space="preserve">Boaler, Jo.  </w:t>
      </w:r>
      <w:hyperlink r:id="rId219" w:history="1">
        <w:r w:rsidRPr="003E6D7B">
          <w:rPr>
            <w:rStyle w:val="Hyperlink"/>
            <w:sz w:val="24"/>
            <w:szCs w:val="24"/>
          </w:rPr>
          <w:t>http://joboaler.com/</w:t>
        </w:r>
      </w:hyperlink>
      <w:r w:rsidRPr="003E6D7B">
        <w:rPr>
          <w:sz w:val="24"/>
          <w:szCs w:val="24"/>
        </w:rPr>
        <w:t xml:space="preserve"> </w:t>
      </w:r>
    </w:p>
    <w:p w14:paraId="2CDE29FB" w14:textId="77777777" w:rsidR="00473D83" w:rsidRDefault="00473D83" w:rsidP="00473D83">
      <w:pPr>
        <w:rPr>
          <w:sz w:val="24"/>
          <w:szCs w:val="24"/>
        </w:rPr>
      </w:pPr>
      <w:r w:rsidRPr="003E6D7B">
        <w:rPr>
          <w:sz w:val="24"/>
          <w:szCs w:val="24"/>
        </w:rPr>
        <w:t xml:space="preserve">Georgia Department of Education.  </w:t>
      </w:r>
      <w:r w:rsidRPr="003E6D7B">
        <w:rPr>
          <w:i/>
          <w:sz w:val="24"/>
          <w:szCs w:val="24"/>
        </w:rPr>
        <w:t>Mathematics Georgia Standards of Excellence.</w:t>
      </w:r>
      <w:r>
        <w:rPr>
          <w:i/>
          <w:sz w:val="24"/>
          <w:szCs w:val="24"/>
        </w:rPr>
        <w:t xml:space="preserve">    </w:t>
      </w:r>
      <w:hyperlink r:id="rId220" w:history="1">
        <w:r w:rsidRPr="0026042B">
          <w:rPr>
            <w:rStyle w:val="Hyperlink"/>
          </w:rPr>
          <w:t>http://bit.ly/1AJddmx</w:t>
        </w:r>
      </w:hyperlink>
      <w:r>
        <w:t xml:space="preserve"> </w:t>
      </w:r>
      <w:r w:rsidRPr="003E6D7B">
        <w:rPr>
          <w:sz w:val="24"/>
          <w:szCs w:val="24"/>
        </w:rPr>
        <w:t xml:space="preserve"> </w:t>
      </w:r>
    </w:p>
    <w:p w14:paraId="61FD465E" w14:textId="77777777" w:rsidR="00473D83" w:rsidRPr="00D05358" w:rsidRDefault="00473D83" w:rsidP="00473D83">
      <w:pPr>
        <w:rPr>
          <w:sz w:val="24"/>
          <w:szCs w:val="24"/>
        </w:rPr>
      </w:pPr>
      <w:r>
        <w:rPr>
          <w:sz w:val="24"/>
          <w:szCs w:val="24"/>
        </w:rPr>
        <w:t xml:space="preserve">Georgia Department of Education.  </w:t>
      </w:r>
      <w:r>
        <w:rPr>
          <w:i/>
          <w:sz w:val="24"/>
          <w:szCs w:val="24"/>
        </w:rPr>
        <w:t xml:space="preserve">Testing/Assessment.  </w:t>
      </w:r>
    </w:p>
    <w:p w14:paraId="4C81693A" w14:textId="77777777" w:rsidR="00473D83" w:rsidRDefault="00473D83" w:rsidP="00473D83">
      <w:pPr>
        <w:rPr>
          <w:sz w:val="24"/>
          <w:szCs w:val="24"/>
        </w:rPr>
      </w:pPr>
      <w:r w:rsidRPr="003E6D7B">
        <w:rPr>
          <w:sz w:val="24"/>
          <w:szCs w:val="24"/>
        </w:rPr>
        <w:t xml:space="preserve">Inside Mathematics. </w:t>
      </w:r>
      <w:hyperlink r:id="rId221" w:history="1">
        <w:r w:rsidRPr="003E6D7B">
          <w:rPr>
            <w:rStyle w:val="Hyperlink"/>
            <w:sz w:val="24"/>
            <w:szCs w:val="24"/>
          </w:rPr>
          <w:t>http://www.insidemathematics.org/</w:t>
        </w:r>
      </w:hyperlink>
      <w:r w:rsidRPr="003E6D7B">
        <w:rPr>
          <w:sz w:val="24"/>
          <w:szCs w:val="24"/>
        </w:rPr>
        <w:t xml:space="preserve"> </w:t>
      </w:r>
      <w:hyperlink r:id="rId222" w:history="1">
        <w:r w:rsidRPr="00D05358">
          <w:rPr>
            <w:rStyle w:val="Hyperlink"/>
            <w:sz w:val="24"/>
            <w:szCs w:val="24"/>
          </w:rPr>
          <w:t>http://www.gadoe.org/Curriculum-Instruction-and-Assessment/Assessment/Pages/default.aspx</w:t>
        </w:r>
      </w:hyperlink>
    </w:p>
    <w:p w14:paraId="1BAEB130" w14:textId="77777777" w:rsidR="00473D83" w:rsidRPr="003E6D7B" w:rsidRDefault="00473D83" w:rsidP="00473D83">
      <w:pPr>
        <w:rPr>
          <w:sz w:val="24"/>
          <w:szCs w:val="24"/>
        </w:rPr>
      </w:pPr>
      <w:r>
        <w:rPr>
          <w:sz w:val="24"/>
          <w:szCs w:val="24"/>
        </w:rPr>
        <w:t xml:space="preserve">Math Solutions. </w:t>
      </w:r>
      <w:r>
        <w:rPr>
          <w:i/>
          <w:sz w:val="24"/>
          <w:szCs w:val="24"/>
        </w:rPr>
        <w:t xml:space="preserve">Journaling.  </w:t>
      </w:r>
      <w:hyperlink r:id="rId223" w:history="1">
        <w:r w:rsidRPr="008E0CFD">
          <w:rPr>
            <w:rStyle w:val="Hyperlink"/>
            <w:sz w:val="24"/>
            <w:szCs w:val="24"/>
          </w:rPr>
          <w:t>http://mathsolutions.com/teachers/</w:t>
        </w:r>
      </w:hyperlink>
      <w:r>
        <w:rPr>
          <w:sz w:val="24"/>
          <w:szCs w:val="24"/>
        </w:rPr>
        <w:t xml:space="preserve"> </w:t>
      </w:r>
    </w:p>
    <w:p w14:paraId="17D02D1F" w14:textId="77777777" w:rsidR="00473D83" w:rsidRPr="003E6D7B" w:rsidRDefault="00473D83" w:rsidP="00473D83">
      <w:pPr>
        <w:rPr>
          <w:sz w:val="24"/>
          <w:szCs w:val="24"/>
        </w:rPr>
      </w:pPr>
      <w:r>
        <w:rPr>
          <w:sz w:val="24"/>
          <w:szCs w:val="24"/>
        </w:rPr>
        <w:t>KATM</w:t>
      </w:r>
      <w:r w:rsidRPr="003E6D7B">
        <w:rPr>
          <w:sz w:val="24"/>
          <w:szCs w:val="24"/>
        </w:rPr>
        <w:t xml:space="preserve"> Resources:  </w:t>
      </w:r>
      <w:r w:rsidRPr="003E6D7B">
        <w:rPr>
          <w:i/>
          <w:sz w:val="24"/>
          <w:szCs w:val="24"/>
        </w:rPr>
        <w:t xml:space="preserve">Elementary Flip Books </w:t>
      </w:r>
      <w:hyperlink r:id="rId224" w:history="1">
        <w:r w:rsidRPr="0026042B">
          <w:rPr>
            <w:rStyle w:val="Hyperlink"/>
          </w:rPr>
          <w:t>http://bit.ly/1wJD0ZR</w:t>
        </w:r>
      </w:hyperlink>
      <w:r>
        <w:t xml:space="preserve"> </w:t>
      </w:r>
      <w:r w:rsidRPr="003E6D7B">
        <w:rPr>
          <w:sz w:val="24"/>
          <w:szCs w:val="24"/>
        </w:rPr>
        <w:t xml:space="preserve">  </w:t>
      </w:r>
    </w:p>
    <w:p w14:paraId="285FB7F5" w14:textId="77777777" w:rsidR="00473D83" w:rsidRPr="003E6D7B" w:rsidRDefault="00473D83" w:rsidP="00473D83">
      <w:pPr>
        <w:rPr>
          <w:sz w:val="24"/>
          <w:szCs w:val="24"/>
        </w:rPr>
      </w:pPr>
      <w:r w:rsidRPr="003E6D7B">
        <w:rPr>
          <w:sz w:val="24"/>
          <w:szCs w:val="24"/>
        </w:rPr>
        <w:t xml:space="preserve">National Council of Teacher of Mathematics. </w:t>
      </w:r>
      <w:hyperlink r:id="rId225" w:history="1">
        <w:r w:rsidRPr="003E6D7B">
          <w:rPr>
            <w:rStyle w:val="Hyperlink"/>
            <w:sz w:val="24"/>
            <w:szCs w:val="24"/>
          </w:rPr>
          <w:t>http://www.nctm.org/</w:t>
        </w:r>
      </w:hyperlink>
      <w:r w:rsidRPr="003E6D7B">
        <w:rPr>
          <w:sz w:val="24"/>
          <w:szCs w:val="24"/>
        </w:rPr>
        <w:t xml:space="preserve">  </w:t>
      </w:r>
    </w:p>
    <w:p w14:paraId="7B210698" w14:textId="77777777" w:rsidR="00473D83" w:rsidRDefault="00473D83" w:rsidP="00473D83">
      <w:r w:rsidRPr="002D029A">
        <w:rPr>
          <w:rFonts w:eastAsia="Times New Roman"/>
          <w:sz w:val="24"/>
          <w:szCs w:val="24"/>
        </w:rPr>
        <w:t>Van de Walle</w:t>
      </w:r>
      <w:r>
        <w:rPr>
          <w:rFonts w:eastAsia="Times New Roman"/>
          <w:sz w:val="24"/>
          <w:szCs w:val="24"/>
        </w:rPr>
        <w:t xml:space="preserve">, John. </w:t>
      </w:r>
      <w:r w:rsidRPr="002F1D44">
        <w:rPr>
          <w:rFonts w:eastAsia="Times New Roman"/>
          <w:sz w:val="24"/>
          <w:szCs w:val="24"/>
          <w:u w:val="single"/>
        </w:rPr>
        <w:t>Teaching Student-Centered Mathematics:  Developmentally Appropriate Instruction for Grades 3 – 5</w:t>
      </w:r>
      <w:r>
        <w:rPr>
          <w:rFonts w:eastAsia="Times New Roman"/>
          <w:sz w:val="24"/>
          <w:szCs w:val="24"/>
        </w:rPr>
        <w:t>.  Pearson: 2013.</w:t>
      </w:r>
    </w:p>
    <w:p w14:paraId="3D06F832" w14:textId="77777777" w:rsidR="00473D83" w:rsidRPr="00844C52" w:rsidRDefault="00473D83" w:rsidP="00473D83"/>
    <w:p w14:paraId="4F6C5D1F" w14:textId="77777777" w:rsidR="00473D83" w:rsidRPr="00844C52" w:rsidRDefault="00473D83" w:rsidP="00473D83"/>
    <w:p w14:paraId="0B3D48A1" w14:textId="77777777" w:rsidR="00473D83" w:rsidRPr="00844C52" w:rsidRDefault="00473D83" w:rsidP="00473D83"/>
    <w:p w14:paraId="4917FE36" w14:textId="77777777" w:rsidR="00473D83" w:rsidRPr="00844C52" w:rsidRDefault="00473D83" w:rsidP="00473D83"/>
    <w:p w14:paraId="38804086" w14:textId="77777777" w:rsidR="00473D83" w:rsidRPr="00844C52" w:rsidRDefault="00473D83" w:rsidP="00473D83"/>
    <w:p w14:paraId="2B382587" w14:textId="77777777" w:rsidR="00473D83" w:rsidRPr="00844C52" w:rsidRDefault="00473D83" w:rsidP="00473D83"/>
    <w:p w14:paraId="24048582" w14:textId="77777777" w:rsidR="00473D83" w:rsidRPr="00844C52" w:rsidRDefault="00473D83" w:rsidP="00473D83"/>
    <w:p w14:paraId="5C82A16B" w14:textId="77777777" w:rsidR="00473D83" w:rsidRPr="00844C52" w:rsidRDefault="00473D83" w:rsidP="00473D83"/>
    <w:p w14:paraId="1A7773DE" w14:textId="77777777" w:rsidR="00473D83" w:rsidRPr="00844C52" w:rsidRDefault="00473D83" w:rsidP="00473D83"/>
    <w:p w14:paraId="73A4D7FF" w14:textId="77777777" w:rsidR="00473D83" w:rsidRPr="00844C52" w:rsidRDefault="00473D83" w:rsidP="00473D83"/>
    <w:p w14:paraId="15FF555D" w14:textId="77777777" w:rsidR="00473D83" w:rsidRDefault="00473D83" w:rsidP="00473D83"/>
    <w:p w14:paraId="655ED3A9" w14:textId="10959685" w:rsidR="006B4BD2" w:rsidRPr="00844C52" w:rsidRDefault="006B4BD2" w:rsidP="00844668">
      <w:pPr>
        <w:tabs>
          <w:tab w:val="left" w:pos="5310"/>
        </w:tabs>
      </w:pPr>
    </w:p>
    <w:sectPr w:rsidR="006B4BD2" w:rsidRPr="00844C52" w:rsidSect="00473D83">
      <w:headerReference w:type="default" r:id="rId226"/>
      <w:footerReference w:type="default" r:id="rId227"/>
      <w:footerReference w:type="first" r:id="rId2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E438C" w14:textId="77777777" w:rsidR="00833832" w:rsidRDefault="00833832" w:rsidP="000D3CA2">
      <w:pPr>
        <w:spacing w:after="0" w:line="240" w:lineRule="auto"/>
      </w:pPr>
      <w:r>
        <w:separator/>
      </w:r>
    </w:p>
  </w:endnote>
  <w:endnote w:type="continuationSeparator" w:id="0">
    <w:p w14:paraId="188491BB" w14:textId="77777777" w:rsidR="00833832" w:rsidRDefault="00833832" w:rsidP="000D3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Gotham-Book">
    <w:altName w:val="Cambria"/>
    <w:panose1 w:val="00000000000000000000"/>
    <w:charset w:val="4D"/>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A48A8" w14:textId="77777777" w:rsidR="004F7159" w:rsidRDefault="004F7159" w:rsidP="00103583">
    <w:pPr>
      <w:tabs>
        <w:tab w:val="center" w:pos="4680"/>
        <w:tab w:val="right" w:pos="9360"/>
      </w:tabs>
      <w:spacing w:after="0" w:line="240" w:lineRule="auto"/>
      <w:jc w:val="center"/>
      <w:rPr>
        <w:sz w:val="20"/>
        <w:szCs w:val="20"/>
      </w:rPr>
    </w:pPr>
  </w:p>
  <w:p w14:paraId="68BBDC70" w14:textId="77777777" w:rsidR="004F7159" w:rsidRPr="00103583" w:rsidRDefault="004F7159" w:rsidP="00103583">
    <w:pPr>
      <w:tabs>
        <w:tab w:val="center" w:pos="4680"/>
        <w:tab w:val="right" w:pos="9360"/>
      </w:tabs>
      <w:spacing w:after="0" w:line="240" w:lineRule="auto"/>
      <w:jc w:val="center"/>
      <w:rPr>
        <w:sz w:val="20"/>
        <w:szCs w:val="20"/>
      </w:rPr>
    </w:pPr>
    <w:r w:rsidRPr="00103583">
      <w:rPr>
        <w:sz w:val="20"/>
        <w:szCs w:val="20"/>
      </w:rPr>
      <w:t xml:space="preserve">Richard Woods, State School Superintendent  </w:t>
    </w:r>
  </w:p>
  <w:p w14:paraId="0A04B5CB" w14:textId="17ABE051" w:rsidR="004F7159" w:rsidRPr="00103583" w:rsidRDefault="00CA15FA" w:rsidP="00103583">
    <w:pPr>
      <w:tabs>
        <w:tab w:val="center" w:pos="4680"/>
        <w:tab w:val="right" w:pos="9360"/>
      </w:tabs>
      <w:spacing w:after="0" w:line="240" w:lineRule="auto"/>
      <w:jc w:val="center"/>
      <w:rPr>
        <w:sz w:val="20"/>
        <w:szCs w:val="20"/>
      </w:rPr>
    </w:pPr>
    <w:r>
      <w:rPr>
        <w:sz w:val="20"/>
        <w:szCs w:val="20"/>
      </w:rPr>
      <w:t>July 201</w:t>
    </w:r>
    <w:r w:rsidR="005C0A5F">
      <w:rPr>
        <w:sz w:val="20"/>
        <w:szCs w:val="20"/>
      </w:rPr>
      <w:t>7</w:t>
    </w:r>
    <w:r w:rsidR="004F7159" w:rsidRPr="00103583">
      <w:rPr>
        <w:sz w:val="20"/>
        <w:szCs w:val="20"/>
      </w:rPr>
      <w:t xml:space="preserve"> </w:t>
    </w:r>
    <w:r w:rsidR="004F7159" w:rsidRPr="00103583">
      <w:rPr>
        <w:color w:val="404040"/>
        <w:sz w:val="20"/>
        <w:szCs w:val="20"/>
      </w:rPr>
      <w:sym w:font="Symbol" w:char="00B7"/>
    </w:r>
    <w:r w:rsidR="004F7159" w:rsidRPr="00103583">
      <w:rPr>
        <w:color w:val="404040"/>
        <w:sz w:val="20"/>
        <w:szCs w:val="20"/>
      </w:rPr>
      <w:t xml:space="preserve"> </w:t>
    </w:r>
    <w:r w:rsidR="004F7159" w:rsidRPr="00103583">
      <w:rPr>
        <w:sz w:val="20"/>
        <w:szCs w:val="20"/>
      </w:rPr>
      <w:t xml:space="preserve">Page </w:t>
    </w:r>
    <w:r w:rsidR="004F7159" w:rsidRPr="00103583">
      <w:rPr>
        <w:sz w:val="20"/>
        <w:szCs w:val="20"/>
      </w:rPr>
      <w:fldChar w:fldCharType="begin"/>
    </w:r>
    <w:r w:rsidR="004F7159" w:rsidRPr="00103583">
      <w:rPr>
        <w:sz w:val="20"/>
        <w:szCs w:val="20"/>
      </w:rPr>
      <w:instrText xml:space="preserve"> PAGE  \* Arabic  \* MERGEFORMAT </w:instrText>
    </w:r>
    <w:r w:rsidR="004F7159" w:rsidRPr="00103583">
      <w:rPr>
        <w:sz w:val="20"/>
        <w:szCs w:val="20"/>
      </w:rPr>
      <w:fldChar w:fldCharType="separate"/>
    </w:r>
    <w:r w:rsidR="00E13FAE">
      <w:rPr>
        <w:noProof/>
        <w:sz w:val="20"/>
        <w:szCs w:val="20"/>
      </w:rPr>
      <w:t>6</w:t>
    </w:r>
    <w:r w:rsidR="004F7159" w:rsidRPr="00103583">
      <w:rPr>
        <w:sz w:val="20"/>
        <w:szCs w:val="20"/>
      </w:rPr>
      <w:fldChar w:fldCharType="end"/>
    </w:r>
    <w:r w:rsidR="00EF33B0">
      <w:rPr>
        <w:sz w:val="20"/>
        <w:szCs w:val="20"/>
      </w:rPr>
      <w:t xml:space="preserve"> of 64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46D0" w14:textId="77777777" w:rsidR="004F7159" w:rsidRPr="00C8077D" w:rsidRDefault="004F7159" w:rsidP="00C8077D">
    <w:pPr>
      <w:tabs>
        <w:tab w:val="center" w:pos="4320"/>
        <w:tab w:val="right" w:pos="8640"/>
      </w:tabs>
      <w:spacing w:after="120" w:line="240" w:lineRule="auto"/>
      <w:rPr>
        <w:rFonts w:eastAsia="Times New Roman"/>
        <w:i/>
        <w:sz w:val="20"/>
        <w:szCs w:val="24"/>
        <w:u w:val="single"/>
      </w:rPr>
    </w:pPr>
    <w:r w:rsidRPr="00C8077D">
      <w:rPr>
        <w:rFonts w:eastAsia="Times New Roman"/>
        <w:i/>
        <w:sz w:val="20"/>
        <w:szCs w:val="24"/>
        <w:u w:val="single"/>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80A92" w14:textId="77777777" w:rsidR="004F7159" w:rsidRDefault="004F7159" w:rsidP="00D52580">
    <w:pPr>
      <w:tabs>
        <w:tab w:val="center" w:pos="4680"/>
        <w:tab w:val="right" w:pos="9360"/>
      </w:tabs>
      <w:spacing w:after="0" w:line="240" w:lineRule="auto"/>
      <w:jc w:val="center"/>
      <w:rPr>
        <w:sz w:val="20"/>
        <w:szCs w:val="20"/>
      </w:rPr>
    </w:pPr>
  </w:p>
  <w:p w14:paraId="47444D6A" w14:textId="77777777" w:rsidR="004F7159" w:rsidRPr="00D52580" w:rsidRDefault="004F7159" w:rsidP="00D52580">
    <w:pPr>
      <w:tabs>
        <w:tab w:val="center" w:pos="4680"/>
        <w:tab w:val="right" w:pos="9360"/>
      </w:tabs>
      <w:spacing w:after="0" w:line="240" w:lineRule="auto"/>
      <w:jc w:val="center"/>
      <w:rPr>
        <w:sz w:val="20"/>
        <w:szCs w:val="20"/>
      </w:rPr>
    </w:pPr>
    <w:r w:rsidRPr="00D52580">
      <w:rPr>
        <w:sz w:val="20"/>
        <w:szCs w:val="20"/>
      </w:rPr>
      <w:t xml:space="preserve">Richard Woods, State School Superintendent  </w:t>
    </w:r>
  </w:p>
  <w:p w14:paraId="225AAE3B" w14:textId="30B817A0" w:rsidR="004F7159" w:rsidRPr="00D52580" w:rsidRDefault="004F7159" w:rsidP="00D52580">
    <w:pPr>
      <w:tabs>
        <w:tab w:val="center" w:pos="4680"/>
        <w:tab w:val="right" w:pos="9360"/>
      </w:tabs>
      <w:spacing w:after="0" w:line="240" w:lineRule="auto"/>
      <w:jc w:val="center"/>
      <w:rPr>
        <w:sz w:val="20"/>
        <w:szCs w:val="20"/>
      </w:rPr>
    </w:pPr>
    <w:r w:rsidRPr="00D52580">
      <w:rPr>
        <w:sz w:val="20"/>
        <w:szCs w:val="20"/>
      </w:rPr>
      <w:t>July 201</w:t>
    </w:r>
    <w:r w:rsidR="00CA15FA">
      <w:rPr>
        <w:sz w:val="20"/>
        <w:szCs w:val="20"/>
      </w:rPr>
      <w:t>6</w:t>
    </w:r>
    <w:r w:rsidRPr="00D52580">
      <w:rPr>
        <w:sz w:val="20"/>
        <w:szCs w:val="20"/>
      </w:rPr>
      <w:t xml:space="preserve"> </w:t>
    </w:r>
    <w:r w:rsidRPr="00D52580">
      <w:rPr>
        <w:color w:val="404040"/>
        <w:sz w:val="20"/>
        <w:szCs w:val="20"/>
      </w:rPr>
      <w:sym w:font="Symbol" w:char="00B7"/>
    </w:r>
    <w:r w:rsidRPr="00D52580">
      <w:rPr>
        <w:color w:val="404040"/>
        <w:sz w:val="20"/>
        <w:szCs w:val="20"/>
      </w:rPr>
      <w:t xml:space="preserve"> </w:t>
    </w:r>
    <w:r w:rsidRPr="00D52580">
      <w:rPr>
        <w:sz w:val="20"/>
        <w:szCs w:val="20"/>
      </w:rPr>
      <w:t xml:space="preserve">Page </w:t>
    </w:r>
    <w:r w:rsidRPr="00D52580">
      <w:rPr>
        <w:sz w:val="20"/>
        <w:szCs w:val="20"/>
      </w:rPr>
      <w:fldChar w:fldCharType="begin"/>
    </w:r>
    <w:r w:rsidRPr="00D52580">
      <w:rPr>
        <w:sz w:val="20"/>
        <w:szCs w:val="20"/>
      </w:rPr>
      <w:instrText xml:space="preserve"> PAGE  \* Arabic  \* MERGEFORMAT </w:instrText>
    </w:r>
    <w:r w:rsidRPr="00D52580">
      <w:rPr>
        <w:sz w:val="20"/>
        <w:szCs w:val="20"/>
      </w:rPr>
      <w:fldChar w:fldCharType="separate"/>
    </w:r>
    <w:r w:rsidR="00E13FAE">
      <w:rPr>
        <w:noProof/>
        <w:sz w:val="20"/>
        <w:szCs w:val="20"/>
      </w:rPr>
      <w:t>59</w:t>
    </w:r>
    <w:r w:rsidRPr="00D52580">
      <w:rPr>
        <w:sz w:val="20"/>
        <w:szCs w:val="20"/>
      </w:rPr>
      <w:fldChar w:fldCharType="end"/>
    </w:r>
    <w:r w:rsidR="00EF33B0">
      <w:rPr>
        <w:sz w:val="20"/>
        <w:szCs w:val="20"/>
      </w:rPr>
      <w:t xml:space="preserve"> of 64</w:t>
    </w:r>
  </w:p>
  <w:p w14:paraId="0BDAD54B" w14:textId="77777777" w:rsidR="004F7159" w:rsidRPr="00D52580" w:rsidRDefault="004F7159" w:rsidP="00D52580">
    <w:pPr>
      <w:tabs>
        <w:tab w:val="center" w:pos="4680"/>
        <w:tab w:val="right" w:pos="9360"/>
      </w:tabs>
      <w:spacing w:after="0" w:line="240" w:lineRule="auto"/>
      <w:jc w:val="center"/>
      <w:rPr>
        <w:rFonts w:ascii="Calibri" w:hAnsi="Calibri"/>
      </w:rPr>
    </w:pPr>
    <w:r w:rsidRPr="00D52580">
      <w:rPr>
        <w:sz w:val="20"/>
        <w:szCs w:val="20"/>
      </w:rPr>
      <w:t>All Rights Reserved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2B519" w14:textId="77777777" w:rsidR="004F7159" w:rsidRPr="00D52580" w:rsidRDefault="004F7159" w:rsidP="00D52580">
    <w:pPr>
      <w:tabs>
        <w:tab w:val="center" w:pos="4680"/>
        <w:tab w:val="right" w:pos="9360"/>
      </w:tabs>
      <w:spacing w:after="0" w:line="240" w:lineRule="auto"/>
      <w:jc w:val="center"/>
      <w:rPr>
        <w:sz w:val="20"/>
        <w:szCs w:val="20"/>
      </w:rPr>
    </w:pPr>
    <w:r w:rsidRPr="00D52580">
      <w:rPr>
        <w:sz w:val="20"/>
        <w:szCs w:val="20"/>
      </w:rPr>
      <w:t xml:space="preserve">Richard Woods, State School Superintendent  </w:t>
    </w:r>
  </w:p>
  <w:p w14:paraId="3BDA3D4D" w14:textId="6BF7944B" w:rsidR="004F7159" w:rsidRPr="00D52580" w:rsidRDefault="004F7159" w:rsidP="00D52580">
    <w:pPr>
      <w:tabs>
        <w:tab w:val="center" w:pos="4680"/>
        <w:tab w:val="right" w:pos="9360"/>
      </w:tabs>
      <w:spacing w:after="0" w:line="240" w:lineRule="auto"/>
      <w:jc w:val="center"/>
      <w:rPr>
        <w:sz w:val="20"/>
        <w:szCs w:val="20"/>
      </w:rPr>
    </w:pPr>
    <w:r w:rsidRPr="00D52580">
      <w:rPr>
        <w:sz w:val="20"/>
        <w:szCs w:val="20"/>
      </w:rPr>
      <w:t xml:space="preserve">July 2015 </w:t>
    </w:r>
    <w:r w:rsidRPr="00D52580">
      <w:rPr>
        <w:color w:val="404040"/>
        <w:sz w:val="20"/>
        <w:szCs w:val="20"/>
      </w:rPr>
      <w:sym w:font="Symbol" w:char="00B7"/>
    </w:r>
    <w:r w:rsidRPr="00D52580">
      <w:rPr>
        <w:color w:val="404040"/>
        <w:sz w:val="20"/>
        <w:szCs w:val="20"/>
      </w:rPr>
      <w:t xml:space="preserve"> </w:t>
    </w:r>
    <w:r w:rsidRPr="00D52580">
      <w:rPr>
        <w:sz w:val="20"/>
        <w:szCs w:val="20"/>
      </w:rPr>
      <w:t xml:space="preserve">Page </w:t>
    </w:r>
    <w:r w:rsidRPr="00D52580">
      <w:rPr>
        <w:sz w:val="20"/>
        <w:szCs w:val="20"/>
      </w:rPr>
      <w:fldChar w:fldCharType="begin"/>
    </w:r>
    <w:r w:rsidRPr="00D52580">
      <w:rPr>
        <w:sz w:val="20"/>
        <w:szCs w:val="20"/>
      </w:rPr>
      <w:instrText xml:space="preserve"> PAGE  \* Arabic  \* MERGEFORMAT </w:instrText>
    </w:r>
    <w:r w:rsidRPr="00D52580">
      <w:rPr>
        <w:sz w:val="20"/>
        <w:szCs w:val="20"/>
      </w:rPr>
      <w:fldChar w:fldCharType="separate"/>
    </w:r>
    <w:r>
      <w:rPr>
        <w:noProof/>
        <w:sz w:val="20"/>
        <w:szCs w:val="20"/>
      </w:rPr>
      <w:t>7</w:t>
    </w:r>
    <w:r w:rsidRPr="00D52580">
      <w:rPr>
        <w:sz w:val="20"/>
        <w:szCs w:val="20"/>
      </w:rPr>
      <w:fldChar w:fldCharType="end"/>
    </w:r>
    <w:r>
      <w:rPr>
        <w:sz w:val="20"/>
        <w:szCs w:val="20"/>
      </w:rPr>
      <w:t xml:space="preserve"> of 59</w:t>
    </w:r>
  </w:p>
  <w:p w14:paraId="3E6E75CF" w14:textId="77777777" w:rsidR="004F7159" w:rsidRPr="00D52580" w:rsidRDefault="004F7159" w:rsidP="00D52580">
    <w:pPr>
      <w:tabs>
        <w:tab w:val="center" w:pos="4680"/>
        <w:tab w:val="right" w:pos="9360"/>
      </w:tabs>
      <w:spacing w:after="0" w:line="240" w:lineRule="auto"/>
      <w:jc w:val="center"/>
      <w:rPr>
        <w:rFonts w:ascii="Calibri" w:hAnsi="Calibri"/>
      </w:rPr>
    </w:pPr>
    <w:r w:rsidRPr="00D52580">
      <w:rPr>
        <w:sz w:val="20"/>
        <w:szCs w:val="20"/>
      </w:rPr>
      <w:t>All Rights Reserved</w:t>
    </w:r>
  </w:p>
  <w:p w14:paraId="23ED4175" w14:textId="77777777" w:rsidR="004F7159" w:rsidRPr="00B3032B" w:rsidRDefault="004F7159" w:rsidP="00B3032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A64AD" w14:textId="77777777" w:rsidR="004F7159" w:rsidRDefault="004F7159" w:rsidP="003E6D7B">
    <w:pPr>
      <w:tabs>
        <w:tab w:val="center" w:pos="4680"/>
        <w:tab w:val="right" w:pos="9360"/>
      </w:tabs>
      <w:spacing w:after="0" w:line="240" w:lineRule="auto"/>
      <w:jc w:val="center"/>
      <w:rPr>
        <w:sz w:val="20"/>
        <w:szCs w:val="20"/>
      </w:rPr>
    </w:pPr>
  </w:p>
  <w:p w14:paraId="37A55335" w14:textId="77777777" w:rsidR="004F7159" w:rsidRPr="00D52580" w:rsidRDefault="004F7159" w:rsidP="003E6D7B">
    <w:pPr>
      <w:tabs>
        <w:tab w:val="center" w:pos="4680"/>
        <w:tab w:val="right" w:pos="9360"/>
      </w:tabs>
      <w:spacing w:after="0" w:line="240" w:lineRule="auto"/>
      <w:jc w:val="center"/>
      <w:rPr>
        <w:sz w:val="20"/>
        <w:szCs w:val="20"/>
      </w:rPr>
    </w:pPr>
    <w:r w:rsidRPr="00D52580">
      <w:rPr>
        <w:sz w:val="20"/>
        <w:szCs w:val="20"/>
      </w:rPr>
      <w:t xml:space="preserve">Richard Woods, State School Superintendent  </w:t>
    </w:r>
  </w:p>
  <w:p w14:paraId="5C75F9F6" w14:textId="7224AE6A" w:rsidR="004F7159" w:rsidRPr="00D52580" w:rsidRDefault="005077C0" w:rsidP="003E6D7B">
    <w:pPr>
      <w:tabs>
        <w:tab w:val="center" w:pos="4680"/>
        <w:tab w:val="right" w:pos="9360"/>
      </w:tabs>
      <w:spacing w:after="0" w:line="240" w:lineRule="auto"/>
      <w:jc w:val="center"/>
      <w:rPr>
        <w:sz w:val="20"/>
        <w:szCs w:val="20"/>
      </w:rPr>
    </w:pPr>
    <w:r>
      <w:rPr>
        <w:sz w:val="20"/>
        <w:szCs w:val="20"/>
      </w:rPr>
      <w:t>July 2016</w:t>
    </w:r>
    <w:r w:rsidR="004F7159" w:rsidRPr="00D52580">
      <w:rPr>
        <w:sz w:val="20"/>
        <w:szCs w:val="20"/>
      </w:rPr>
      <w:t xml:space="preserve"> </w:t>
    </w:r>
    <w:r w:rsidR="004F7159" w:rsidRPr="00D52580">
      <w:rPr>
        <w:color w:val="404040"/>
        <w:sz w:val="20"/>
        <w:szCs w:val="20"/>
      </w:rPr>
      <w:sym w:font="Symbol" w:char="00B7"/>
    </w:r>
    <w:r w:rsidR="004F7159" w:rsidRPr="00D52580">
      <w:rPr>
        <w:color w:val="404040"/>
        <w:sz w:val="20"/>
        <w:szCs w:val="20"/>
      </w:rPr>
      <w:t xml:space="preserve"> </w:t>
    </w:r>
    <w:r w:rsidR="004F7159" w:rsidRPr="00D52580">
      <w:rPr>
        <w:sz w:val="20"/>
        <w:szCs w:val="20"/>
      </w:rPr>
      <w:t xml:space="preserve">Page </w:t>
    </w:r>
    <w:r w:rsidR="004F7159" w:rsidRPr="00D52580">
      <w:rPr>
        <w:sz w:val="20"/>
        <w:szCs w:val="20"/>
      </w:rPr>
      <w:fldChar w:fldCharType="begin"/>
    </w:r>
    <w:r w:rsidR="004F7159" w:rsidRPr="00D52580">
      <w:rPr>
        <w:sz w:val="20"/>
        <w:szCs w:val="20"/>
      </w:rPr>
      <w:instrText xml:space="preserve"> PAGE  \* Arabic  \* MERGEFORMAT </w:instrText>
    </w:r>
    <w:r w:rsidR="004F7159" w:rsidRPr="00D52580">
      <w:rPr>
        <w:sz w:val="20"/>
        <w:szCs w:val="20"/>
      </w:rPr>
      <w:fldChar w:fldCharType="separate"/>
    </w:r>
    <w:r w:rsidR="00E13FAE">
      <w:rPr>
        <w:noProof/>
        <w:sz w:val="20"/>
        <w:szCs w:val="20"/>
      </w:rPr>
      <w:t>64</w:t>
    </w:r>
    <w:r w:rsidR="004F7159" w:rsidRPr="00D52580">
      <w:rPr>
        <w:sz w:val="20"/>
        <w:szCs w:val="20"/>
      </w:rPr>
      <w:fldChar w:fldCharType="end"/>
    </w:r>
    <w:r w:rsidR="004F7159">
      <w:rPr>
        <w:sz w:val="20"/>
        <w:szCs w:val="20"/>
      </w:rPr>
      <w:t xml:space="preserve"> of 6</w:t>
    </w:r>
    <w:r w:rsidR="00D62291">
      <w:rPr>
        <w:sz w:val="20"/>
        <w:szCs w:val="20"/>
      </w:rPr>
      <w:t>4</w:t>
    </w:r>
  </w:p>
  <w:p w14:paraId="350326D0" w14:textId="77777777" w:rsidR="004F7159" w:rsidRPr="00D52580" w:rsidRDefault="004F7159" w:rsidP="003E6D7B">
    <w:pPr>
      <w:tabs>
        <w:tab w:val="center" w:pos="4680"/>
        <w:tab w:val="right" w:pos="9360"/>
      </w:tabs>
      <w:spacing w:after="0" w:line="240" w:lineRule="auto"/>
      <w:jc w:val="center"/>
      <w:rPr>
        <w:rFonts w:ascii="Calibri" w:hAnsi="Calibri"/>
      </w:rPr>
    </w:pPr>
    <w:r w:rsidRPr="00D52580">
      <w:rPr>
        <w:sz w:val="20"/>
        <w:szCs w:val="20"/>
      </w:rPr>
      <w:t>All Rights Reserved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F59FE" w14:textId="77777777" w:rsidR="004F7159" w:rsidRPr="00CE67AB" w:rsidRDefault="004F7159" w:rsidP="00A46BFA">
    <w:pPr>
      <w:tabs>
        <w:tab w:val="center" w:pos="4320"/>
        <w:tab w:val="right" w:pos="8640"/>
      </w:tabs>
      <w:spacing w:after="120" w:line="240" w:lineRule="auto"/>
      <w:rPr>
        <w:rFonts w:eastAsia="Times New Roman"/>
        <w:i/>
        <w:sz w:val="20"/>
        <w:szCs w:val="24"/>
        <w:u w:val="single"/>
      </w:rPr>
    </w:pPr>
    <w:r w:rsidRPr="00CE67AB">
      <w:rPr>
        <w:rFonts w:eastAsia="Times New Roman"/>
        <w:i/>
        <w:sz w:val="20"/>
        <w:szCs w:val="24"/>
        <w:u w:val="single"/>
      </w:rPr>
      <w:t>These materials are for nonprofit educational purposes only. Any other use may constitute copyright infringement.</w:t>
    </w:r>
  </w:p>
  <w:p w14:paraId="5DFC64BA" w14:textId="77777777" w:rsidR="004F7159" w:rsidRPr="00CE67AB" w:rsidRDefault="004F7159" w:rsidP="00A46BFA">
    <w:pPr>
      <w:tabs>
        <w:tab w:val="center" w:pos="4320"/>
        <w:tab w:val="right" w:pos="8640"/>
      </w:tabs>
      <w:spacing w:after="0" w:line="240" w:lineRule="auto"/>
      <w:rPr>
        <w:rFonts w:eastAsia="Times New Roman"/>
        <w:i/>
        <w:sz w:val="20"/>
        <w:szCs w:val="24"/>
      </w:rPr>
    </w:pPr>
    <w:r w:rsidRPr="00CE67AB">
      <w:rPr>
        <w:rFonts w:eastAsia="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AD692" w14:textId="77777777" w:rsidR="00833832" w:rsidRDefault="00833832" w:rsidP="000D3CA2">
      <w:pPr>
        <w:spacing w:after="0" w:line="240" w:lineRule="auto"/>
      </w:pPr>
      <w:r>
        <w:separator/>
      </w:r>
    </w:p>
  </w:footnote>
  <w:footnote w:type="continuationSeparator" w:id="0">
    <w:p w14:paraId="1B2C722B" w14:textId="77777777" w:rsidR="00833832" w:rsidRDefault="00833832" w:rsidP="000D3C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89EAD" w14:textId="77777777" w:rsidR="004F7159" w:rsidRPr="00E25EBF" w:rsidRDefault="004F7159" w:rsidP="00103583">
    <w:pPr>
      <w:pStyle w:val="Header"/>
      <w:jc w:val="center"/>
      <w:rPr>
        <w:b/>
        <w:sz w:val="24"/>
        <w:szCs w:val="24"/>
      </w:rPr>
    </w:pPr>
    <w:r w:rsidRPr="00E25EBF">
      <w:rPr>
        <w:b/>
        <w:sz w:val="24"/>
        <w:szCs w:val="24"/>
      </w:rPr>
      <w:t>Georgia Department of Education</w:t>
    </w:r>
  </w:p>
  <w:p w14:paraId="57CD8FF8" w14:textId="77777777" w:rsidR="004F7159" w:rsidRPr="00421F1A" w:rsidRDefault="004F7159" w:rsidP="00421F1A">
    <w:pPr>
      <w:pStyle w:val="NoSpacing"/>
      <w:jc w:val="center"/>
      <w:rPr>
        <w:rFonts w:ascii="Times New Roman" w:hAnsi="Times New Roman"/>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E604A" w14:textId="77777777" w:rsidR="004F7159" w:rsidRDefault="004F7159" w:rsidP="00D52580">
    <w:pPr>
      <w:tabs>
        <w:tab w:val="center" w:pos="4680"/>
        <w:tab w:val="right" w:pos="9360"/>
      </w:tabs>
      <w:spacing w:after="0" w:line="240" w:lineRule="auto"/>
      <w:jc w:val="center"/>
      <w:rPr>
        <w:b/>
        <w:sz w:val="24"/>
        <w:szCs w:val="24"/>
      </w:rPr>
    </w:pPr>
    <w:r w:rsidRPr="00D52580">
      <w:rPr>
        <w:b/>
        <w:sz w:val="24"/>
        <w:szCs w:val="24"/>
      </w:rPr>
      <w:t>Georgia Department of Education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6D238" w14:textId="77777777" w:rsidR="004F7159" w:rsidRPr="00357869" w:rsidRDefault="004F7159" w:rsidP="00A46BFA">
    <w:pPr>
      <w:pStyle w:val="Header"/>
      <w:jc w:val="center"/>
      <w:rPr>
        <w:b/>
      </w:rPr>
    </w:pPr>
    <w:r>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088A"/>
    <w:multiLevelType w:val="hybridMultilevel"/>
    <w:tmpl w:val="89B46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B058E"/>
    <w:multiLevelType w:val="hybridMultilevel"/>
    <w:tmpl w:val="7DA6DFF8"/>
    <w:lvl w:ilvl="0" w:tplc="EC12006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46A3A"/>
    <w:multiLevelType w:val="hybridMultilevel"/>
    <w:tmpl w:val="23AA73FC"/>
    <w:lvl w:ilvl="0" w:tplc="FE14062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76878"/>
    <w:multiLevelType w:val="hybridMultilevel"/>
    <w:tmpl w:val="333E41AA"/>
    <w:lvl w:ilvl="0" w:tplc="DB20D5A2">
      <w:start w:val="1"/>
      <w:numFmt w:val="bullet"/>
      <w:pStyle w:val="Style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C93F54"/>
    <w:multiLevelType w:val="hybridMultilevel"/>
    <w:tmpl w:val="CA500516"/>
    <w:lvl w:ilvl="0" w:tplc="3D44C8C6">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A7E3B"/>
    <w:multiLevelType w:val="hybridMultilevel"/>
    <w:tmpl w:val="F4FAB630"/>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6678D"/>
    <w:multiLevelType w:val="hybridMultilevel"/>
    <w:tmpl w:val="D7E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23A65"/>
    <w:multiLevelType w:val="hybridMultilevel"/>
    <w:tmpl w:val="09348D76"/>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1739E4"/>
    <w:multiLevelType w:val="hybridMultilevel"/>
    <w:tmpl w:val="4D94B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764BB2"/>
    <w:multiLevelType w:val="hybridMultilevel"/>
    <w:tmpl w:val="832CB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22DC3"/>
    <w:multiLevelType w:val="hybridMultilevel"/>
    <w:tmpl w:val="8E6A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066C76"/>
    <w:multiLevelType w:val="hybridMultilevel"/>
    <w:tmpl w:val="55225396"/>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42D11"/>
    <w:multiLevelType w:val="multilevel"/>
    <w:tmpl w:val="3C167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7F403C"/>
    <w:multiLevelType w:val="hybridMultilevel"/>
    <w:tmpl w:val="66B0C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1097E"/>
    <w:multiLevelType w:val="hybridMultilevel"/>
    <w:tmpl w:val="CCC8A6AA"/>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750BD6"/>
    <w:multiLevelType w:val="hybridMultilevel"/>
    <w:tmpl w:val="10920E0E"/>
    <w:lvl w:ilvl="0" w:tplc="7CDC6BB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65F82"/>
    <w:multiLevelType w:val="hybridMultilevel"/>
    <w:tmpl w:val="96549FC8"/>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46181D"/>
    <w:multiLevelType w:val="hybridMultilevel"/>
    <w:tmpl w:val="76FE5378"/>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55A71"/>
    <w:multiLevelType w:val="hybridMultilevel"/>
    <w:tmpl w:val="DC10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F52384"/>
    <w:multiLevelType w:val="hybridMultilevel"/>
    <w:tmpl w:val="90DA7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A31801"/>
    <w:multiLevelType w:val="hybridMultilevel"/>
    <w:tmpl w:val="2D265784"/>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D1C05"/>
    <w:multiLevelType w:val="hybridMultilevel"/>
    <w:tmpl w:val="58EA9E16"/>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8E5F68"/>
    <w:multiLevelType w:val="hybridMultilevel"/>
    <w:tmpl w:val="BE5671C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175C50"/>
    <w:multiLevelType w:val="hybridMultilevel"/>
    <w:tmpl w:val="9118B5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6D05AD"/>
    <w:multiLevelType w:val="hybridMultilevel"/>
    <w:tmpl w:val="54BADF10"/>
    <w:lvl w:ilvl="0" w:tplc="0FE076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C626FB"/>
    <w:multiLevelType w:val="hybridMultilevel"/>
    <w:tmpl w:val="5150C66E"/>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B40B6"/>
    <w:multiLevelType w:val="hybridMultilevel"/>
    <w:tmpl w:val="889C348A"/>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8C5278"/>
    <w:multiLevelType w:val="hybridMultilevel"/>
    <w:tmpl w:val="0358AB06"/>
    <w:lvl w:ilvl="0" w:tplc="6CC64C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AF5C62"/>
    <w:multiLevelType w:val="hybridMultilevel"/>
    <w:tmpl w:val="CCF8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DB473D"/>
    <w:multiLevelType w:val="hybridMultilevel"/>
    <w:tmpl w:val="414439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9"/>
  </w:num>
  <w:num w:numId="3">
    <w:abstractNumId w:val="7"/>
  </w:num>
  <w:num w:numId="4">
    <w:abstractNumId w:val="25"/>
  </w:num>
  <w:num w:numId="5">
    <w:abstractNumId w:val="20"/>
  </w:num>
  <w:num w:numId="6">
    <w:abstractNumId w:val="2"/>
  </w:num>
  <w:num w:numId="7">
    <w:abstractNumId w:val="11"/>
  </w:num>
  <w:num w:numId="8">
    <w:abstractNumId w:val="1"/>
  </w:num>
  <w:num w:numId="9">
    <w:abstractNumId w:val="27"/>
  </w:num>
  <w:num w:numId="10">
    <w:abstractNumId w:val="24"/>
  </w:num>
  <w:num w:numId="11">
    <w:abstractNumId w:val="5"/>
  </w:num>
  <w:num w:numId="12">
    <w:abstractNumId w:val="26"/>
  </w:num>
  <w:num w:numId="13">
    <w:abstractNumId w:val="21"/>
  </w:num>
  <w:num w:numId="14">
    <w:abstractNumId w:val="17"/>
  </w:num>
  <w:num w:numId="15">
    <w:abstractNumId w:val="15"/>
  </w:num>
  <w:num w:numId="16">
    <w:abstractNumId w:val="14"/>
  </w:num>
  <w:num w:numId="17">
    <w:abstractNumId w:val="16"/>
  </w:num>
  <w:num w:numId="18">
    <w:abstractNumId w:val="18"/>
  </w:num>
  <w:num w:numId="19">
    <w:abstractNumId w:val="10"/>
  </w:num>
  <w:num w:numId="20">
    <w:abstractNumId w:val="19"/>
  </w:num>
  <w:num w:numId="21">
    <w:abstractNumId w:val="23"/>
  </w:num>
  <w:num w:numId="22">
    <w:abstractNumId w:val="4"/>
  </w:num>
  <w:num w:numId="23">
    <w:abstractNumId w:val="8"/>
  </w:num>
  <w:num w:numId="24">
    <w:abstractNumId w:val="0"/>
  </w:num>
  <w:num w:numId="25">
    <w:abstractNumId w:val="6"/>
  </w:num>
  <w:num w:numId="26">
    <w:abstractNumId w:val="28"/>
  </w:num>
  <w:num w:numId="27">
    <w:abstractNumId w:val="22"/>
  </w:num>
  <w:num w:numId="28">
    <w:abstractNumId w:val="13"/>
  </w:num>
  <w:num w:numId="29">
    <w:abstractNumId w:val="9"/>
  </w:num>
  <w:num w:numId="3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o:colormru v:ext="edit" colors="aqua,#f9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2"/>
    <w:rsid w:val="00001BC4"/>
    <w:rsid w:val="00002D06"/>
    <w:rsid w:val="00002E4A"/>
    <w:rsid w:val="0000413A"/>
    <w:rsid w:val="00005753"/>
    <w:rsid w:val="00010B41"/>
    <w:rsid w:val="00011019"/>
    <w:rsid w:val="00012464"/>
    <w:rsid w:val="00013037"/>
    <w:rsid w:val="000174AD"/>
    <w:rsid w:val="00022118"/>
    <w:rsid w:val="00023FCF"/>
    <w:rsid w:val="00024118"/>
    <w:rsid w:val="000241AA"/>
    <w:rsid w:val="0002436E"/>
    <w:rsid w:val="00024D8B"/>
    <w:rsid w:val="00026564"/>
    <w:rsid w:val="0003172B"/>
    <w:rsid w:val="00032B9B"/>
    <w:rsid w:val="0003441E"/>
    <w:rsid w:val="00035E1D"/>
    <w:rsid w:val="000402B4"/>
    <w:rsid w:val="00042250"/>
    <w:rsid w:val="00042A75"/>
    <w:rsid w:val="00045F09"/>
    <w:rsid w:val="00051E42"/>
    <w:rsid w:val="0005210D"/>
    <w:rsid w:val="000526B3"/>
    <w:rsid w:val="00055147"/>
    <w:rsid w:val="00055EDD"/>
    <w:rsid w:val="00056192"/>
    <w:rsid w:val="00057E2C"/>
    <w:rsid w:val="00060466"/>
    <w:rsid w:val="00060BB3"/>
    <w:rsid w:val="00062532"/>
    <w:rsid w:val="000636D8"/>
    <w:rsid w:val="00063CD6"/>
    <w:rsid w:val="00064CB1"/>
    <w:rsid w:val="00072997"/>
    <w:rsid w:val="00075A23"/>
    <w:rsid w:val="00076278"/>
    <w:rsid w:val="00081132"/>
    <w:rsid w:val="00081833"/>
    <w:rsid w:val="00082BCE"/>
    <w:rsid w:val="00083E6E"/>
    <w:rsid w:val="00084503"/>
    <w:rsid w:val="00084ED1"/>
    <w:rsid w:val="00085B74"/>
    <w:rsid w:val="00085F3B"/>
    <w:rsid w:val="000861CD"/>
    <w:rsid w:val="000871DE"/>
    <w:rsid w:val="00087B92"/>
    <w:rsid w:val="000919F6"/>
    <w:rsid w:val="00092B3D"/>
    <w:rsid w:val="00092FF3"/>
    <w:rsid w:val="000941A0"/>
    <w:rsid w:val="000958C4"/>
    <w:rsid w:val="00095F59"/>
    <w:rsid w:val="000960A3"/>
    <w:rsid w:val="00097064"/>
    <w:rsid w:val="000A0F6B"/>
    <w:rsid w:val="000A10DC"/>
    <w:rsid w:val="000A21B1"/>
    <w:rsid w:val="000A3111"/>
    <w:rsid w:val="000A4D8C"/>
    <w:rsid w:val="000A5410"/>
    <w:rsid w:val="000A5D06"/>
    <w:rsid w:val="000A6BB4"/>
    <w:rsid w:val="000A6F65"/>
    <w:rsid w:val="000A7AA6"/>
    <w:rsid w:val="000B06E9"/>
    <w:rsid w:val="000B0A77"/>
    <w:rsid w:val="000B2359"/>
    <w:rsid w:val="000B3C1B"/>
    <w:rsid w:val="000B493A"/>
    <w:rsid w:val="000B7290"/>
    <w:rsid w:val="000B74E0"/>
    <w:rsid w:val="000C333F"/>
    <w:rsid w:val="000C62D0"/>
    <w:rsid w:val="000C69C4"/>
    <w:rsid w:val="000C747C"/>
    <w:rsid w:val="000D0612"/>
    <w:rsid w:val="000D3CA2"/>
    <w:rsid w:val="000D457E"/>
    <w:rsid w:val="000D4E71"/>
    <w:rsid w:val="000D7433"/>
    <w:rsid w:val="000D7499"/>
    <w:rsid w:val="000E1A35"/>
    <w:rsid w:val="000E4AE2"/>
    <w:rsid w:val="000E4D25"/>
    <w:rsid w:val="000F03D4"/>
    <w:rsid w:val="000F15E2"/>
    <w:rsid w:val="000F2647"/>
    <w:rsid w:val="000F26BB"/>
    <w:rsid w:val="000F3502"/>
    <w:rsid w:val="000F3BC2"/>
    <w:rsid w:val="000F3CD0"/>
    <w:rsid w:val="00101535"/>
    <w:rsid w:val="00102164"/>
    <w:rsid w:val="001022F9"/>
    <w:rsid w:val="00103286"/>
    <w:rsid w:val="00103583"/>
    <w:rsid w:val="00104D04"/>
    <w:rsid w:val="0010556F"/>
    <w:rsid w:val="0010613F"/>
    <w:rsid w:val="001062ED"/>
    <w:rsid w:val="00107358"/>
    <w:rsid w:val="00110952"/>
    <w:rsid w:val="00111BC8"/>
    <w:rsid w:val="00112C6F"/>
    <w:rsid w:val="00114E0D"/>
    <w:rsid w:val="00115C67"/>
    <w:rsid w:val="00116070"/>
    <w:rsid w:val="001160FD"/>
    <w:rsid w:val="0011726C"/>
    <w:rsid w:val="0011738A"/>
    <w:rsid w:val="001247F2"/>
    <w:rsid w:val="00125064"/>
    <w:rsid w:val="00126E51"/>
    <w:rsid w:val="0012757A"/>
    <w:rsid w:val="00130310"/>
    <w:rsid w:val="00130CD3"/>
    <w:rsid w:val="00131D45"/>
    <w:rsid w:val="0013200A"/>
    <w:rsid w:val="00132B4B"/>
    <w:rsid w:val="001332E0"/>
    <w:rsid w:val="00133E38"/>
    <w:rsid w:val="001344C1"/>
    <w:rsid w:val="001353B7"/>
    <w:rsid w:val="0013674A"/>
    <w:rsid w:val="00137D58"/>
    <w:rsid w:val="00140119"/>
    <w:rsid w:val="0014278E"/>
    <w:rsid w:val="00144517"/>
    <w:rsid w:val="00147ADE"/>
    <w:rsid w:val="0015139A"/>
    <w:rsid w:val="001528F9"/>
    <w:rsid w:val="00152EC1"/>
    <w:rsid w:val="00154013"/>
    <w:rsid w:val="00157C68"/>
    <w:rsid w:val="00160BD0"/>
    <w:rsid w:val="0016121A"/>
    <w:rsid w:val="001642D0"/>
    <w:rsid w:val="001644FD"/>
    <w:rsid w:val="00170367"/>
    <w:rsid w:val="00172734"/>
    <w:rsid w:val="0017389E"/>
    <w:rsid w:val="001817B8"/>
    <w:rsid w:val="00182D8A"/>
    <w:rsid w:val="0018650F"/>
    <w:rsid w:val="0018680E"/>
    <w:rsid w:val="00186F6B"/>
    <w:rsid w:val="00187E1C"/>
    <w:rsid w:val="00190FC4"/>
    <w:rsid w:val="00191697"/>
    <w:rsid w:val="001941CF"/>
    <w:rsid w:val="00195F1B"/>
    <w:rsid w:val="00197F85"/>
    <w:rsid w:val="001A0319"/>
    <w:rsid w:val="001A1276"/>
    <w:rsid w:val="001A2305"/>
    <w:rsid w:val="001A291F"/>
    <w:rsid w:val="001A2ADC"/>
    <w:rsid w:val="001A5866"/>
    <w:rsid w:val="001A6E57"/>
    <w:rsid w:val="001A7C04"/>
    <w:rsid w:val="001B1B40"/>
    <w:rsid w:val="001B1CF8"/>
    <w:rsid w:val="001B1FDC"/>
    <w:rsid w:val="001B3A95"/>
    <w:rsid w:val="001B4697"/>
    <w:rsid w:val="001C4BC2"/>
    <w:rsid w:val="001C7CEB"/>
    <w:rsid w:val="001D0A5D"/>
    <w:rsid w:val="001D2C99"/>
    <w:rsid w:val="001D5F0C"/>
    <w:rsid w:val="001E72A6"/>
    <w:rsid w:val="001F00E2"/>
    <w:rsid w:val="001F13F6"/>
    <w:rsid w:val="001F5DBC"/>
    <w:rsid w:val="00202AE9"/>
    <w:rsid w:val="002041FD"/>
    <w:rsid w:val="0020510C"/>
    <w:rsid w:val="00210572"/>
    <w:rsid w:val="0021087E"/>
    <w:rsid w:val="00214F1B"/>
    <w:rsid w:val="0021581E"/>
    <w:rsid w:val="00215906"/>
    <w:rsid w:val="00215C2B"/>
    <w:rsid w:val="00217608"/>
    <w:rsid w:val="00223230"/>
    <w:rsid w:val="00226C0B"/>
    <w:rsid w:val="00227D5E"/>
    <w:rsid w:val="00227E4D"/>
    <w:rsid w:val="00230381"/>
    <w:rsid w:val="00230B22"/>
    <w:rsid w:val="00236763"/>
    <w:rsid w:val="00241DA0"/>
    <w:rsid w:val="0024580C"/>
    <w:rsid w:val="00246B23"/>
    <w:rsid w:val="00247348"/>
    <w:rsid w:val="00247D33"/>
    <w:rsid w:val="00247F81"/>
    <w:rsid w:val="002508E2"/>
    <w:rsid w:val="00250B94"/>
    <w:rsid w:val="002516B1"/>
    <w:rsid w:val="002519F4"/>
    <w:rsid w:val="0025231B"/>
    <w:rsid w:val="002550ED"/>
    <w:rsid w:val="0025544A"/>
    <w:rsid w:val="00256597"/>
    <w:rsid w:val="0026330D"/>
    <w:rsid w:val="00264D42"/>
    <w:rsid w:val="00265E58"/>
    <w:rsid w:val="002665D1"/>
    <w:rsid w:val="0026688A"/>
    <w:rsid w:val="00272A9A"/>
    <w:rsid w:val="002743D6"/>
    <w:rsid w:val="00276480"/>
    <w:rsid w:val="00276D50"/>
    <w:rsid w:val="002835A1"/>
    <w:rsid w:val="00283B30"/>
    <w:rsid w:val="00283EDE"/>
    <w:rsid w:val="00283F4D"/>
    <w:rsid w:val="002849A7"/>
    <w:rsid w:val="00284D9C"/>
    <w:rsid w:val="00284EF2"/>
    <w:rsid w:val="00291CE4"/>
    <w:rsid w:val="00292B03"/>
    <w:rsid w:val="002938CB"/>
    <w:rsid w:val="00293F18"/>
    <w:rsid w:val="00296A87"/>
    <w:rsid w:val="00297F64"/>
    <w:rsid w:val="002A0145"/>
    <w:rsid w:val="002A1962"/>
    <w:rsid w:val="002A19B9"/>
    <w:rsid w:val="002A2322"/>
    <w:rsid w:val="002A256F"/>
    <w:rsid w:val="002A3A74"/>
    <w:rsid w:val="002B35BF"/>
    <w:rsid w:val="002B5E87"/>
    <w:rsid w:val="002B7826"/>
    <w:rsid w:val="002C26AF"/>
    <w:rsid w:val="002C2AC9"/>
    <w:rsid w:val="002C2B49"/>
    <w:rsid w:val="002C2B67"/>
    <w:rsid w:val="002C6CD6"/>
    <w:rsid w:val="002C753B"/>
    <w:rsid w:val="002D029A"/>
    <w:rsid w:val="002D0810"/>
    <w:rsid w:val="002D2865"/>
    <w:rsid w:val="002D2D09"/>
    <w:rsid w:val="002D2DFA"/>
    <w:rsid w:val="002D7B67"/>
    <w:rsid w:val="002E5426"/>
    <w:rsid w:val="002F06C7"/>
    <w:rsid w:val="002F1D44"/>
    <w:rsid w:val="002F2566"/>
    <w:rsid w:val="003001E3"/>
    <w:rsid w:val="00301A4B"/>
    <w:rsid w:val="0030424E"/>
    <w:rsid w:val="00307167"/>
    <w:rsid w:val="00307175"/>
    <w:rsid w:val="0030724E"/>
    <w:rsid w:val="0030788F"/>
    <w:rsid w:val="00310532"/>
    <w:rsid w:val="003121E5"/>
    <w:rsid w:val="00312A29"/>
    <w:rsid w:val="00312AE9"/>
    <w:rsid w:val="0031675B"/>
    <w:rsid w:val="003201FA"/>
    <w:rsid w:val="003215F8"/>
    <w:rsid w:val="0032273D"/>
    <w:rsid w:val="00324482"/>
    <w:rsid w:val="00325EE0"/>
    <w:rsid w:val="003263EB"/>
    <w:rsid w:val="00330FFC"/>
    <w:rsid w:val="00331DA2"/>
    <w:rsid w:val="00334B37"/>
    <w:rsid w:val="00335B47"/>
    <w:rsid w:val="00341070"/>
    <w:rsid w:val="00342096"/>
    <w:rsid w:val="003423A6"/>
    <w:rsid w:val="00343245"/>
    <w:rsid w:val="00344986"/>
    <w:rsid w:val="00345F7E"/>
    <w:rsid w:val="00347E7E"/>
    <w:rsid w:val="00351A19"/>
    <w:rsid w:val="00351B99"/>
    <w:rsid w:val="00352D38"/>
    <w:rsid w:val="00353B55"/>
    <w:rsid w:val="00354A4C"/>
    <w:rsid w:val="0036187C"/>
    <w:rsid w:val="00364643"/>
    <w:rsid w:val="0036493F"/>
    <w:rsid w:val="00365B54"/>
    <w:rsid w:val="00365C2A"/>
    <w:rsid w:val="00367F39"/>
    <w:rsid w:val="00372A3C"/>
    <w:rsid w:val="00374182"/>
    <w:rsid w:val="0037419F"/>
    <w:rsid w:val="003743BA"/>
    <w:rsid w:val="0037505F"/>
    <w:rsid w:val="00377338"/>
    <w:rsid w:val="003816EB"/>
    <w:rsid w:val="00383BFC"/>
    <w:rsid w:val="00384030"/>
    <w:rsid w:val="00384431"/>
    <w:rsid w:val="00384776"/>
    <w:rsid w:val="00386030"/>
    <w:rsid w:val="00386071"/>
    <w:rsid w:val="003875F9"/>
    <w:rsid w:val="0039111F"/>
    <w:rsid w:val="003A0725"/>
    <w:rsid w:val="003A08B6"/>
    <w:rsid w:val="003A0C9A"/>
    <w:rsid w:val="003A109D"/>
    <w:rsid w:val="003A2189"/>
    <w:rsid w:val="003A2EAB"/>
    <w:rsid w:val="003A442E"/>
    <w:rsid w:val="003A47FF"/>
    <w:rsid w:val="003A5E74"/>
    <w:rsid w:val="003B09B2"/>
    <w:rsid w:val="003B0DA6"/>
    <w:rsid w:val="003B1ABB"/>
    <w:rsid w:val="003B1C4A"/>
    <w:rsid w:val="003B2B7C"/>
    <w:rsid w:val="003B2C51"/>
    <w:rsid w:val="003B2F32"/>
    <w:rsid w:val="003B3068"/>
    <w:rsid w:val="003B60E1"/>
    <w:rsid w:val="003B70A5"/>
    <w:rsid w:val="003C04AB"/>
    <w:rsid w:val="003C0D9D"/>
    <w:rsid w:val="003C34B3"/>
    <w:rsid w:val="003C3814"/>
    <w:rsid w:val="003C4688"/>
    <w:rsid w:val="003C63D0"/>
    <w:rsid w:val="003C6DC4"/>
    <w:rsid w:val="003D0723"/>
    <w:rsid w:val="003D1DCC"/>
    <w:rsid w:val="003D42CE"/>
    <w:rsid w:val="003D5C86"/>
    <w:rsid w:val="003E069F"/>
    <w:rsid w:val="003E1798"/>
    <w:rsid w:val="003E3CBA"/>
    <w:rsid w:val="003E4F36"/>
    <w:rsid w:val="003E6326"/>
    <w:rsid w:val="003E6883"/>
    <w:rsid w:val="003E6D7B"/>
    <w:rsid w:val="003F3CDA"/>
    <w:rsid w:val="004012B8"/>
    <w:rsid w:val="00402D61"/>
    <w:rsid w:val="00402EFA"/>
    <w:rsid w:val="00403084"/>
    <w:rsid w:val="0040496C"/>
    <w:rsid w:val="00404D5D"/>
    <w:rsid w:val="004058DF"/>
    <w:rsid w:val="0040689D"/>
    <w:rsid w:val="00407959"/>
    <w:rsid w:val="00410D11"/>
    <w:rsid w:val="00411654"/>
    <w:rsid w:val="004122B3"/>
    <w:rsid w:val="00416D13"/>
    <w:rsid w:val="004202FE"/>
    <w:rsid w:val="0042049E"/>
    <w:rsid w:val="00420737"/>
    <w:rsid w:val="00420E89"/>
    <w:rsid w:val="00421F1A"/>
    <w:rsid w:val="0042246D"/>
    <w:rsid w:val="004226FE"/>
    <w:rsid w:val="00423DAE"/>
    <w:rsid w:val="004245C3"/>
    <w:rsid w:val="0042468E"/>
    <w:rsid w:val="00425DC7"/>
    <w:rsid w:val="00426869"/>
    <w:rsid w:val="00432848"/>
    <w:rsid w:val="004336B5"/>
    <w:rsid w:val="00433B68"/>
    <w:rsid w:val="004349F8"/>
    <w:rsid w:val="00440243"/>
    <w:rsid w:val="00441E32"/>
    <w:rsid w:val="00442938"/>
    <w:rsid w:val="00445AB8"/>
    <w:rsid w:val="00446277"/>
    <w:rsid w:val="00447420"/>
    <w:rsid w:val="004477CB"/>
    <w:rsid w:val="00447ED4"/>
    <w:rsid w:val="00450A82"/>
    <w:rsid w:val="00452C6C"/>
    <w:rsid w:val="00454A06"/>
    <w:rsid w:val="00456537"/>
    <w:rsid w:val="004568BF"/>
    <w:rsid w:val="004571CE"/>
    <w:rsid w:val="004578DD"/>
    <w:rsid w:val="00460E91"/>
    <w:rsid w:val="00464A85"/>
    <w:rsid w:val="00464ECC"/>
    <w:rsid w:val="0046519B"/>
    <w:rsid w:val="00472C4F"/>
    <w:rsid w:val="00472F3A"/>
    <w:rsid w:val="00473D83"/>
    <w:rsid w:val="004746D3"/>
    <w:rsid w:val="004756A2"/>
    <w:rsid w:val="00475790"/>
    <w:rsid w:val="004805DA"/>
    <w:rsid w:val="00482684"/>
    <w:rsid w:val="0048340A"/>
    <w:rsid w:val="0048389B"/>
    <w:rsid w:val="004849F4"/>
    <w:rsid w:val="00485213"/>
    <w:rsid w:val="00486087"/>
    <w:rsid w:val="00486BFE"/>
    <w:rsid w:val="004879DB"/>
    <w:rsid w:val="00491DC8"/>
    <w:rsid w:val="004923E2"/>
    <w:rsid w:val="0049611A"/>
    <w:rsid w:val="004A6CE0"/>
    <w:rsid w:val="004B1FDF"/>
    <w:rsid w:val="004B2913"/>
    <w:rsid w:val="004B2976"/>
    <w:rsid w:val="004B4079"/>
    <w:rsid w:val="004B49BE"/>
    <w:rsid w:val="004B5C4D"/>
    <w:rsid w:val="004B63EC"/>
    <w:rsid w:val="004B68DA"/>
    <w:rsid w:val="004C0C58"/>
    <w:rsid w:val="004C290B"/>
    <w:rsid w:val="004C4F73"/>
    <w:rsid w:val="004C67BC"/>
    <w:rsid w:val="004D01C2"/>
    <w:rsid w:val="004D1531"/>
    <w:rsid w:val="004D5419"/>
    <w:rsid w:val="004D642A"/>
    <w:rsid w:val="004E1894"/>
    <w:rsid w:val="004E5178"/>
    <w:rsid w:val="004E5460"/>
    <w:rsid w:val="004E5DC5"/>
    <w:rsid w:val="004E7BF8"/>
    <w:rsid w:val="004F34AA"/>
    <w:rsid w:val="004F5C4C"/>
    <w:rsid w:val="004F62CF"/>
    <w:rsid w:val="004F7159"/>
    <w:rsid w:val="005018DE"/>
    <w:rsid w:val="00501DF8"/>
    <w:rsid w:val="00502FAC"/>
    <w:rsid w:val="005051A5"/>
    <w:rsid w:val="005075BC"/>
    <w:rsid w:val="005077C0"/>
    <w:rsid w:val="00511293"/>
    <w:rsid w:val="00516276"/>
    <w:rsid w:val="00521FE2"/>
    <w:rsid w:val="005255A1"/>
    <w:rsid w:val="00525630"/>
    <w:rsid w:val="00525D32"/>
    <w:rsid w:val="005355F6"/>
    <w:rsid w:val="00536B51"/>
    <w:rsid w:val="005371D4"/>
    <w:rsid w:val="00541C8B"/>
    <w:rsid w:val="005425D7"/>
    <w:rsid w:val="005435BD"/>
    <w:rsid w:val="005533AE"/>
    <w:rsid w:val="00553AA3"/>
    <w:rsid w:val="005554CA"/>
    <w:rsid w:val="005555E3"/>
    <w:rsid w:val="00555C88"/>
    <w:rsid w:val="00556C2D"/>
    <w:rsid w:val="0056021E"/>
    <w:rsid w:val="005607EB"/>
    <w:rsid w:val="00560AFF"/>
    <w:rsid w:val="00561850"/>
    <w:rsid w:val="00565F3B"/>
    <w:rsid w:val="00565FFA"/>
    <w:rsid w:val="00566A26"/>
    <w:rsid w:val="00567272"/>
    <w:rsid w:val="00567810"/>
    <w:rsid w:val="00571FC2"/>
    <w:rsid w:val="0057209C"/>
    <w:rsid w:val="00574F8F"/>
    <w:rsid w:val="00575170"/>
    <w:rsid w:val="005767F0"/>
    <w:rsid w:val="0058137B"/>
    <w:rsid w:val="00584671"/>
    <w:rsid w:val="0058643B"/>
    <w:rsid w:val="005925A6"/>
    <w:rsid w:val="005933AF"/>
    <w:rsid w:val="00596CC8"/>
    <w:rsid w:val="00597E08"/>
    <w:rsid w:val="005A28B5"/>
    <w:rsid w:val="005A4F0B"/>
    <w:rsid w:val="005A542D"/>
    <w:rsid w:val="005A689E"/>
    <w:rsid w:val="005A763D"/>
    <w:rsid w:val="005A7F41"/>
    <w:rsid w:val="005B31C9"/>
    <w:rsid w:val="005B6EC1"/>
    <w:rsid w:val="005B7A0A"/>
    <w:rsid w:val="005C02A0"/>
    <w:rsid w:val="005C0A5F"/>
    <w:rsid w:val="005C0F6A"/>
    <w:rsid w:val="005C2B6C"/>
    <w:rsid w:val="005C3401"/>
    <w:rsid w:val="005C364D"/>
    <w:rsid w:val="005C3818"/>
    <w:rsid w:val="005C4954"/>
    <w:rsid w:val="005C5D98"/>
    <w:rsid w:val="005D164C"/>
    <w:rsid w:val="005D2B9A"/>
    <w:rsid w:val="005D2BD5"/>
    <w:rsid w:val="005D3D30"/>
    <w:rsid w:val="005D4179"/>
    <w:rsid w:val="005D4481"/>
    <w:rsid w:val="005D4656"/>
    <w:rsid w:val="005D4FEE"/>
    <w:rsid w:val="005D56CA"/>
    <w:rsid w:val="005D79D1"/>
    <w:rsid w:val="005E0227"/>
    <w:rsid w:val="005E05F3"/>
    <w:rsid w:val="005E0639"/>
    <w:rsid w:val="005E0D53"/>
    <w:rsid w:val="005E18B6"/>
    <w:rsid w:val="005E195F"/>
    <w:rsid w:val="005E2610"/>
    <w:rsid w:val="005E2B82"/>
    <w:rsid w:val="005E2DF1"/>
    <w:rsid w:val="005E50DF"/>
    <w:rsid w:val="005E6D7A"/>
    <w:rsid w:val="005F033E"/>
    <w:rsid w:val="005F099B"/>
    <w:rsid w:val="005F2BE7"/>
    <w:rsid w:val="005F3921"/>
    <w:rsid w:val="005F51B8"/>
    <w:rsid w:val="005F67D2"/>
    <w:rsid w:val="005F742C"/>
    <w:rsid w:val="00603CD7"/>
    <w:rsid w:val="00605E96"/>
    <w:rsid w:val="00615E9B"/>
    <w:rsid w:val="00617926"/>
    <w:rsid w:val="006213DC"/>
    <w:rsid w:val="00621862"/>
    <w:rsid w:val="00622DFF"/>
    <w:rsid w:val="00623E6E"/>
    <w:rsid w:val="0063160A"/>
    <w:rsid w:val="00631CA8"/>
    <w:rsid w:val="006322EE"/>
    <w:rsid w:val="0063281E"/>
    <w:rsid w:val="006328BB"/>
    <w:rsid w:val="00635A52"/>
    <w:rsid w:val="00635F7E"/>
    <w:rsid w:val="0063740C"/>
    <w:rsid w:val="00640717"/>
    <w:rsid w:val="00640748"/>
    <w:rsid w:val="006410F2"/>
    <w:rsid w:val="006447B7"/>
    <w:rsid w:val="00644D0E"/>
    <w:rsid w:val="00645B0F"/>
    <w:rsid w:val="00647744"/>
    <w:rsid w:val="00651036"/>
    <w:rsid w:val="00651E8F"/>
    <w:rsid w:val="0065231B"/>
    <w:rsid w:val="00653B69"/>
    <w:rsid w:val="006540D4"/>
    <w:rsid w:val="006541C1"/>
    <w:rsid w:val="00654323"/>
    <w:rsid w:val="00663C41"/>
    <w:rsid w:val="0066559D"/>
    <w:rsid w:val="00665C2F"/>
    <w:rsid w:val="00666799"/>
    <w:rsid w:val="006678F7"/>
    <w:rsid w:val="00667E5A"/>
    <w:rsid w:val="00670461"/>
    <w:rsid w:val="0067210E"/>
    <w:rsid w:val="00673DB9"/>
    <w:rsid w:val="00677F3F"/>
    <w:rsid w:val="006802A6"/>
    <w:rsid w:val="00681FB5"/>
    <w:rsid w:val="00682B71"/>
    <w:rsid w:val="00684238"/>
    <w:rsid w:val="0068589B"/>
    <w:rsid w:val="0068698F"/>
    <w:rsid w:val="00690FC4"/>
    <w:rsid w:val="00693051"/>
    <w:rsid w:val="00693DC7"/>
    <w:rsid w:val="00694AD9"/>
    <w:rsid w:val="00694DDC"/>
    <w:rsid w:val="0069585E"/>
    <w:rsid w:val="006965EF"/>
    <w:rsid w:val="00697B62"/>
    <w:rsid w:val="006A3F38"/>
    <w:rsid w:val="006A54D0"/>
    <w:rsid w:val="006A559D"/>
    <w:rsid w:val="006A5B0F"/>
    <w:rsid w:val="006A772D"/>
    <w:rsid w:val="006A7A54"/>
    <w:rsid w:val="006B0C9F"/>
    <w:rsid w:val="006B0CAA"/>
    <w:rsid w:val="006B2350"/>
    <w:rsid w:val="006B4BD2"/>
    <w:rsid w:val="006B762A"/>
    <w:rsid w:val="006C273C"/>
    <w:rsid w:val="006C2BA1"/>
    <w:rsid w:val="006C430E"/>
    <w:rsid w:val="006C4516"/>
    <w:rsid w:val="006D3243"/>
    <w:rsid w:val="006E282B"/>
    <w:rsid w:val="006E2A0A"/>
    <w:rsid w:val="006E4956"/>
    <w:rsid w:val="006E4D36"/>
    <w:rsid w:val="006E538E"/>
    <w:rsid w:val="006E71A3"/>
    <w:rsid w:val="006F0705"/>
    <w:rsid w:val="006F1781"/>
    <w:rsid w:val="006F20C8"/>
    <w:rsid w:val="006F25D7"/>
    <w:rsid w:val="00700CE3"/>
    <w:rsid w:val="00701531"/>
    <w:rsid w:val="00701B5D"/>
    <w:rsid w:val="007024F1"/>
    <w:rsid w:val="007063AD"/>
    <w:rsid w:val="0070743C"/>
    <w:rsid w:val="007074DD"/>
    <w:rsid w:val="00710E6B"/>
    <w:rsid w:val="00714DCA"/>
    <w:rsid w:val="00716DBB"/>
    <w:rsid w:val="00722DA4"/>
    <w:rsid w:val="007304B2"/>
    <w:rsid w:val="007308EF"/>
    <w:rsid w:val="00733080"/>
    <w:rsid w:val="007353C9"/>
    <w:rsid w:val="00735F0D"/>
    <w:rsid w:val="00736F52"/>
    <w:rsid w:val="00737AB9"/>
    <w:rsid w:val="00740C1A"/>
    <w:rsid w:val="00742705"/>
    <w:rsid w:val="00742B11"/>
    <w:rsid w:val="007439D8"/>
    <w:rsid w:val="00746693"/>
    <w:rsid w:val="007466FB"/>
    <w:rsid w:val="00747420"/>
    <w:rsid w:val="00747512"/>
    <w:rsid w:val="0074758E"/>
    <w:rsid w:val="00747A0E"/>
    <w:rsid w:val="00751666"/>
    <w:rsid w:val="0075373B"/>
    <w:rsid w:val="00753E58"/>
    <w:rsid w:val="00753EB7"/>
    <w:rsid w:val="007569EB"/>
    <w:rsid w:val="00760253"/>
    <w:rsid w:val="00763FC1"/>
    <w:rsid w:val="0076746E"/>
    <w:rsid w:val="00767783"/>
    <w:rsid w:val="00770722"/>
    <w:rsid w:val="00770DDC"/>
    <w:rsid w:val="007731B5"/>
    <w:rsid w:val="00781D4F"/>
    <w:rsid w:val="007848A8"/>
    <w:rsid w:val="00785737"/>
    <w:rsid w:val="00786C1D"/>
    <w:rsid w:val="00787663"/>
    <w:rsid w:val="007905BF"/>
    <w:rsid w:val="00790B2A"/>
    <w:rsid w:val="00790BA1"/>
    <w:rsid w:val="00793E26"/>
    <w:rsid w:val="00797302"/>
    <w:rsid w:val="007A23C5"/>
    <w:rsid w:val="007A4825"/>
    <w:rsid w:val="007A680D"/>
    <w:rsid w:val="007B23F2"/>
    <w:rsid w:val="007B40A7"/>
    <w:rsid w:val="007B450F"/>
    <w:rsid w:val="007B51ED"/>
    <w:rsid w:val="007C30D2"/>
    <w:rsid w:val="007C430D"/>
    <w:rsid w:val="007C649B"/>
    <w:rsid w:val="007C70F5"/>
    <w:rsid w:val="007D758D"/>
    <w:rsid w:val="007E0678"/>
    <w:rsid w:val="007E075C"/>
    <w:rsid w:val="007E30A7"/>
    <w:rsid w:val="007E462C"/>
    <w:rsid w:val="007E6FD8"/>
    <w:rsid w:val="007F192C"/>
    <w:rsid w:val="007F23FA"/>
    <w:rsid w:val="007F3220"/>
    <w:rsid w:val="007F37AF"/>
    <w:rsid w:val="007F3A90"/>
    <w:rsid w:val="008005C7"/>
    <w:rsid w:val="008010E3"/>
    <w:rsid w:val="00801276"/>
    <w:rsid w:val="00801960"/>
    <w:rsid w:val="008030CA"/>
    <w:rsid w:val="0080386C"/>
    <w:rsid w:val="0080695F"/>
    <w:rsid w:val="00807AA1"/>
    <w:rsid w:val="00807D46"/>
    <w:rsid w:val="00814598"/>
    <w:rsid w:val="00814643"/>
    <w:rsid w:val="00820710"/>
    <w:rsid w:val="00823787"/>
    <w:rsid w:val="008249D8"/>
    <w:rsid w:val="00826743"/>
    <w:rsid w:val="00827CEC"/>
    <w:rsid w:val="00831D2B"/>
    <w:rsid w:val="00833832"/>
    <w:rsid w:val="00836896"/>
    <w:rsid w:val="00837EE5"/>
    <w:rsid w:val="00840073"/>
    <w:rsid w:val="00840D39"/>
    <w:rsid w:val="0084193F"/>
    <w:rsid w:val="00841D30"/>
    <w:rsid w:val="00844668"/>
    <w:rsid w:val="00844C52"/>
    <w:rsid w:val="00846296"/>
    <w:rsid w:val="00847583"/>
    <w:rsid w:val="008508F5"/>
    <w:rsid w:val="00850D7D"/>
    <w:rsid w:val="00852208"/>
    <w:rsid w:val="00852808"/>
    <w:rsid w:val="00855873"/>
    <w:rsid w:val="00855AE2"/>
    <w:rsid w:val="00856647"/>
    <w:rsid w:val="008600B0"/>
    <w:rsid w:val="00866038"/>
    <w:rsid w:val="00866090"/>
    <w:rsid w:val="008707B2"/>
    <w:rsid w:val="008720E7"/>
    <w:rsid w:val="008742F6"/>
    <w:rsid w:val="00876FEB"/>
    <w:rsid w:val="00877E38"/>
    <w:rsid w:val="008805CA"/>
    <w:rsid w:val="00880A6E"/>
    <w:rsid w:val="00880EC6"/>
    <w:rsid w:val="00882758"/>
    <w:rsid w:val="00882DFC"/>
    <w:rsid w:val="008877D0"/>
    <w:rsid w:val="00891C89"/>
    <w:rsid w:val="0089649D"/>
    <w:rsid w:val="00897840"/>
    <w:rsid w:val="00897ADB"/>
    <w:rsid w:val="008A031D"/>
    <w:rsid w:val="008A1100"/>
    <w:rsid w:val="008A2C4C"/>
    <w:rsid w:val="008B0757"/>
    <w:rsid w:val="008B1157"/>
    <w:rsid w:val="008B15D9"/>
    <w:rsid w:val="008B3699"/>
    <w:rsid w:val="008B3EF5"/>
    <w:rsid w:val="008B43B4"/>
    <w:rsid w:val="008B609E"/>
    <w:rsid w:val="008B62DD"/>
    <w:rsid w:val="008B7293"/>
    <w:rsid w:val="008B76DF"/>
    <w:rsid w:val="008B7C2C"/>
    <w:rsid w:val="008C01FE"/>
    <w:rsid w:val="008C0E33"/>
    <w:rsid w:val="008C1557"/>
    <w:rsid w:val="008C7288"/>
    <w:rsid w:val="008D0075"/>
    <w:rsid w:val="008D2AFE"/>
    <w:rsid w:val="008D3B8C"/>
    <w:rsid w:val="008D53B7"/>
    <w:rsid w:val="008D5B49"/>
    <w:rsid w:val="008D70AB"/>
    <w:rsid w:val="008D7595"/>
    <w:rsid w:val="008D781E"/>
    <w:rsid w:val="008D7B7C"/>
    <w:rsid w:val="008E1D0B"/>
    <w:rsid w:val="008E1F72"/>
    <w:rsid w:val="008E5409"/>
    <w:rsid w:val="008E554A"/>
    <w:rsid w:val="008E6705"/>
    <w:rsid w:val="008E71C1"/>
    <w:rsid w:val="008E74FC"/>
    <w:rsid w:val="008F002C"/>
    <w:rsid w:val="008F0B91"/>
    <w:rsid w:val="008F0E9A"/>
    <w:rsid w:val="008F2550"/>
    <w:rsid w:val="008F3A43"/>
    <w:rsid w:val="008F6F7F"/>
    <w:rsid w:val="008F7E71"/>
    <w:rsid w:val="00900B09"/>
    <w:rsid w:val="00901908"/>
    <w:rsid w:val="00901DC8"/>
    <w:rsid w:val="00901E67"/>
    <w:rsid w:val="00902DF4"/>
    <w:rsid w:val="0090604A"/>
    <w:rsid w:val="00906B34"/>
    <w:rsid w:val="009100E7"/>
    <w:rsid w:val="00910322"/>
    <w:rsid w:val="00910528"/>
    <w:rsid w:val="00910E18"/>
    <w:rsid w:val="00911B7D"/>
    <w:rsid w:val="00912400"/>
    <w:rsid w:val="00922A3A"/>
    <w:rsid w:val="00922A91"/>
    <w:rsid w:val="009232D1"/>
    <w:rsid w:val="009236D5"/>
    <w:rsid w:val="00923895"/>
    <w:rsid w:val="009243F1"/>
    <w:rsid w:val="009244AD"/>
    <w:rsid w:val="00924770"/>
    <w:rsid w:val="00924F15"/>
    <w:rsid w:val="0092596D"/>
    <w:rsid w:val="00926DFC"/>
    <w:rsid w:val="00930376"/>
    <w:rsid w:val="009305A8"/>
    <w:rsid w:val="009353F7"/>
    <w:rsid w:val="00937C0B"/>
    <w:rsid w:val="00944E5C"/>
    <w:rsid w:val="009457CA"/>
    <w:rsid w:val="00953DD7"/>
    <w:rsid w:val="00954820"/>
    <w:rsid w:val="00957830"/>
    <w:rsid w:val="00960B6E"/>
    <w:rsid w:val="009631C2"/>
    <w:rsid w:val="009631E7"/>
    <w:rsid w:val="009641AE"/>
    <w:rsid w:val="009651BD"/>
    <w:rsid w:val="0096701F"/>
    <w:rsid w:val="009673A1"/>
    <w:rsid w:val="00967776"/>
    <w:rsid w:val="00970D82"/>
    <w:rsid w:val="00971CFE"/>
    <w:rsid w:val="00974583"/>
    <w:rsid w:val="00974BC7"/>
    <w:rsid w:val="0097531D"/>
    <w:rsid w:val="00975987"/>
    <w:rsid w:val="0097686E"/>
    <w:rsid w:val="00977100"/>
    <w:rsid w:val="00977C02"/>
    <w:rsid w:val="00981AC5"/>
    <w:rsid w:val="0098327E"/>
    <w:rsid w:val="0098477A"/>
    <w:rsid w:val="009924A6"/>
    <w:rsid w:val="0099653F"/>
    <w:rsid w:val="009974DF"/>
    <w:rsid w:val="00997A11"/>
    <w:rsid w:val="009A1283"/>
    <w:rsid w:val="009A3691"/>
    <w:rsid w:val="009A3E15"/>
    <w:rsid w:val="009A4C0F"/>
    <w:rsid w:val="009A77D0"/>
    <w:rsid w:val="009B0AB3"/>
    <w:rsid w:val="009B1D6D"/>
    <w:rsid w:val="009B203E"/>
    <w:rsid w:val="009B247C"/>
    <w:rsid w:val="009B4F91"/>
    <w:rsid w:val="009B599B"/>
    <w:rsid w:val="009B6D77"/>
    <w:rsid w:val="009C0D77"/>
    <w:rsid w:val="009C2196"/>
    <w:rsid w:val="009C4589"/>
    <w:rsid w:val="009D2D96"/>
    <w:rsid w:val="009D6C5C"/>
    <w:rsid w:val="009D6E03"/>
    <w:rsid w:val="009E1A1B"/>
    <w:rsid w:val="009E7E73"/>
    <w:rsid w:val="009F2D0F"/>
    <w:rsid w:val="009F395F"/>
    <w:rsid w:val="009F422D"/>
    <w:rsid w:val="009F684F"/>
    <w:rsid w:val="009F75F7"/>
    <w:rsid w:val="009F790C"/>
    <w:rsid w:val="00A0217D"/>
    <w:rsid w:val="00A02D49"/>
    <w:rsid w:val="00A04DBD"/>
    <w:rsid w:val="00A04E61"/>
    <w:rsid w:val="00A0650D"/>
    <w:rsid w:val="00A10322"/>
    <w:rsid w:val="00A1262D"/>
    <w:rsid w:val="00A12849"/>
    <w:rsid w:val="00A13463"/>
    <w:rsid w:val="00A142BD"/>
    <w:rsid w:val="00A146C7"/>
    <w:rsid w:val="00A14D70"/>
    <w:rsid w:val="00A17992"/>
    <w:rsid w:val="00A17DFB"/>
    <w:rsid w:val="00A21FE6"/>
    <w:rsid w:val="00A26654"/>
    <w:rsid w:val="00A319CB"/>
    <w:rsid w:val="00A31A83"/>
    <w:rsid w:val="00A32030"/>
    <w:rsid w:val="00A32AFC"/>
    <w:rsid w:val="00A350E9"/>
    <w:rsid w:val="00A36203"/>
    <w:rsid w:val="00A41BB4"/>
    <w:rsid w:val="00A452EF"/>
    <w:rsid w:val="00A45D15"/>
    <w:rsid w:val="00A46105"/>
    <w:rsid w:val="00A46BFA"/>
    <w:rsid w:val="00A473FB"/>
    <w:rsid w:val="00A47765"/>
    <w:rsid w:val="00A52299"/>
    <w:rsid w:val="00A54793"/>
    <w:rsid w:val="00A54A9B"/>
    <w:rsid w:val="00A62FDD"/>
    <w:rsid w:val="00A657CB"/>
    <w:rsid w:val="00A664B2"/>
    <w:rsid w:val="00A67E69"/>
    <w:rsid w:val="00A7153F"/>
    <w:rsid w:val="00A72F2E"/>
    <w:rsid w:val="00A745F1"/>
    <w:rsid w:val="00A74E68"/>
    <w:rsid w:val="00A8021A"/>
    <w:rsid w:val="00A81C60"/>
    <w:rsid w:val="00A81F0A"/>
    <w:rsid w:val="00A841BC"/>
    <w:rsid w:val="00A91117"/>
    <w:rsid w:val="00A927D6"/>
    <w:rsid w:val="00A93EEF"/>
    <w:rsid w:val="00A9444D"/>
    <w:rsid w:val="00A95343"/>
    <w:rsid w:val="00A958A6"/>
    <w:rsid w:val="00A9740E"/>
    <w:rsid w:val="00A979E8"/>
    <w:rsid w:val="00AA2212"/>
    <w:rsid w:val="00AA280D"/>
    <w:rsid w:val="00AA2CCF"/>
    <w:rsid w:val="00AA36FD"/>
    <w:rsid w:val="00AA50DE"/>
    <w:rsid w:val="00AA593D"/>
    <w:rsid w:val="00AB0089"/>
    <w:rsid w:val="00AB0F2E"/>
    <w:rsid w:val="00AB1894"/>
    <w:rsid w:val="00AB1EDB"/>
    <w:rsid w:val="00AB730B"/>
    <w:rsid w:val="00AC24A5"/>
    <w:rsid w:val="00AC3625"/>
    <w:rsid w:val="00AC3D72"/>
    <w:rsid w:val="00AC464D"/>
    <w:rsid w:val="00AC5E98"/>
    <w:rsid w:val="00AC6346"/>
    <w:rsid w:val="00AC653D"/>
    <w:rsid w:val="00AC7892"/>
    <w:rsid w:val="00AD1A6B"/>
    <w:rsid w:val="00AD24CD"/>
    <w:rsid w:val="00AD2A31"/>
    <w:rsid w:val="00AE173F"/>
    <w:rsid w:val="00AE1927"/>
    <w:rsid w:val="00AE1C66"/>
    <w:rsid w:val="00AE4C39"/>
    <w:rsid w:val="00AE7D81"/>
    <w:rsid w:val="00AF05EE"/>
    <w:rsid w:val="00AF10A7"/>
    <w:rsid w:val="00AF25E8"/>
    <w:rsid w:val="00AF2836"/>
    <w:rsid w:val="00AF4DFA"/>
    <w:rsid w:val="00AF562B"/>
    <w:rsid w:val="00AF7020"/>
    <w:rsid w:val="00B00668"/>
    <w:rsid w:val="00B03071"/>
    <w:rsid w:val="00B04BD4"/>
    <w:rsid w:val="00B05978"/>
    <w:rsid w:val="00B1042E"/>
    <w:rsid w:val="00B10556"/>
    <w:rsid w:val="00B107A3"/>
    <w:rsid w:val="00B11657"/>
    <w:rsid w:val="00B1321E"/>
    <w:rsid w:val="00B13548"/>
    <w:rsid w:val="00B156A9"/>
    <w:rsid w:val="00B16F83"/>
    <w:rsid w:val="00B222C1"/>
    <w:rsid w:val="00B240B1"/>
    <w:rsid w:val="00B24D61"/>
    <w:rsid w:val="00B25FB7"/>
    <w:rsid w:val="00B27D93"/>
    <w:rsid w:val="00B3032B"/>
    <w:rsid w:val="00B31BC4"/>
    <w:rsid w:val="00B32B9E"/>
    <w:rsid w:val="00B34DAF"/>
    <w:rsid w:val="00B356AC"/>
    <w:rsid w:val="00B3779C"/>
    <w:rsid w:val="00B37F98"/>
    <w:rsid w:val="00B503FD"/>
    <w:rsid w:val="00B5092D"/>
    <w:rsid w:val="00B50B98"/>
    <w:rsid w:val="00B50E85"/>
    <w:rsid w:val="00B51778"/>
    <w:rsid w:val="00B5229A"/>
    <w:rsid w:val="00B527A7"/>
    <w:rsid w:val="00B546CA"/>
    <w:rsid w:val="00B5506D"/>
    <w:rsid w:val="00B55791"/>
    <w:rsid w:val="00B570B0"/>
    <w:rsid w:val="00B57ACF"/>
    <w:rsid w:val="00B63407"/>
    <w:rsid w:val="00B63B03"/>
    <w:rsid w:val="00B63B58"/>
    <w:rsid w:val="00B64E6A"/>
    <w:rsid w:val="00B66017"/>
    <w:rsid w:val="00B710AA"/>
    <w:rsid w:val="00B7216A"/>
    <w:rsid w:val="00B72B9D"/>
    <w:rsid w:val="00B7301F"/>
    <w:rsid w:val="00B77EF6"/>
    <w:rsid w:val="00B80F5E"/>
    <w:rsid w:val="00B81070"/>
    <w:rsid w:val="00B818A5"/>
    <w:rsid w:val="00B81A34"/>
    <w:rsid w:val="00B81F80"/>
    <w:rsid w:val="00B8277D"/>
    <w:rsid w:val="00B82F6E"/>
    <w:rsid w:val="00B854B2"/>
    <w:rsid w:val="00B8759F"/>
    <w:rsid w:val="00B87A1E"/>
    <w:rsid w:val="00B93D7B"/>
    <w:rsid w:val="00B95B51"/>
    <w:rsid w:val="00BA3F90"/>
    <w:rsid w:val="00BA50C6"/>
    <w:rsid w:val="00BA6357"/>
    <w:rsid w:val="00BA66EE"/>
    <w:rsid w:val="00BA67B9"/>
    <w:rsid w:val="00BB09E2"/>
    <w:rsid w:val="00BB0BCD"/>
    <w:rsid w:val="00BB13C4"/>
    <w:rsid w:val="00BB1B89"/>
    <w:rsid w:val="00BB2D11"/>
    <w:rsid w:val="00BB3C07"/>
    <w:rsid w:val="00BB7FA6"/>
    <w:rsid w:val="00BC0817"/>
    <w:rsid w:val="00BC0C04"/>
    <w:rsid w:val="00BC1A47"/>
    <w:rsid w:val="00BC1D97"/>
    <w:rsid w:val="00BC273C"/>
    <w:rsid w:val="00BC3801"/>
    <w:rsid w:val="00BC4007"/>
    <w:rsid w:val="00BC5A7F"/>
    <w:rsid w:val="00BC5EA9"/>
    <w:rsid w:val="00BD00FE"/>
    <w:rsid w:val="00BD41C0"/>
    <w:rsid w:val="00BD5AA1"/>
    <w:rsid w:val="00BD653E"/>
    <w:rsid w:val="00BD6F61"/>
    <w:rsid w:val="00BD734E"/>
    <w:rsid w:val="00BE0BF9"/>
    <w:rsid w:val="00BE2C8B"/>
    <w:rsid w:val="00BE2EFD"/>
    <w:rsid w:val="00BE42C9"/>
    <w:rsid w:val="00BF01FD"/>
    <w:rsid w:val="00BF2C90"/>
    <w:rsid w:val="00BF417F"/>
    <w:rsid w:val="00BF66F8"/>
    <w:rsid w:val="00BF7CED"/>
    <w:rsid w:val="00BF7FB3"/>
    <w:rsid w:val="00C00B14"/>
    <w:rsid w:val="00C01AE2"/>
    <w:rsid w:val="00C0566F"/>
    <w:rsid w:val="00C1074E"/>
    <w:rsid w:val="00C11AA2"/>
    <w:rsid w:val="00C155DA"/>
    <w:rsid w:val="00C16655"/>
    <w:rsid w:val="00C17488"/>
    <w:rsid w:val="00C20F57"/>
    <w:rsid w:val="00C21962"/>
    <w:rsid w:val="00C224C3"/>
    <w:rsid w:val="00C22E99"/>
    <w:rsid w:val="00C2305F"/>
    <w:rsid w:val="00C2358C"/>
    <w:rsid w:val="00C24529"/>
    <w:rsid w:val="00C25A3B"/>
    <w:rsid w:val="00C26000"/>
    <w:rsid w:val="00C260EE"/>
    <w:rsid w:val="00C27062"/>
    <w:rsid w:val="00C31A4C"/>
    <w:rsid w:val="00C325B8"/>
    <w:rsid w:val="00C34A89"/>
    <w:rsid w:val="00C378A5"/>
    <w:rsid w:val="00C40714"/>
    <w:rsid w:val="00C40A23"/>
    <w:rsid w:val="00C42834"/>
    <w:rsid w:val="00C42DA5"/>
    <w:rsid w:val="00C46149"/>
    <w:rsid w:val="00C50E99"/>
    <w:rsid w:val="00C55337"/>
    <w:rsid w:val="00C61712"/>
    <w:rsid w:val="00C6207F"/>
    <w:rsid w:val="00C6279A"/>
    <w:rsid w:val="00C6540B"/>
    <w:rsid w:val="00C65C98"/>
    <w:rsid w:val="00C65D8A"/>
    <w:rsid w:val="00C65DF7"/>
    <w:rsid w:val="00C7136B"/>
    <w:rsid w:val="00C735B8"/>
    <w:rsid w:val="00C7398F"/>
    <w:rsid w:val="00C74A89"/>
    <w:rsid w:val="00C751DE"/>
    <w:rsid w:val="00C8077D"/>
    <w:rsid w:val="00C80C25"/>
    <w:rsid w:val="00C82017"/>
    <w:rsid w:val="00C8605A"/>
    <w:rsid w:val="00C87F23"/>
    <w:rsid w:val="00C919B3"/>
    <w:rsid w:val="00C9210C"/>
    <w:rsid w:val="00C93465"/>
    <w:rsid w:val="00C941EB"/>
    <w:rsid w:val="00C962B3"/>
    <w:rsid w:val="00C967F4"/>
    <w:rsid w:val="00CA1176"/>
    <w:rsid w:val="00CA15FA"/>
    <w:rsid w:val="00CA3207"/>
    <w:rsid w:val="00CA33CD"/>
    <w:rsid w:val="00CA3720"/>
    <w:rsid w:val="00CA5541"/>
    <w:rsid w:val="00CB19C3"/>
    <w:rsid w:val="00CB458A"/>
    <w:rsid w:val="00CB49AE"/>
    <w:rsid w:val="00CB5381"/>
    <w:rsid w:val="00CB7E28"/>
    <w:rsid w:val="00CC281E"/>
    <w:rsid w:val="00CC3C3E"/>
    <w:rsid w:val="00CC3D43"/>
    <w:rsid w:val="00CC49E5"/>
    <w:rsid w:val="00CC51DA"/>
    <w:rsid w:val="00CC6D6A"/>
    <w:rsid w:val="00CC7317"/>
    <w:rsid w:val="00CD032D"/>
    <w:rsid w:val="00CD0FC9"/>
    <w:rsid w:val="00CD1FF0"/>
    <w:rsid w:val="00CE151E"/>
    <w:rsid w:val="00CE1D1F"/>
    <w:rsid w:val="00CE2308"/>
    <w:rsid w:val="00CE3382"/>
    <w:rsid w:val="00CE484F"/>
    <w:rsid w:val="00CE6847"/>
    <w:rsid w:val="00CF21C0"/>
    <w:rsid w:val="00CF3C3C"/>
    <w:rsid w:val="00CF515D"/>
    <w:rsid w:val="00CF61F8"/>
    <w:rsid w:val="00D020AE"/>
    <w:rsid w:val="00D0404E"/>
    <w:rsid w:val="00D04075"/>
    <w:rsid w:val="00D0441D"/>
    <w:rsid w:val="00D05358"/>
    <w:rsid w:val="00D113A2"/>
    <w:rsid w:val="00D1203A"/>
    <w:rsid w:val="00D1495B"/>
    <w:rsid w:val="00D14D89"/>
    <w:rsid w:val="00D17750"/>
    <w:rsid w:val="00D213E8"/>
    <w:rsid w:val="00D2281F"/>
    <w:rsid w:val="00D261F3"/>
    <w:rsid w:val="00D311C7"/>
    <w:rsid w:val="00D31A53"/>
    <w:rsid w:val="00D336A6"/>
    <w:rsid w:val="00D3494D"/>
    <w:rsid w:val="00D34F7E"/>
    <w:rsid w:val="00D4006E"/>
    <w:rsid w:val="00D40774"/>
    <w:rsid w:val="00D40E3E"/>
    <w:rsid w:val="00D434AF"/>
    <w:rsid w:val="00D440A9"/>
    <w:rsid w:val="00D45DDD"/>
    <w:rsid w:val="00D45F81"/>
    <w:rsid w:val="00D469F5"/>
    <w:rsid w:val="00D52580"/>
    <w:rsid w:val="00D54D9E"/>
    <w:rsid w:val="00D56614"/>
    <w:rsid w:val="00D56DD2"/>
    <w:rsid w:val="00D62291"/>
    <w:rsid w:val="00D628DE"/>
    <w:rsid w:val="00D63478"/>
    <w:rsid w:val="00D64B3C"/>
    <w:rsid w:val="00D64C5D"/>
    <w:rsid w:val="00D64C9A"/>
    <w:rsid w:val="00D65065"/>
    <w:rsid w:val="00D71D66"/>
    <w:rsid w:val="00D72B92"/>
    <w:rsid w:val="00D73112"/>
    <w:rsid w:val="00D738ED"/>
    <w:rsid w:val="00D76C69"/>
    <w:rsid w:val="00D7729C"/>
    <w:rsid w:val="00D77695"/>
    <w:rsid w:val="00D857C9"/>
    <w:rsid w:val="00D85875"/>
    <w:rsid w:val="00D870E4"/>
    <w:rsid w:val="00D87902"/>
    <w:rsid w:val="00D9142F"/>
    <w:rsid w:val="00D92902"/>
    <w:rsid w:val="00D96DA9"/>
    <w:rsid w:val="00D97C6E"/>
    <w:rsid w:val="00DA0411"/>
    <w:rsid w:val="00DA22EA"/>
    <w:rsid w:val="00DA3309"/>
    <w:rsid w:val="00DA3587"/>
    <w:rsid w:val="00DA3CD7"/>
    <w:rsid w:val="00DA64AB"/>
    <w:rsid w:val="00DB0F67"/>
    <w:rsid w:val="00DB37CD"/>
    <w:rsid w:val="00DB46BA"/>
    <w:rsid w:val="00DC0106"/>
    <w:rsid w:val="00DC30FF"/>
    <w:rsid w:val="00DC4285"/>
    <w:rsid w:val="00DC7489"/>
    <w:rsid w:val="00DD3CBC"/>
    <w:rsid w:val="00DD4A42"/>
    <w:rsid w:val="00DD57F0"/>
    <w:rsid w:val="00DD59F8"/>
    <w:rsid w:val="00DD7F5D"/>
    <w:rsid w:val="00DE0700"/>
    <w:rsid w:val="00DE1012"/>
    <w:rsid w:val="00DE5589"/>
    <w:rsid w:val="00DF1499"/>
    <w:rsid w:val="00DF2E71"/>
    <w:rsid w:val="00DF39A4"/>
    <w:rsid w:val="00DF4B5F"/>
    <w:rsid w:val="00DF5D16"/>
    <w:rsid w:val="00E02B11"/>
    <w:rsid w:val="00E04525"/>
    <w:rsid w:val="00E046C5"/>
    <w:rsid w:val="00E04B83"/>
    <w:rsid w:val="00E04C90"/>
    <w:rsid w:val="00E053B9"/>
    <w:rsid w:val="00E0630B"/>
    <w:rsid w:val="00E107C0"/>
    <w:rsid w:val="00E13FAE"/>
    <w:rsid w:val="00E15BA1"/>
    <w:rsid w:val="00E16926"/>
    <w:rsid w:val="00E17583"/>
    <w:rsid w:val="00E216D5"/>
    <w:rsid w:val="00E21A8E"/>
    <w:rsid w:val="00E22AAA"/>
    <w:rsid w:val="00E2354E"/>
    <w:rsid w:val="00E23817"/>
    <w:rsid w:val="00E24DB6"/>
    <w:rsid w:val="00E26136"/>
    <w:rsid w:val="00E26A10"/>
    <w:rsid w:val="00E27719"/>
    <w:rsid w:val="00E27F40"/>
    <w:rsid w:val="00E304BC"/>
    <w:rsid w:val="00E30FFD"/>
    <w:rsid w:val="00E32A76"/>
    <w:rsid w:val="00E336F8"/>
    <w:rsid w:val="00E35DA4"/>
    <w:rsid w:val="00E364BF"/>
    <w:rsid w:val="00E37892"/>
    <w:rsid w:val="00E378C4"/>
    <w:rsid w:val="00E416EF"/>
    <w:rsid w:val="00E4171E"/>
    <w:rsid w:val="00E4546B"/>
    <w:rsid w:val="00E5064E"/>
    <w:rsid w:val="00E553BA"/>
    <w:rsid w:val="00E55933"/>
    <w:rsid w:val="00E55E7D"/>
    <w:rsid w:val="00E56675"/>
    <w:rsid w:val="00E5733A"/>
    <w:rsid w:val="00E612B3"/>
    <w:rsid w:val="00E63468"/>
    <w:rsid w:val="00E63944"/>
    <w:rsid w:val="00E63C7C"/>
    <w:rsid w:val="00E71482"/>
    <w:rsid w:val="00E71E9F"/>
    <w:rsid w:val="00E73843"/>
    <w:rsid w:val="00E73CCE"/>
    <w:rsid w:val="00E74105"/>
    <w:rsid w:val="00E75975"/>
    <w:rsid w:val="00E768BF"/>
    <w:rsid w:val="00E76E95"/>
    <w:rsid w:val="00E77950"/>
    <w:rsid w:val="00E77E36"/>
    <w:rsid w:val="00E80BDD"/>
    <w:rsid w:val="00E80C85"/>
    <w:rsid w:val="00E81184"/>
    <w:rsid w:val="00E82934"/>
    <w:rsid w:val="00E82DD2"/>
    <w:rsid w:val="00E84249"/>
    <w:rsid w:val="00E86C9F"/>
    <w:rsid w:val="00E87D16"/>
    <w:rsid w:val="00E904B4"/>
    <w:rsid w:val="00E9092B"/>
    <w:rsid w:val="00E91AD3"/>
    <w:rsid w:val="00E92D09"/>
    <w:rsid w:val="00E93CBB"/>
    <w:rsid w:val="00E960DD"/>
    <w:rsid w:val="00E9751A"/>
    <w:rsid w:val="00EA07C7"/>
    <w:rsid w:val="00EA22A4"/>
    <w:rsid w:val="00EA2E30"/>
    <w:rsid w:val="00EA3ED4"/>
    <w:rsid w:val="00EA6F4C"/>
    <w:rsid w:val="00EA7725"/>
    <w:rsid w:val="00EB25EA"/>
    <w:rsid w:val="00EB329F"/>
    <w:rsid w:val="00EB4FF2"/>
    <w:rsid w:val="00EB5494"/>
    <w:rsid w:val="00EB6E53"/>
    <w:rsid w:val="00EB7E5E"/>
    <w:rsid w:val="00EC1DE8"/>
    <w:rsid w:val="00EC1E91"/>
    <w:rsid w:val="00EC589D"/>
    <w:rsid w:val="00EC6D9D"/>
    <w:rsid w:val="00ED281E"/>
    <w:rsid w:val="00ED3927"/>
    <w:rsid w:val="00ED3E03"/>
    <w:rsid w:val="00ED3ECE"/>
    <w:rsid w:val="00ED4497"/>
    <w:rsid w:val="00ED6DC0"/>
    <w:rsid w:val="00ED7D9A"/>
    <w:rsid w:val="00EE2163"/>
    <w:rsid w:val="00EE2794"/>
    <w:rsid w:val="00EE3322"/>
    <w:rsid w:val="00EE41A9"/>
    <w:rsid w:val="00EE567C"/>
    <w:rsid w:val="00EE6F1D"/>
    <w:rsid w:val="00EF11D0"/>
    <w:rsid w:val="00EF123F"/>
    <w:rsid w:val="00EF1259"/>
    <w:rsid w:val="00EF2AFC"/>
    <w:rsid w:val="00EF33B0"/>
    <w:rsid w:val="00EF33CF"/>
    <w:rsid w:val="00EF41A9"/>
    <w:rsid w:val="00EF583A"/>
    <w:rsid w:val="00EF5E6F"/>
    <w:rsid w:val="00EF69C0"/>
    <w:rsid w:val="00F00FF5"/>
    <w:rsid w:val="00F02A6D"/>
    <w:rsid w:val="00F04C07"/>
    <w:rsid w:val="00F059E7"/>
    <w:rsid w:val="00F07383"/>
    <w:rsid w:val="00F07BF8"/>
    <w:rsid w:val="00F117DC"/>
    <w:rsid w:val="00F12492"/>
    <w:rsid w:val="00F12562"/>
    <w:rsid w:val="00F13462"/>
    <w:rsid w:val="00F138FD"/>
    <w:rsid w:val="00F1422B"/>
    <w:rsid w:val="00F14AD9"/>
    <w:rsid w:val="00F156A8"/>
    <w:rsid w:val="00F208E7"/>
    <w:rsid w:val="00F21798"/>
    <w:rsid w:val="00F226A1"/>
    <w:rsid w:val="00F23035"/>
    <w:rsid w:val="00F25D68"/>
    <w:rsid w:val="00F26DFC"/>
    <w:rsid w:val="00F30D7F"/>
    <w:rsid w:val="00F3177E"/>
    <w:rsid w:val="00F32A42"/>
    <w:rsid w:val="00F330CB"/>
    <w:rsid w:val="00F33494"/>
    <w:rsid w:val="00F340C3"/>
    <w:rsid w:val="00F351FF"/>
    <w:rsid w:val="00F358A1"/>
    <w:rsid w:val="00F37390"/>
    <w:rsid w:val="00F37D74"/>
    <w:rsid w:val="00F418BD"/>
    <w:rsid w:val="00F43D2D"/>
    <w:rsid w:val="00F44BFF"/>
    <w:rsid w:val="00F46863"/>
    <w:rsid w:val="00F512D3"/>
    <w:rsid w:val="00F51E03"/>
    <w:rsid w:val="00F52760"/>
    <w:rsid w:val="00F52B01"/>
    <w:rsid w:val="00F54281"/>
    <w:rsid w:val="00F7085B"/>
    <w:rsid w:val="00F7095B"/>
    <w:rsid w:val="00F75190"/>
    <w:rsid w:val="00F77263"/>
    <w:rsid w:val="00F773F9"/>
    <w:rsid w:val="00F82613"/>
    <w:rsid w:val="00F83EBC"/>
    <w:rsid w:val="00F86298"/>
    <w:rsid w:val="00F8632E"/>
    <w:rsid w:val="00F91AAF"/>
    <w:rsid w:val="00F93826"/>
    <w:rsid w:val="00F94387"/>
    <w:rsid w:val="00F97E1F"/>
    <w:rsid w:val="00FA1C57"/>
    <w:rsid w:val="00FA2388"/>
    <w:rsid w:val="00FA4F4A"/>
    <w:rsid w:val="00FA7CA1"/>
    <w:rsid w:val="00FC05A7"/>
    <w:rsid w:val="00FC180E"/>
    <w:rsid w:val="00FC1DC3"/>
    <w:rsid w:val="00FC6BB4"/>
    <w:rsid w:val="00FC783C"/>
    <w:rsid w:val="00FD1766"/>
    <w:rsid w:val="00FD3273"/>
    <w:rsid w:val="00FD57B7"/>
    <w:rsid w:val="00FD7DB2"/>
    <w:rsid w:val="00FE07F5"/>
    <w:rsid w:val="00FE0E03"/>
    <w:rsid w:val="00FE1A46"/>
    <w:rsid w:val="00FE1FB4"/>
    <w:rsid w:val="00FE545D"/>
    <w:rsid w:val="00FE5A04"/>
    <w:rsid w:val="00FE6C46"/>
    <w:rsid w:val="00FE7B56"/>
    <w:rsid w:val="00FE7E6F"/>
    <w:rsid w:val="00FF1627"/>
    <w:rsid w:val="00FF1C24"/>
    <w:rsid w:val="00FF1CB9"/>
    <w:rsid w:val="00FF1F6C"/>
    <w:rsid w:val="00FF4222"/>
    <w:rsid w:val="00FF4BA5"/>
    <w:rsid w:val="00FF51C9"/>
    <w:rsid w:val="00FF6E4C"/>
    <w:rsid w:val="00FF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qua,#f9c"/>
    </o:shapedefaults>
    <o:shapelayout v:ext="edit">
      <o:idmap v:ext="edit" data="1"/>
    </o:shapelayout>
  </w:shapeDefaults>
  <w:decimalSymbol w:val="."/>
  <w:listSeparator w:val=","/>
  <w14:docId w14:val="06E94342"/>
  <w15:docId w15:val="{A0666FB7-9044-499B-8770-7DB70C49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E03"/>
    <w:pPr>
      <w:spacing w:after="200" w:line="276" w:lineRule="auto"/>
    </w:pPr>
    <w:rPr>
      <w:sz w:val="22"/>
      <w:szCs w:val="22"/>
    </w:rPr>
  </w:style>
  <w:style w:type="paragraph" w:styleId="Heading1">
    <w:name w:val="heading 1"/>
    <w:basedOn w:val="Normal"/>
    <w:next w:val="Normal"/>
    <w:link w:val="Heading1Char"/>
    <w:qFormat/>
    <w:rsid w:val="000871D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34B37"/>
    <w:pPr>
      <w:keepNext/>
      <w:spacing w:before="240" w:after="60"/>
      <w:outlineLvl w:val="1"/>
    </w:pPr>
    <w:rPr>
      <w:rFonts w:ascii="Arial" w:hAnsi="Arial"/>
      <w:b/>
      <w:bCs/>
      <w:i/>
      <w:iCs/>
      <w:sz w:val="28"/>
      <w:szCs w:val="28"/>
    </w:rPr>
  </w:style>
  <w:style w:type="paragraph" w:styleId="Heading3">
    <w:name w:val="heading 3"/>
    <w:basedOn w:val="Normal"/>
    <w:next w:val="Normal"/>
    <w:link w:val="Heading3Char"/>
    <w:unhideWhenUsed/>
    <w:qFormat/>
    <w:rsid w:val="00DF4B5F"/>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rsid w:val="00010B41"/>
    <w:pPr>
      <w:keepNext/>
      <w:keepLines/>
      <w:spacing w:before="240" w:after="40"/>
      <w:contextualSpacing/>
      <w:outlineLvl w:val="3"/>
    </w:pPr>
    <w:rPr>
      <w:rFonts w:ascii="Calibri" w:hAnsi="Calibri" w:cs="Calibri"/>
      <w:b/>
      <w:color w:val="000000"/>
      <w:sz w:val="24"/>
      <w:szCs w:val="20"/>
    </w:rPr>
  </w:style>
  <w:style w:type="paragraph" w:styleId="Heading5">
    <w:name w:val="heading 5"/>
    <w:basedOn w:val="Normal"/>
    <w:next w:val="Normal"/>
    <w:link w:val="Heading5Char"/>
    <w:rsid w:val="00010B41"/>
    <w:pPr>
      <w:keepNext/>
      <w:keepLines/>
      <w:spacing w:before="220" w:after="40"/>
      <w:contextualSpacing/>
      <w:outlineLvl w:val="4"/>
    </w:pPr>
    <w:rPr>
      <w:rFonts w:ascii="Calibri" w:hAnsi="Calibri" w:cs="Calibri"/>
      <w:b/>
      <w:color w:val="000000"/>
      <w:szCs w:val="20"/>
    </w:rPr>
  </w:style>
  <w:style w:type="paragraph" w:styleId="Heading6">
    <w:name w:val="heading 6"/>
    <w:basedOn w:val="Normal"/>
    <w:next w:val="Normal"/>
    <w:link w:val="Heading6Char"/>
    <w:rsid w:val="00010B41"/>
    <w:pPr>
      <w:keepNext/>
      <w:keepLines/>
      <w:spacing w:before="200" w:after="40"/>
      <w:contextualSpacing/>
      <w:outlineLvl w:val="5"/>
    </w:pPr>
    <w:rPr>
      <w:rFonts w:ascii="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CA2"/>
  </w:style>
  <w:style w:type="paragraph" w:styleId="Footer">
    <w:name w:val="footer"/>
    <w:basedOn w:val="Normal"/>
    <w:link w:val="FooterChar"/>
    <w:uiPriority w:val="99"/>
    <w:unhideWhenUsed/>
    <w:rsid w:val="000D3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CA2"/>
  </w:style>
  <w:style w:type="paragraph" w:styleId="BalloonText">
    <w:name w:val="Balloon Text"/>
    <w:basedOn w:val="Normal"/>
    <w:link w:val="BalloonTextChar"/>
    <w:uiPriority w:val="99"/>
    <w:semiHidden/>
    <w:unhideWhenUsed/>
    <w:rsid w:val="000D3CA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D3CA2"/>
    <w:rPr>
      <w:rFonts w:ascii="Tahoma" w:hAnsi="Tahoma" w:cs="Tahoma"/>
      <w:sz w:val="16"/>
      <w:szCs w:val="16"/>
    </w:rPr>
  </w:style>
  <w:style w:type="character" w:styleId="Hyperlink">
    <w:name w:val="Hyperlink"/>
    <w:uiPriority w:val="99"/>
    <w:rsid w:val="000D3CA2"/>
    <w:rPr>
      <w:color w:val="0000FF"/>
      <w:u w:val="single"/>
    </w:rPr>
  </w:style>
  <w:style w:type="paragraph" w:styleId="ListParagraph">
    <w:name w:val="List Paragraph"/>
    <w:basedOn w:val="Normal"/>
    <w:uiPriority w:val="34"/>
    <w:qFormat/>
    <w:rsid w:val="00981AC5"/>
    <w:pPr>
      <w:ind w:left="720"/>
      <w:contextualSpacing/>
    </w:pPr>
    <w:rPr>
      <w:rFonts w:ascii="Calibri" w:hAnsi="Calibri"/>
    </w:rPr>
  </w:style>
  <w:style w:type="paragraph" w:customStyle="1" w:styleId="Default">
    <w:name w:val="Default"/>
    <w:rsid w:val="00981AC5"/>
    <w:pPr>
      <w:autoSpaceDE w:val="0"/>
      <w:autoSpaceDN w:val="0"/>
      <w:adjustRightInd w:val="0"/>
    </w:pPr>
    <w:rPr>
      <w:rFonts w:eastAsia="MS Mincho"/>
      <w:color w:val="000000"/>
      <w:sz w:val="24"/>
      <w:szCs w:val="24"/>
    </w:rPr>
  </w:style>
  <w:style w:type="table" w:styleId="TableGrid">
    <w:name w:val="Table Grid"/>
    <w:basedOn w:val="TableNormal"/>
    <w:uiPriority w:val="59"/>
    <w:rsid w:val="009B59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E336F8"/>
    <w:pPr>
      <w:spacing w:after="0" w:line="240" w:lineRule="auto"/>
      <w:jc w:val="center"/>
    </w:pPr>
    <w:rPr>
      <w:rFonts w:eastAsia="Times"/>
      <w:b/>
      <w:sz w:val="24"/>
      <w:szCs w:val="20"/>
    </w:rPr>
  </w:style>
  <w:style w:type="character" w:customStyle="1" w:styleId="TitleChar">
    <w:name w:val="Title Char"/>
    <w:link w:val="Title"/>
    <w:rsid w:val="00E336F8"/>
    <w:rPr>
      <w:rFonts w:eastAsia="Times"/>
      <w:b/>
      <w:sz w:val="24"/>
    </w:rPr>
  </w:style>
  <w:style w:type="paragraph" w:styleId="NoSpacing">
    <w:name w:val="No Spacing"/>
    <w:link w:val="NoSpacingChar"/>
    <w:uiPriority w:val="1"/>
    <w:qFormat/>
    <w:rsid w:val="003B09B2"/>
    <w:rPr>
      <w:rFonts w:ascii="Calibri" w:hAnsi="Calibri"/>
      <w:sz w:val="22"/>
      <w:szCs w:val="22"/>
    </w:rPr>
  </w:style>
  <w:style w:type="paragraph" w:styleId="NormalWeb">
    <w:name w:val="Normal (Web)"/>
    <w:basedOn w:val="Normal"/>
    <w:uiPriority w:val="99"/>
    <w:unhideWhenUsed/>
    <w:rsid w:val="000958C4"/>
    <w:pPr>
      <w:spacing w:before="100" w:beforeAutospacing="1" w:after="100" w:afterAutospacing="1" w:line="240" w:lineRule="auto"/>
    </w:pPr>
    <w:rPr>
      <w:rFonts w:eastAsia="Times New Roman"/>
      <w:sz w:val="24"/>
      <w:szCs w:val="24"/>
    </w:rPr>
  </w:style>
  <w:style w:type="character" w:customStyle="1" w:styleId="NoSpacingChar">
    <w:name w:val="No Spacing Char"/>
    <w:link w:val="NoSpacing"/>
    <w:uiPriority w:val="1"/>
    <w:rsid w:val="00F02A6D"/>
    <w:rPr>
      <w:rFonts w:ascii="Calibri" w:hAnsi="Calibri"/>
      <w:sz w:val="22"/>
      <w:szCs w:val="22"/>
      <w:lang w:val="en-US" w:eastAsia="en-US" w:bidi="ar-SA"/>
    </w:rPr>
  </w:style>
  <w:style w:type="character" w:customStyle="1" w:styleId="Heading1Char">
    <w:name w:val="Heading 1 Char"/>
    <w:link w:val="Heading1"/>
    <w:rsid w:val="000871DE"/>
    <w:rPr>
      <w:rFonts w:ascii="Cambria" w:eastAsia="Times New Roman" w:hAnsi="Cambria" w:cs="Times New Roman"/>
      <w:b/>
      <w:bCs/>
      <w:kern w:val="32"/>
      <w:sz w:val="32"/>
      <w:szCs w:val="32"/>
    </w:rPr>
  </w:style>
  <w:style w:type="paragraph" w:styleId="TOCHeading">
    <w:name w:val="TOC Heading"/>
    <w:basedOn w:val="Heading1"/>
    <w:next w:val="Normal"/>
    <w:uiPriority w:val="39"/>
    <w:qFormat/>
    <w:rsid w:val="000871DE"/>
    <w:pPr>
      <w:keepLines/>
      <w:spacing w:before="480" w:after="0"/>
      <w:outlineLvl w:val="9"/>
    </w:pPr>
    <w:rPr>
      <w:color w:val="365F91"/>
      <w:kern w:val="0"/>
      <w:sz w:val="28"/>
      <w:szCs w:val="28"/>
    </w:rPr>
  </w:style>
  <w:style w:type="character" w:customStyle="1" w:styleId="ptbrand4">
    <w:name w:val="ptbrand4"/>
    <w:basedOn w:val="DefaultParagraphFont"/>
    <w:rsid w:val="00631CA8"/>
  </w:style>
  <w:style w:type="character" w:customStyle="1" w:styleId="binding4">
    <w:name w:val="binding4"/>
    <w:basedOn w:val="DefaultParagraphFont"/>
    <w:rsid w:val="00631CA8"/>
  </w:style>
  <w:style w:type="paragraph" w:styleId="FootnoteText">
    <w:name w:val="footnote text"/>
    <w:basedOn w:val="Normal"/>
    <w:link w:val="FootnoteTextChar"/>
    <w:uiPriority w:val="99"/>
    <w:unhideWhenUsed/>
    <w:rsid w:val="00DE0700"/>
    <w:pPr>
      <w:spacing w:after="0" w:line="240" w:lineRule="auto"/>
    </w:pPr>
    <w:rPr>
      <w:sz w:val="20"/>
      <w:szCs w:val="20"/>
    </w:rPr>
  </w:style>
  <w:style w:type="character" w:customStyle="1" w:styleId="FootnoteTextChar">
    <w:name w:val="Footnote Text Char"/>
    <w:basedOn w:val="DefaultParagraphFont"/>
    <w:link w:val="FootnoteText"/>
    <w:uiPriority w:val="99"/>
    <w:rsid w:val="00DE0700"/>
  </w:style>
  <w:style w:type="character" w:styleId="FootnoteReference">
    <w:name w:val="footnote reference"/>
    <w:unhideWhenUsed/>
    <w:rsid w:val="00DE0700"/>
    <w:rPr>
      <w:vertAlign w:val="superscript"/>
    </w:rPr>
  </w:style>
  <w:style w:type="character" w:customStyle="1" w:styleId="Heading2Char">
    <w:name w:val="Heading 2 Char"/>
    <w:link w:val="Heading2"/>
    <w:rsid w:val="00334B37"/>
    <w:rPr>
      <w:rFonts w:ascii="Arial" w:hAnsi="Arial" w:cs="Arial"/>
      <w:b/>
      <w:bCs/>
      <w:i/>
      <w:iCs/>
      <w:sz w:val="28"/>
      <w:szCs w:val="28"/>
    </w:rPr>
  </w:style>
  <w:style w:type="character" w:styleId="CommentReference">
    <w:name w:val="annotation reference"/>
    <w:rsid w:val="00334B37"/>
    <w:rPr>
      <w:sz w:val="16"/>
      <w:szCs w:val="16"/>
    </w:rPr>
  </w:style>
  <w:style w:type="paragraph" w:styleId="BodyText2">
    <w:name w:val="Body Text 2"/>
    <w:basedOn w:val="Normal"/>
    <w:link w:val="BodyText2Char"/>
    <w:rsid w:val="00334B37"/>
    <w:pPr>
      <w:spacing w:after="120" w:line="480" w:lineRule="auto"/>
    </w:pPr>
    <w:rPr>
      <w:rFonts w:eastAsia="Times New Roman"/>
      <w:sz w:val="24"/>
      <w:szCs w:val="24"/>
    </w:rPr>
  </w:style>
  <w:style w:type="character" w:customStyle="1" w:styleId="BodyText2Char">
    <w:name w:val="Body Text 2 Char"/>
    <w:link w:val="BodyText2"/>
    <w:rsid w:val="00334B37"/>
    <w:rPr>
      <w:rFonts w:eastAsia="Times New Roman"/>
      <w:sz w:val="24"/>
      <w:szCs w:val="24"/>
    </w:rPr>
  </w:style>
  <w:style w:type="character" w:styleId="FollowedHyperlink">
    <w:name w:val="FollowedHyperlink"/>
    <w:rsid w:val="00334B37"/>
    <w:rPr>
      <w:color w:val="800080"/>
      <w:u w:val="single"/>
    </w:rPr>
  </w:style>
  <w:style w:type="character" w:styleId="Emphasis">
    <w:name w:val="Emphasis"/>
    <w:qFormat/>
    <w:rsid w:val="00334B37"/>
    <w:rPr>
      <w:i/>
      <w:iCs/>
    </w:rPr>
  </w:style>
  <w:style w:type="paragraph" w:styleId="CommentText">
    <w:name w:val="annotation text"/>
    <w:basedOn w:val="Normal"/>
    <w:link w:val="CommentTextChar"/>
    <w:rsid w:val="00334B37"/>
    <w:pPr>
      <w:spacing w:after="0" w:line="240" w:lineRule="auto"/>
    </w:pPr>
    <w:rPr>
      <w:rFonts w:eastAsia="Times New Roman"/>
      <w:sz w:val="20"/>
      <w:szCs w:val="20"/>
    </w:rPr>
  </w:style>
  <w:style w:type="character" w:customStyle="1" w:styleId="CommentTextChar">
    <w:name w:val="Comment Text Char"/>
    <w:link w:val="CommentText"/>
    <w:rsid w:val="00334B37"/>
    <w:rPr>
      <w:rFonts w:eastAsia="Times New Roman"/>
    </w:rPr>
  </w:style>
  <w:style w:type="paragraph" w:styleId="CommentSubject">
    <w:name w:val="annotation subject"/>
    <w:basedOn w:val="CommentText"/>
    <w:next w:val="CommentText"/>
    <w:link w:val="CommentSubjectChar"/>
    <w:uiPriority w:val="99"/>
    <w:semiHidden/>
    <w:unhideWhenUsed/>
    <w:rsid w:val="00334B37"/>
    <w:pPr>
      <w:spacing w:after="200" w:line="276" w:lineRule="auto"/>
    </w:pPr>
    <w:rPr>
      <w:b/>
      <w:bCs/>
    </w:rPr>
  </w:style>
  <w:style w:type="character" w:customStyle="1" w:styleId="CommentSubjectChar">
    <w:name w:val="Comment Subject Char"/>
    <w:link w:val="CommentSubject"/>
    <w:uiPriority w:val="99"/>
    <w:semiHidden/>
    <w:rsid w:val="00334B37"/>
    <w:rPr>
      <w:rFonts w:eastAsia="Times New Roman"/>
      <w:b/>
      <w:bCs/>
    </w:rPr>
  </w:style>
  <w:style w:type="paragraph" w:customStyle="1" w:styleId="TableContents">
    <w:name w:val="Table Contents"/>
    <w:basedOn w:val="Normal"/>
    <w:rsid w:val="00334B37"/>
    <w:pPr>
      <w:suppressLineNumbers/>
      <w:suppressAutoHyphens/>
      <w:spacing w:after="0" w:line="240" w:lineRule="auto"/>
    </w:pPr>
    <w:rPr>
      <w:rFonts w:eastAsia="Times New Roman"/>
      <w:sz w:val="24"/>
      <w:szCs w:val="24"/>
      <w:lang w:eastAsia="ar-SA"/>
    </w:rPr>
  </w:style>
  <w:style w:type="paragraph" w:customStyle="1" w:styleId="Style1">
    <w:name w:val="Style1"/>
    <w:basedOn w:val="Normal"/>
    <w:rsid w:val="00334B37"/>
    <w:pPr>
      <w:numPr>
        <w:numId w:val="1"/>
      </w:numPr>
      <w:spacing w:after="0" w:line="240" w:lineRule="auto"/>
    </w:pPr>
    <w:rPr>
      <w:rFonts w:eastAsia="Times New Roman"/>
      <w:sz w:val="24"/>
      <w:szCs w:val="24"/>
    </w:rPr>
  </w:style>
  <w:style w:type="paragraph" w:styleId="BodyText">
    <w:name w:val="Body Text"/>
    <w:basedOn w:val="Normal"/>
    <w:link w:val="BodyTextChar"/>
    <w:semiHidden/>
    <w:rsid w:val="00334B37"/>
    <w:pPr>
      <w:spacing w:after="0" w:line="240" w:lineRule="auto"/>
    </w:pPr>
    <w:rPr>
      <w:rFonts w:ascii="Comic Sans MS" w:eastAsia="Times New Roman" w:hAnsi="Comic Sans MS"/>
      <w:b/>
      <w:sz w:val="28"/>
      <w:szCs w:val="24"/>
    </w:rPr>
  </w:style>
  <w:style w:type="character" w:customStyle="1" w:styleId="BodyTextChar">
    <w:name w:val="Body Text Char"/>
    <w:link w:val="BodyText"/>
    <w:semiHidden/>
    <w:rsid w:val="00334B37"/>
    <w:rPr>
      <w:rFonts w:ascii="Comic Sans MS" w:eastAsia="Times New Roman" w:hAnsi="Comic Sans MS"/>
      <w:b/>
      <w:sz w:val="28"/>
      <w:szCs w:val="24"/>
    </w:rPr>
  </w:style>
  <w:style w:type="paragraph" w:styleId="BodyTextIndent">
    <w:name w:val="Body Text Indent"/>
    <w:basedOn w:val="Normal"/>
    <w:link w:val="BodyTextIndentChar"/>
    <w:uiPriority w:val="99"/>
    <w:unhideWhenUsed/>
    <w:rsid w:val="00334B37"/>
    <w:pPr>
      <w:spacing w:after="120"/>
      <w:ind w:left="360"/>
    </w:pPr>
  </w:style>
  <w:style w:type="character" w:customStyle="1" w:styleId="BodyTextIndentChar">
    <w:name w:val="Body Text Indent Char"/>
    <w:link w:val="BodyTextIndent"/>
    <w:uiPriority w:val="99"/>
    <w:rsid w:val="00334B37"/>
    <w:rPr>
      <w:sz w:val="22"/>
      <w:szCs w:val="22"/>
    </w:rPr>
  </w:style>
  <w:style w:type="character" w:customStyle="1" w:styleId="Heading3Char">
    <w:name w:val="Heading 3 Char"/>
    <w:link w:val="Heading3"/>
    <w:uiPriority w:val="9"/>
    <w:semiHidden/>
    <w:rsid w:val="00DF4B5F"/>
    <w:rPr>
      <w:rFonts w:ascii="Cambria" w:eastAsia="Times New Roman" w:hAnsi="Cambria" w:cs="Times New Roman"/>
      <w:b/>
      <w:bCs/>
      <w:sz w:val="26"/>
      <w:szCs w:val="26"/>
    </w:rPr>
  </w:style>
  <w:style w:type="character" w:customStyle="1" w:styleId="bold">
    <w:name w:val="bold"/>
    <w:basedOn w:val="DefaultParagraphFont"/>
    <w:rsid w:val="00DF4B5F"/>
  </w:style>
  <w:style w:type="character" w:customStyle="1" w:styleId="em">
    <w:name w:val="em"/>
    <w:basedOn w:val="DefaultParagraphFont"/>
    <w:rsid w:val="00DF4B5F"/>
  </w:style>
  <w:style w:type="character" w:customStyle="1" w:styleId="apple-converted-space">
    <w:name w:val="apple-converted-space"/>
    <w:basedOn w:val="DefaultParagraphFont"/>
    <w:rsid w:val="00A0217D"/>
  </w:style>
  <w:style w:type="paragraph" w:customStyle="1" w:styleId="txt-right">
    <w:name w:val="txt-right"/>
    <w:basedOn w:val="Normal"/>
    <w:rsid w:val="00A0217D"/>
    <w:pPr>
      <w:spacing w:before="100" w:beforeAutospacing="1" w:after="100" w:afterAutospacing="1" w:line="240" w:lineRule="auto"/>
    </w:pPr>
    <w:rPr>
      <w:rFonts w:eastAsia="Times New Roman"/>
      <w:sz w:val="24"/>
      <w:szCs w:val="24"/>
    </w:rPr>
  </w:style>
  <w:style w:type="paragraph" w:customStyle="1" w:styleId="h-divider">
    <w:name w:val="h-divider"/>
    <w:basedOn w:val="Normal"/>
    <w:rsid w:val="00A0217D"/>
    <w:pPr>
      <w:spacing w:before="100" w:beforeAutospacing="1" w:after="100" w:afterAutospacing="1" w:line="240" w:lineRule="auto"/>
    </w:pPr>
    <w:rPr>
      <w:rFonts w:eastAsia="Times New Roman"/>
      <w:sz w:val="24"/>
      <w:szCs w:val="24"/>
    </w:rPr>
  </w:style>
  <w:style w:type="character" w:customStyle="1" w:styleId="upper">
    <w:name w:val="upper"/>
    <w:basedOn w:val="DefaultParagraphFont"/>
    <w:rsid w:val="00A0217D"/>
  </w:style>
  <w:style w:type="character" w:styleId="Strong">
    <w:name w:val="Strong"/>
    <w:uiPriority w:val="22"/>
    <w:qFormat/>
    <w:rsid w:val="00A0217D"/>
    <w:rPr>
      <w:b/>
      <w:bCs/>
    </w:rPr>
  </w:style>
  <w:style w:type="paragraph" w:customStyle="1" w:styleId="MediumGrid21">
    <w:name w:val="Medium Grid 21"/>
    <w:link w:val="MediumGrid2Char"/>
    <w:uiPriority w:val="1"/>
    <w:qFormat/>
    <w:rsid w:val="00186F6B"/>
    <w:rPr>
      <w:rFonts w:ascii="Calibri" w:hAnsi="Calibri"/>
      <w:sz w:val="22"/>
      <w:szCs w:val="22"/>
    </w:rPr>
  </w:style>
  <w:style w:type="character" w:customStyle="1" w:styleId="MediumGrid2Char">
    <w:name w:val="Medium Grid 2 Char"/>
    <w:link w:val="MediumGrid21"/>
    <w:uiPriority w:val="1"/>
    <w:rsid w:val="00186F6B"/>
    <w:rPr>
      <w:rFonts w:ascii="Calibri" w:hAnsi="Calibri"/>
      <w:sz w:val="22"/>
      <w:szCs w:val="22"/>
      <w:lang w:bidi="ar-SA"/>
    </w:rPr>
  </w:style>
  <w:style w:type="paragraph" w:customStyle="1" w:styleId="Normal1">
    <w:name w:val="Normal1"/>
    <w:basedOn w:val="Normal"/>
    <w:link w:val="normalChar"/>
    <w:rsid w:val="008F2550"/>
    <w:pPr>
      <w:spacing w:after="0" w:line="240" w:lineRule="auto"/>
      <w:ind w:left="144" w:hanging="144"/>
    </w:pPr>
    <w:rPr>
      <w:rFonts w:eastAsia="Times New Roman"/>
      <w:sz w:val="24"/>
      <w:szCs w:val="24"/>
    </w:rPr>
  </w:style>
  <w:style w:type="character" w:customStyle="1" w:styleId="normalchar1">
    <w:name w:val="normal__char1"/>
    <w:rsid w:val="008F2550"/>
    <w:rPr>
      <w:rFonts w:ascii="Times New Roman" w:hAnsi="Times New Roman" w:cs="Times New Roman" w:hint="default"/>
      <w:strike w:val="0"/>
      <w:dstrike w:val="0"/>
      <w:sz w:val="24"/>
      <w:szCs w:val="24"/>
      <w:u w:val="none"/>
      <w:effect w:val="none"/>
    </w:rPr>
  </w:style>
  <w:style w:type="paragraph" w:customStyle="1" w:styleId="normal10">
    <w:name w:val="normal1"/>
    <w:basedOn w:val="Normal"/>
    <w:rsid w:val="008F2550"/>
    <w:pPr>
      <w:spacing w:after="0" w:line="240" w:lineRule="auto"/>
      <w:ind w:left="144" w:hanging="144"/>
    </w:pPr>
    <w:rPr>
      <w:rFonts w:eastAsia="Times New Roman"/>
      <w:sz w:val="24"/>
      <w:szCs w:val="24"/>
    </w:rPr>
  </w:style>
  <w:style w:type="table" w:customStyle="1" w:styleId="LightShading1">
    <w:name w:val="Light Shading1"/>
    <w:basedOn w:val="TableNormal"/>
    <w:uiPriority w:val="60"/>
    <w:rsid w:val="00E216D5"/>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Grid1">
    <w:name w:val="Light Grid1"/>
    <w:basedOn w:val="TableNormal"/>
    <w:uiPriority w:val="62"/>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ahoma" w:eastAsia="Times New Roman" w:hAnsi="Tahom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ahoma" w:eastAsia="Times New Roman" w:hAnsi="Tahom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List21">
    <w:name w:val="Medium List 21"/>
    <w:basedOn w:val="TableNormal"/>
    <w:uiPriority w:val="66"/>
    <w:rsid w:val="00E216D5"/>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styleId="TOC1">
    <w:name w:val="toc 1"/>
    <w:basedOn w:val="Normal"/>
    <w:next w:val="Normal"/>
    <w:autoRedefine/>
    <w:uiPriority w:val="39"/>
    <w:unhideWhenUsed/>
    <w:rsid w:val="00E216D5"/>
    <w:pPr>
      <w:spacing w:after="0" w:line="240" w:lineRule="auto"/>
    </w:pPr>
    <w:rPr>
      <w:rFonts w:eastAsia="MS Mincho"/>
      <w:sz w:val="24"/>
      <w:szCs w:val="24"/>
    </w:rPr>
  </w:style>
  <w:style w:type="paragraph" w:customStyle="1" w:styleId="01-bodytext">
    <w:name w:val="01-body text"/>
    <w:basedOn w:val="Normal"/>
    <w:link w:val="01-bodytextChar"/>
    <w:qFormat/>
    <w:rsid w:val="000A5410"/>
    <w:pPr>
      <w:spacing w:after="0" w:line="240" w:lineRule="auto"/>
    </w:pPr>
    <w:rPr>
      <w:rFonts w:ascii="Calibri" w:eastAsia="Times New Roman" w:hAnsi="Calibri"/>
      <w:position w:val="4"/>
    </w:rPr>
  </w:style>
  <w:style w:type="character" w:customStyle="1" w:styleId="01-bodytextChar">
    <w:name w:val="01-body text Char"/>
    <w:link w:val="01-bodytext"/>
    <w:rsid w:val="000A5410"/>
    <w:rPr>
      <w:rFonts w:ascii="Calibri" w:eastAsia="Times New Roman" w:hAnsi="Calibri" w:cs="Arial"/>
      <w:position w:val="4"/>
      <w:sz w:val="22"/>
      <w:szCs w:val="22"/>
    </w:rPr>
  </w:style>
  <w:style w:type="character" w:customStyle="1" w:styleId="body0020text00202char1">
    <w:name w:val="body_0020text_00202__char1"/>
    <w:rsid w:val="006213DC"/>
    <w:rPr>
      <w:rFonts w:ascii="Times New Roman" w:hAnsi="Times New Roman" w:cs="Times New Roman" w:hint="default"/>
      <w:strike w:val="0"/>
      <w:dstrike w:val="0"/>
      <w:sz w:val="22"/>
      <w:szCs w:val="22"/>
      <w:u w:val="none"/>
      <w:effect w:val="none"/>
    </w:rPr>
  </w:style>
  <w:style w:type="character" w:customStyle="1" w:styleId="normalChar">
    <w:name w:val="normal Char"/>
    <w:link w:val="Normal1"/>
    <w:rsid w:val="006213DC"/>
    <w:rPr>
      <w:rFonts w:eastAsia="Times New Roman"/>
      <w:sz w:val="24"/>
      <w:szCs w:val="24"/>
    </w:rPr>
  </w:style>
  <w:style w:type="paragraph" w:customStyle="1" w:styleId="MediumGrid211">
    <w:name w:val="Medium Grid 211"/>
    <w:uiPriority w:val="1"/>
    <w:qFormat/>
    <w:rsid w:val="00CF61F8"/>
    <w:rPr>
      <w:rFonts w:ascii="Calibri" w:hAnsi="Calibri"/>
      <w:sz w:val="22"/>
      <w:szCs w:val="22"/>
    </w:rPr>
  </w:style>
  <w:style w:type="paragraph" w:customStyle="1" w:styleId="bodycopy">
    <w:name w:val="bodycopy"/>
    <w:basedOn w:val="Normal"/>
    <w:rsid w:val="00D113A2"/>
    <w:pPr>
      <w:spacing w:before="100" w:beforeAutospacing="1" w:after="100" w:afterAutospacing="1" w:line="240" w:lineRule="auto"/>
    </w:pPr>
    <w:rPr>
      <w:rFonts w:ascii="Comic Sans MS" w:eastAsia="Times New Roman" w:hAnsi="Comic Sans MS"/>
      <w:sz w:val="32"/>
      <w:szCs w:val="32"/>
    </w:rPr>
  </w:style>
  <w:style w:type="character" w:customStyle="1" w:styleId="Heading4Char">
    <w:name w:val="Heading 4 Char"/>
    <w:basedOn w:val="DefaultParagraphFont"/>
    <w:link w:val="Heading4"/>
    <w:rsid w:val="00010B41"/>
    <w:rPr>
      <w:rFonts w:ascii="Calibri" w:hAnsi="Calibri" w:cs="Calibri"/>
      <w:b/>
      <w:color w:val="000000"/>
      <w:sz w:val="24"/>
    </w:rPr>
  </w:style>
  <w:style w:type="character" w:customStyle="1" w:styleId="Heading5Char">
    <w:name w:val="Heading 5 Char"/>
    <w:basedOn w:val="DefaultParagraphFont"/>
    <w:link w:val="Heading5"/>
    <w:rsid w:val="00010B41"/>
    <w:rPr>
      <w:rFonts w:ascii="Calibri" w:hAnsi="Calibri" w:cs="Calibri"/>
      <w:b/>
      <w:color w:val="000000"/>
      <w:sz w:val="22"/>
    </w:rPr>
  </w:style>
  <w:style w:type="character" w:customStyle="1" w:styleId="Heading6Char">
    <w:name w:val="Heading 6 Char"/>
    <w:basedOn w:val="DefaultParagraphFont"/>
    <w:link w:val="Heading6"/>
    <w:rsid w:val="00010B41"/>
    <w:rPr>
      <w:rFonts w:ascii="Calibri" w:hAnsi="Calibri" w:cs="Calibri"/>
      <w:b/>
      <w:color w:val="000000"/>
    </w:rPr>
  </w:style>
  <w:style w:type="paragraph" w:styleId="BodyTextIndent3">
    <w:name w:val="Body Text Indent 3"/>
    <w:basedOn w:val="Normal"/>
    <w:link w:val="BodyTextIndent3Char"/>
    <w:uiPriority w:val="99"/>
    <w:semiHidden/>
    <w:unhideWhenUsed/>
    <w:rsid w:val="00010B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0B41"/>
    <w:rPr>
      <w:sz w:val="16"/>
      <w:szCs w:val="16"/>
    </w:rPr>
  </w:style>
  <w:style w:type="table" w:customStyle="1" w:styleId="TableGrid1">
    <w:name w:val="Table Grid1"/>
    <w:basedOn w:val="TableNormal"/>
    <w:next w:val="TableGrid"/>
    <w:uiPriority w:val="59"/>
    <w:rsid w:val="00010B4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rsid w:val="00010B41"/>
    <w:pPr>
      <w:keepNext/>
      <w:keepLines/>
      <w:spacing w:before="360" w:after="80"/>
      <w:contextualSpacing/>
    </w:pPr>
    <w:rPr>
      <w:rFonts w:ascii="Georgia" w:eastAsia="Georgia" w:hAnsi="Georgia" w:cs="Georgia"/>
      <w:i/>
      <w:color w:val="666666"/>
      <w:sz w:val="48"/>
      <w:szCs w:val="20"/>
    </w:rPr>
  </w:style>
  <w:style w:type="character" w:customStyle="1" w:styleId="SubtitleChar">
    <w:name w:val="Subtitle Char"/>
    <w:basedOn w:val="DefaultParagraphFont"/>
    <w:link w:val="Subtitle"/>
    <w:rsid w:val="00010B41"/>
    <w:rPr>
      <w:rFonts w:ascii="Georgia" w:eastAsia="Georgia" w:hAnsi="Georgia" w:cs="Georgia"/>
      <w:i/>
      <w:color w:val="666666"/>
      <w:sz w:val="48"/>
    </w:rPr>
  </w:style>
  <w:style w:type="character" w:styleId="BookTitle">
    <w:name w:val="Book Title"/>
    <w:basedOn w:val="DefaultParagraphFont"/>
    <w:uiPriority w:val="33"/>
    <w:qFormat/>
    <w:rsid w:val="00010B41"/>
    <w:rPr>
      <w:b/>
      <w:bCs/>
      <w:smallCaps/>
      <w:spacing w:val="5"/>
    </w:rPr>
  </w:style>
  <w:style w:type="paragraph" w:styleId="TOC3">
    <w:name w:val="toc 3"/>
    <w:basedOn w:val="Normal"/>
    <w:next w:val="Normal"/>
    <w:autoRedefine/>
    <w:uiPriority w:val="39"/>
    <w:unhideWhenUsed/>
    <w:rsid w:val="00E15BA1"/>
    <w:pPr>
      <w:spacing w:after="100"/>
      <w:ind w:left="440"/>
    </w:pPr>
  </w:style>
  <w:style w:type="character" w:styleId="PlaceholderText">
    <w:name w:val="Placeholder Text"/>
    <w:basedOn w:val="DefaultParagraphFont"/>
    <w:uiPriority w:val="99"/>
    <w:semiHidden/>
    <w:rsid w:val="000D7499"/>
    <w:rPr>
      <w:color w:val="808080"/>
    </w:rPr>
  </w:style>
  <w:style w:type="paragraph" w:customStyle="1" w:styleId="yiv2462277981msonormal">
    <w:name w:val="yiv2462277981msonormal"/>
    <w:basedOn w:val="Normal"/>
    <w:rsid w:val="00247D33"/>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9479">
      <w:bodyDiv w:val="1"/>
      <w:marLeft w:val="0"/>
      <w:marRight w:val="0"/>
      <w:marTop w:val="0"/>
      <w:marBottom w:val="0"/>
      <w:divBdr>
        <w:top w:val="none" w:sz="0" w:space="0" w:color="auto"/>
        <w:left w:val="none" w:sz="0" w:space="0" w:color="auto"/>
        <w:bottom w:val="none" w:sz="0" w:space="0" w:color="auto"/>
        <w:right w:val="none" w:sz="0" w:space="0" w:color="auto"/>
      </w:divBdr>
    </w:div>
    <w:div w:id="193424642">
      <w:bodyDiv w:val="1"/>
      <w:marLeft w:val="0"/>
      <w:marRight w:val="0"/>
      <w:marTop w:val="0"/>
      <w:marBottom w:val="0"/>
      <w:divBdr>
        <w:top w:val="none" w:sz="0" w:space="0" w:color="auto"/>
        <w:left w:val="none" w:sz="0" w:space="0" w:color="auto"/>
        <w:bottom w:val="none" w:sz="0" w:space="0" w:color="auto"/>
        <w:right w:val="none" w:sz="0" w:space="0" w:color="auto"/>
      </w:divBdr>
    </w:div>
    <w:div w:id="528878828">
      <w:bodyDiv w:val="1"/>
      <w:marLeft w:val="0"/>
      <w:marRight w:val="0"/>
      <w:marTop w:val="0"/>
      <w:marBottom w:val="0"/>
      <w:divBdr>
        <w:top w:val="none" w:sz="0" w:space="0" w:color="auto"/>
        <w:left w:val="none" w:sz="0" w:space="0" w:color="auto"/>
        <w:bottom w:val="none" w:sz="0" w:space="0" w:color="auto"/>
        <w:right w:val="none" w:sz="0" w:space="0" w:color="auto"/>
      </w:divBdr>
    </w:div>
    <w:div w:id="692001538">
      <w:bodyDiv w:val="1"/>
      <w:marLeft w:val="0"/>
      <w:marRight w:val="0"/>
      <w:marTop w:val="0"/>
      <w:marBottom w:val="0"/>
      <w:divBdr>
        <w:top w:val="none" w:sz="0" w:space="0" w:color="auto"/>
        <w:left w:val="none" w:sz="0" w:space="0" w:color="auto"/>
        <w:bottom w:val="none" w:sz="0" w:space="0" w:color="auto"/>
        <w:right w:val="none" w:sz="0" w:space="0" w:color="auto"/>
      </w:divBdr>
      <w:divsChild>
        <w:div w:id="1502350234">
          <w:marLeft w:val="0"/>
          <w:marRight w:val="0"/>
          <w:marTop w:val="0"/>
          <w:marBottom w:val="0"/>
          <w:divBdr>
            <w:top w:val="none" w:sz="0" w:space="0" w:color="auto"/>
            <w:left w:val="none" w:sz="0" w:space="0" w:color="auto"/>
            <w:bottom w:val="none" w:sz="0" w:space="0" w:color="auto"/>
            <w:right w:val="none" w:sz="0" w:space="0" w:color="auto"/>
          </w:divBdr>
          <w:divsChild>
            <w:div w:id="12881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5618">
      <w:bodyDiv w:val="1"/>
      <w:marLeft w:val="0"/>
      <w:marRight w:val="0"/>
      <w:marTop w:val="0"/>
      <w:marBottom w:val="0"/>
      <w:divBdr>
        <w:top w:val="none" w:sz="0" w:space="0" w:color="auto"/>
        <w:left w:val="none" w:sz="0" w:space="0" w:color="auto"/>
        <w:bottom w:val="none" w:sz="0" w:space="0" w:color="auto"/>
        <w:right w:val="none" w:sz="0" w:space="0" w:color="auto"/>
      </w:divBdr>
    </w:div>
    <w:div w:id="757482011">
      <w:bodyDiv w:val="1"/>
      <w:marLeft w:val="0"/>
      <w:marRight w:val="0"/>
      <w:marTop w:val="0"/>
      <w:marBottom w:val="0"/>
      <w:divBdr>
        <w:top w:val="none" w:sz="0" w:space="0" w:color="auto"/>
        <w:left w:val="none" w:sz="0" w:space="0" w:color="auto"/>
        <w:bottom w:val="none" w:sz="0" w:space="0" w:color="auto"/>
        <w:right w:val="none" w:sz="0" w:space="0" w:color="auto"/>
      </w:divBdr>
    </w:div>
    <w:div w:id="1165828275">
      <w:bodyDiv w:val="1"/>
      <w:marLeft w:val="0"/>
      <w:marRight w:val="0"/>
      <w:marTop w:val="0"/>
      <w:marBottom w:val="0"/>
      <w:divBdr>
        <w:top w:val="none" w:sz="0" w:space="0" w:color="auto"/>
        <w:left w:val="none" w:sz="0" w:space="0" w:color="auto"/>
        <w:bottom w:val="none" w:sz="0" w:space="0" w:color="auto"/>
        <w:right w:val="none" w:sz="0" w:space="0" w:color="auto"/>
      </w:divBdr>
    </w:div>
    <w:div w:id="1278875578">
      <w:bodyDiv w:val="1"/>
      <w:marLeft w:val="0"/>
      <w:marRight w:val="0"/>
      <w:marTop w:val="0"/>
      <w:marBottom w:val="0"/>
      <w:divBdr>
        <w:top w:val="none" w:sz="0" w:space="0" w:color="auto"/>
        <w:left w:val="none" w:sz="0" w:space="0" w:color="auto"/>
        <w:bottom w:val="none" w:sz="0" w:space="0" w:color="auto"/>
        <w:right w:val="none" w:sz="0" w:space="0" w:color="auto"/>
      </w:divBdr>
    </w:div>
    <w:div w:id="1371880850">
      <w:bodyDiv w:val="1"/>
      <w:marLeft w:val="0"/>
      <w:marRight w:val="0"/>
      <w:marTop w:val="0"/>
      <w:marBottom w:val="0"/>
      <w:divBdr>
        <w:top w:val="none" w:sz="0" w:space="0" w:color="auto"/>
        <w:left w:val="none" w:sz="0" w:space="0" w:color="auto"/>
        <w:bottom w:val="none" w:sz="0" w:space="0" w:color="auto"/>
        <w:right w:val="none" w:sz="0" w:space="0" w:color="auto"/>
      </w:divBdr>
      <w:divsChild>
        <w:div w:id="494077741">
          <w:marLeft w:val="0"/>
          <w:marRight w:val="0"/>
          <w:marTop w:val="0"/>
          <w:marBottom w:val="0"/>
          <w:divBdr>
            <w:top w:val="none" w:sz="0" w:space="0" w:color="auto"/>
            <w:left w:val="none" w:sz="0" w:space="0" w:color="auto"/>
            <w:bottom w:val="none" w:sz="0" w:space="0" w:color="auto"/>
            <w:right w:val="none" w:sz="0" w:space="0" w:color="auto"/>
          </w:divBdr>
          <w:divsChild>
            <w:div w:id="10725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69760">
      <w:bodyDiv w:val="1"/>
      <w:marLeft w:val="0"/>
      <w:marRight w:val="0"/>
      <w:marTop w:val="0"/>
      <w:marBottom w:val="0"/>
      <w:divBdr>
        <w:top w:val="none" w:sz="0" w:space="0" w:color="auto"/>
        <w:left w:val="none" w:sz="0" w:space="0" w:color="auto"/>
        <w:bottom w:val="none" w:sz="0" w:space="0" w:color="auto"/>
        <w:right w:val="none" w:sz="0" w:space="0" w:color="auto"/>
      </w:divBdr>
    </w:div>
    <w:div w:id="1585649021">
      <w:bodyDiv w:val="1"/>
      <w:marLeft w:val="0"/>
      <w:marRight w:val="0"/>
      <w:marTop w:val="0"/>
      <w:marBottom w:val="0"/>
      <w:divBdr>
        <w:top w:val="none" w:sz="0" w:space="0" w:color="auto"/>
        <w:left w:val="none" w:sz="0" w:space="0" w:color="auto"/>
        <w:bottom w:val="none" w:sz="0" w:space="0" w:color="auto"/>
        <w:right w:val="none" w:sz="0" w:space="0" w:color="auto"/>
      </w:divBdr>
    </w:div>
    <w:div w:id="1616062931">
      <w:bodyDiv w:val="1"/>
      <w:marLeft w:val="0"/>
      <w:marRight w:val="0"/>
      <w:marTop w:val="0"/>
      <w:marBottom w:val="0"/>
      <w:divBdr>
        <w:top w:val="none" w:sz="0" w:space="0" w:color="auto"/>
        <w:left w:val="none" w:sz="0" w:space="0" w:color="auto"/>
        <w:bottom w:val="none" w:sz="0" w:space="0" w:color="auto"/>
        <w:right w:val="none" w:sz="0" w:space="0" w:color="auto"/>
      </w:divBdr>
      <w:divsChild>
        <w:div w:id="257106888">
          <w:marLeft w:val="0"/>
          <w:marRight w:val="0"/>
          <w:marTop w:val="0"/>
          <w:marBottom w:val="0"/>
          <w:divBdr>
            <w:top w:val="none" w:sz="0" w:space="0" w:color="auto"/>
            <w:left w:val="none" w:sz="0" w:space="0" w:color="auto"/>
            <w:bottom w:val="none" w:sz="0" w:space="0" w:color="auto"/>
            <w:right w:val="none" w:sz="0" w:space="0" w:color="auto"/>
          </w:divBdr>
        </w:div>
        <w:div w:id="520556309">
          <w:marLeft w:val="0"/>
          <w:marRight w:val="0"/>
          <w:marTop w:val="0"/>
          <w:marBottom w:val="0"/>
          <w:divBdr>
            <w:top w:val="none" w:sz="0" w:space="0" w:color="auto"/>
            <w:left w:val="none" w:sz="0" w:space="0" w:color="auto"/>
            <w:bottom w:val="none" w:sz="0" w:space="0" w:color="auto"/>
            <w:right w:val="none" w:sz="0" w:space="0" w:color="auto"/>
          </w:divBdr>
        </w:div>
        <w:div w:id="586116653">
          <w:marLeft w:val="0"/>
          <w:marRight w:val="0"/>
          <w:marTop w:val="0"/>
          <w:marBottom w:val="0"/>
          <w:divBdr>
            <w:top w:val="none" w:sz="0" w:space="0" w:color="auto"/>
            <w:left w:val="none" w:sz="0" w:space="0" w:color="auto"/>
            <w:bottom w:val="none" w:sz="0" w:space="0" w:color="auto"/>
            <w:right w:val="none" w:sz="0" w:space="0" w:color="auto"/>
          </w:divBdr>
        </w:div>
        <w:div w:id="630940191">
          <w:marLeft w:val="0"/>
          <w:marRight w:val="0"/>
          <w:marTop w:val="0"/>
          <w:marBottom w:val="0"/>
          <w:divBdr>
            <w:top w:val="none" w:sz="0" w:space="0" w:color="auto"/>
            <w:left w:val="none" w:sz="0" w:space="0" w:color="auto"/>
            <w:bottom w:val="none" w:sz="0" w:space="0" w:color="auto"/>
            <w:right w:val="none" w:sz="0" w:space="0" w:color="auto"/>
          </w:divBdr>
        </w:div>
        <w:div w:id="691225161">
          <w:marLeft w:val="0"/>
          <w:marRight w:val="0"/>
          <w:marTop w:val="0"/>
          <w:marBottom w:val="0"/>
          <w:divBdr>
            <w:top w:val="none" w:sz="0" w:space="0" w:color="auto"/>
            <w:left w:val="none" w:sz="0" w:space="0" w:color="auto"/>
            <w:bottom w:val="none" w:sz="0" w:space="0" w:color="auto"/>
            <w:right w:val="none" w:sz="0" w:space="0" w:color="auto"/>
          </w:divBdr>
        </w:div>
        <w:div w:id="1084063372">
          <w:marLeft w:val="0"/>
          <w:marRight w:val="0"/>
          <w:marTop w:val="0"/>
          <w:marBottom w:val="0"/>
          <w:divBdr>
            <w:top w:val="none" w:sz="0" w:space="0" w:color="auto"/>
            <w:left w:val="none" w:sz="0" w:space="0" w:color="auto"/>
            <w:bottom w:val="none" w:sz="0" w:space="0" w:color="auto"/>
            <w:right w:val="none" w:sz="0" w:space="0" w:color="auto"/>
          </w:divBdr>
        </w:div>
        <w:div w:id="1298104307">
          <w:marLeft w:val="0"/>
          <w:marRight w:val="0"/>
          <w:marTop w:val="0"/>
          <w:marBottom w:val="0"/>
          <w:divBdr>
            <w:top w:val="none" w:sz="0" w:space="0" w:color="auto"/>
            <w:left w:val="none" w:sz="0" w:space="0" w:color="auto"/>
            <w:bottom w:val="none" w:sz="0" w:space="0" w:color="auto"/>
            <w:right w:val="none" w:sz="0" w:space="0" w:color="auto"/>
          </w:divBdr>
        </w:div>
        <w:div w:id="1979067591">
          <w:marLeft w:val="0"/>
          <w:marRight w:val="0"/>
          <w:marTop w:val="0"/>
          <w:marBottom w:val="0"/>
          <w:divBdr>
            <w:top w:val="none" w:sz="0" w:space="0" w:color="auto"/>
            <w:left w:val="none" w:sz="0" w:space="0" w:color="auto"/>
            <w:bottom w:val="none" w:sz="0" w:space="0" w:color="auto"/>
            <w:right w:val="none" w:sz="0" w:space="0" w:color="auto"/>
          </w:divBdr>
        </w:div>
        <w:div w:id="1997759853">
          <w:marLeft w:val="0"/>
          <w:marRight w:val="0"/>
          <w:marTop w:val="0"/>
          <w:marBottom w:val="0"/>
          <w:divBdr>
            <w:top w:val="none" w:sz="0" w:space="0" w:color="auto"/>
            <w:left w:val="none" w:sz="0" w:space="0" w:color="auto"/>
            <w:bottom w:val="none" w:sz="0" w:space="0" w:color="auto"/>
            <w:right w:val="none" w:sz="0" w:space="0" w:color="auto"/>
          </w:divBdr>
        </w:div>
      </w:divsChild>
    </w:div>
    <w:div w:id="1709525842">
      <w:bodyDiv w:val="1"/>
      <w:marLeft w:val="24"/>
      <w:marRight w:val="24"/>
      <w:marTop w:val="24"/>
      <w:marBottom w:val="120"/>
      <w:divBdr>
        <w:top w:val="none" w:sz="0" w:space="0" w:color="auto"/>
        <w:left w:val="none" w:sz="0" w:space="0" w:color="auto"/>
        <w:bottom w:val="none" w:sz="0" w:space="0" w:color="auto"/>
        <w:right w:val="none" w:sz="0" w:space="0" w:color="auto"/>
      </w:divBdr>
      <w:divsChild>
        <w:div w:id="1987969403">
          <w:marLeft w:val="0"/>
          <w:marRight w:val="0"/>
          <w:marTop w:val="0"/>
          <w:marBottom w:val="0"/>
          <w:divBdr>
            <w:top w:val="none" w:sz="0" w:space="0" w:color="auto"/>
            <w:left w:val="none" w:sz="0" w:space="0" w:color="auto"/>
            <w:bottom w:val="none" w:sz="0" w:space="0" w:color="auto"/>
            <w:right w:val="none" w:sz="0" w:space="0" w:color="auto"/>
          </w:divBdr>
          <w:divsChild>
            <w:div w:id="2027517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48666229">
      <w:bodyDiv w:val="1"/>
      <w:marLeft w:val="0"/>
      <w:marRight w:val="0"/>
      <w:marTop w:val="0"/>
      <w:marBottom w:val="0"/>
      <w:divBdr>
        <w:top w:val="none" w:sz="0" w:space="0" w:color="auto"/>
        <w:left w:val="none" w:sz="0" w:space="0" w:color="auto"/>
        <w:bottom w:val="none" w:sz="0" w:space="0" w:color="auto"/>
        <w:right w:val="none" w:sz="0" w:space="0" w:color="auto"/>
      </w:divBdr>
    </w:div>
    <w:div w:id="1945795953">
      <w:bodyDiv w:val="1"/>
      <w:marLeft w:val="0"/>
      <w:marRight w:val="0"/>
      <w:marTop w:val="0"/>
      <w:marBottom w:val="0"/>
      <w:divBdr>
        <w:top w:val="none" w:sz="0" w:space="0" w:color="auto"/>
        <w:left w:val="none" w:sz="0" w:space="0" w:color="auto"/>
        <w:bottom w:val="none" w:sz="0" w:space="0" w:color="auto"/>
        <w:right w:val="none" w:sz="0" w:space="0" w:color="auto"/>
      </w:divBdr>
    </w:div>
    <w:div w:id="2016833967">
      <w:bodyDiv w:val="1"/>
      <w:marLeft w:val="0"/>
      <w:marRight w:val="0"/>
      <w:marTop w:val="0"/>
      <w:marBottom w:val="0"/>
      <w:divBdr>
        <w:top w:val="none" w:sz="0" w:space="0" w:color="auto"/>
        <w:left w:val="none" w:sz="0" w:space="0" w:color="auto"/>
        <w:bottom w:val="none" w:sz="0" w:space="0" w:color="auto"/>
        <w:right w:val="none" w:sz="0" w:space="0" w:color="auto"/>
      </w:divBdr>
      <w:divsChild>
        <w:div w:id="1087308246">
          <w:marLeft w:val="0"/>
          <w:marRight w:val="0"/>
          <w:marTop w:val="0"/>
          <w:marBottom w:val="0"/>
          <w:divBdr>
            <w:top w:val="none" w:sz="0" w:space="0" w:color="auto"/>
            <w:left w:val="none" w:sz="0" w:space="0" w:color="auto"/>
            <w:bottom w:val="none" w:sz="0" w:space="0" w:color="auto"/>
            <w:right w:val="none" w:sz="0" w:space="0" w:color="auto"/>
          </w:divBdr>
        </w:div>
        <w:div w:id="2040426888">
          <w:marLeft w:val="0"/>
          <w:marRight w:val="0"/>
          <w:marTop w:val="0"/>
          <w:marBottom w:val="0"/>
          <w:divBdr>
            <w:top w:val="none" w:sz="0" w:space="0" w:color="auto"/>
            <w:left w:val="none" w:sz="0" w:space="0" w:color="auto"/>
            <w:bottom w:val="none" w:sz="0" w:space="0" w:color="auto"/>
            <w:right w:val="none" w:sz="0" w:space="0" w:color="auto"/>
          </w:divBdr>
        </w:div>
        <w:div w:id="716121465">
          <w:marLeft w:val="0"/>
          <w:marRight w:val="0"/>
          <w:marTop w:val="0"/>
          <w:marBottom w:val="0"/>
          <w:divBdr>
            <w:top w:val="none" w:sz="0" w:space="0" w:color="auto"/>
            <w:left w:val="none" w:sz="0" w:space="0" w:color="auto"/>
            <w:bottom w:val="none" w:sz="0" w:space="0" w:color="auto"/>
            <w:right w:val="none" w:sz="0" w:space="0" w:color="auto"/>
          </w:divBdr>
        </w:div>
        <w:div w:id="372267736">
          <w:marLeft w:val="0"/>
          <w:marRight w:val="0"/>
          <w:marTop w:val="0"/>
          <w:marBottom w:val="0"/>
          <w:divBdr>
            <w:top w:val="none" w:sz="0" w:space="0" w:color="auto"/>
            <w:left w:val="none" w:sz="0" w:space="0" w:color="auto"/>
            <w:bottom w:val="none" w:sz="0" w:space="0" w:color="auto"/>
            <w:right w:val="none" w:sz="0" w:space="0" w:color="auto"/>
          </w:divBdr>
        </w:div>
        <w:div w:id="647368051">
          <w:marLeft w:val="0"/>
          <w:marRight w:val="0"/>
          <w:marTop w:val="0"/>
          <w:marBottom w:val="0"/>
          <w:divBdr>
            <w:top w:val="none" w:sz="0" w:space="0" w:color="auto"/>
            <w:left w:val="none" w:sz="0" w:space="0" w:color="auto"/>
            <w:bottom w:val="none" w:sz="0" w:space="0" w:color="auto"/>
            <w:right w:val="none" w:sz="0" w:space="0" w:color="auto"/>
          </w:divBdr>
        </w:div>
        <w:div w:id="1952586140">
          <w:marLeft w:val="0"/>
          <w:marRight w:val="0"/>
          <w:marTop w:val="0"/>
          <w:marBottom w:val="0"/>
          <w:divBdr>
            <w:top w:val="none" w:sz="0" w:space="0" w:color="auto"/>
            <w:left w:val="none" w:sz="0" w:space="0" w:color="auto"/>
            <w:bottom w:val="none" w:sz="0" w:space="0" w:color="auto"/>
            <w:right w:val="none" w:sz="0" w:space="0" w:color="auto"/>
          </w:divBdr>
        </w:div>
        <w:div w:id="215089976">
          <w:marLeft w:val="0"/>
          <w:marRight w:val="0"/>
          <w:marTop w:val="0"/>
          <w:marBottom w:val="0"/>
          <w:divBdr>
            <w:top w:val="none" w:sz="0" w:space="0" w:color="auto"/>
            <w:left w:val="none" w:sz="0" w:space="0" w:color="auto"/>
            <w:bottom w:val="none" w:sz="0" w:space="0" w:color="auto"/>
            <w:right w:val="none" w:sz="0" w:space="0" w:color="auto"/>
          </w:divBdr>
        </w:div>
        <w:div w:id="367876557">
          <w:marLeft w:val="0"/>
          <w:marRight w:val="0"/>
          <w:marTop w:val="0"/>
          <w:marBottom w:val="0"/>
          <w:divBdr>
            <w:top w:val="none" w:sz="0" w:space="0" w:color="auto"/>
            <w:left w:val="none" w:sz="0" w:space="0" w:color="auto"/>
            <w:bottom w:val="none" w:sz="0" w:space="0" w:color="auto"/>
            <w:right w:val="none" w:sz="0" w:space="0" w:color="auto"/>
          </w:divBdr>
        </w:div>
        <w:div w:id="891039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8.png"/><Relationship Id="rId21" Type="http://schemas.openxmlformats.org/officeDocument/2006/relationships/hyperlink" Target="http://www.gadoe.org/Curriculum-Instruction-and-Assessment/Curriculum-and-Instruction/Pages/Mathematics.aspx" TargetMode="External"/><Relationship Id="rId42" Type="http://schemas.openxmlformats.org/officeDocument/2006/relationships/hyperlink" Target="http://nzmaths.co.nz/resource/bead-strings" TargetMode="External"/><Relationship Id="rId63" Type="http://schemas.openxmlformats.org/officeDocument/2006/relationships/hyperlink" Target="http://nzmaths.co.nz/resource/enough-rice" TargetMode="External"/><Relationship Id="rId84" Type="http://schemas.openxmlformats.org/officeDocument/2006/relationships/hyperlink" Target="http://nzmaths.co.nz/resource/weighing-time" TargetMode="External"/><Relationship Id="rId138" Type="http://schemas.openxmlformats.org/officeDocument/2006/relationships/hyperlink" Target="http://ccgpsmathematics9-10.wikispaces.com/KATM+Flipbook" TargetMode="External"/><Relationship Id="rId159" Type="http://schemas.openxmlformats.org/officeDocument/2006/relationships/hyperlink" Target="http://ccgpsmathematics9-10.wikispaces.com/KATM+Flipbook" TargetMode="External"/><Relationship Id="rId170" Type="http://schemas.openxmlformats.org/officeDocument/2006/relationships/hyperlink" Target="http://ccgpsmathematics6-8.wikispaces.com/KATM+Flipbooks" TargetMode="External"/><Relationship Id="rId191" Type="http://schemas.openxmlformats.org/officeDocument/2006/relationships/hyperlink" Target="http://ccgpsmathematics6-8.wikispaces.com/KATM+Flipbooks" TargetMode="External"/><Relationship Id="rId205" Type="http://schemas.openxmlformats.org/officeDocument/2006/relationships/hyperlink" Target="https://www.illustrativemathematics.org/" TargetMode="External"/><Relationship Id="rId226" Type="http://schemas.openxmlformats.org/officeDocument/2006/relationships/header" Target="header3.xml"/><Relationship Id="rId107" Type="http://schemas.openxmlformats.org/officeDocument/2006/relationships/image" Target="media/image8.emf"/><Relationship Id="rId11" Type="http://schemas.openxmlformats.org/officeDocument/2006/relationships/hyperlink" Target="http://ccgpsmathematics9-10.wikispaces.com/Foundations+of+Algebra" TargetMode="External"/><Relationship Id="rId32" Type="http://schemas.openxmlformats.org/officeDocument/2006/relationships/hyperlink" Target="http://nzmaths.co.nz/sites/default/files/Numeracy/2007matmas/Bk7/MM%207_1.pdf" TargetMode="External"/><Relationship Id="rId53" Type="http://schemas.openxmlformats.org/officeDocument/2006/relationships/hyperlink" Target="http://nzmaths.co.nz/resource/study-number-properties" TargetMode="External"/><Relationship Id="rId74" Type="http://schemas.openxmlformats.org/officeDocument/2006/relationships/hyperlink" Target="http://nzmaths.co.nz/resource/holistic-algebra" TargetMode="External"/><Relationship Id="rId128" Type="http://schemas.openxmlformats.org/officeDocument/2006/relationships/hyperlink" Target="http://ccgpsmathematics9-10.wikispaces.com/KATM+Flipbook" TargetMode="External"/><Relationship Id="rId149" Type="http://schemas.openxmlformats.org/officeDocument/2006/relationships/hyperlink" Target="http://ccgpsmathematics6-8.wikispaces.com/KATM+Flipbooks" TargetMode="External"/><Relationship Id="rId5" Type="http://schemas.openxmlformats.org/officeDocument/2006/relationships/webSettings" Target="webSettings.xml"/><Relationship Id="rId95" Type="http://schemas.openxmlformats.org/officeDocument/2006/relationships/hyperlink" Target="http://ccgpsmathematics9-10.wikispaces.com/KATM+Flipbook" TargetMode="External"/><Relationship Id="rId160" Type="http://schemas.openxmlformats.org/officeDocument/2006/relationships/hyperlink" Target="http://ccgpsmathematics6-8.wikispaces.com/KATM+Flipbooks" TargetMode="External"/><Relationship Id="rId181" Type="http://schemas.openxmlformats.org/officeDocument/2006/relationships/hyperlink" Target="http://ccgpsmathematics6-8.wikispaces.com/KATM+Flipbooks" TargetMode="External"/><Relationship Id="rId216" Type="http://schemas.openxmlformats.org/officeDocument/2006/relationships/hyperlink" Target="http://www.visualpatterns.org" TargetMode="External"/><Relationship Id="rId22" Type="http://schemas.openxmlformats.org/officeDocument/2006/relationships/header" Target="header1.xml"/><Relationship Id="rId27" Type="http://schemas.openxmlformats.org/officeDocument/2006/relationships/footer" Target="footer4.xml"/><Relationship Id="rId43" Type="http://schemas.openxmlformats.org/officeDocument/2006/relationships/hyperlink" Target="http://nzmaths.co.nz/sites/default/files/BonusesAndPenalties.pdf" TargetMode="External"/><Relationship Id="rId48" Type="http://schemas.openxmlformats.org/officeDocument/2006/relationships/hyperlink" Target="http://nzmaths.co.nz/sites/default/files/CloseToZero.pdf" TargetMode="External"/><Relationship Id="rId64" Type="http://schemas.openxmlformats.org/officeDocument/2006/relationships/hyperlink" Target="http://nzmaths.co.nz/resource/fruit-proportions" TargetMode="External"/><Relationship Id="rId69" Type="http://schemas.openxmlformats.org/officeDocument/2006/relationships/hyperlink" Target="http://nzmaths.co.nz/resource/mixing-colours" TargetMode="External"/><Relationship Id="rId113" Type="http://schemas.openxmlformats.org/officeDocument/2006/relationships/image" Target="media/image14.emf"/><Relationship Id="rId118" Type="http://schemas.openxmlformats.org/officeDocument/2006/relationships/image" Target="media/image19.emf"/><Relationship Id="rId134" Type="http://schemas.openxmlformats.org/officeDocument/2006/relationships/hyperlink" Target="http://ccgpsmathematics9-10.wikispaces.com/KATM+Flipbook" TargetMode="External"/><Relationship Id="rId139" Type="http://schemas.openxmlformats.org/officeDocument/2006/relationships/hyperlink" Target="http://ccgpsmathematics6-8.wikispaces.com/KATM+Flipbooks" TargetMode="External"/><Relationship Id="rId80" Type="http://schemas.openxmlformats.org/officeDocument/2006/relationships/hyperlink" Target="http://nzmaths.co.nz/resource/linear-graphs-and-patterns" TargetMode="External"/><Relationship Id="rId85" Type="http://schemas.openxmlformats.org/officeDocument/2006/relationships/hyperlink" Target="http://nzmaths.co.nz/resource/weighing-time" TargetMode="External"/><Relationship Id="rId150" Type="http://schemas.openxmlformats.org/officeDocument/2006/relationships/hyperlink" Target="http://ccgpsmathematics6-8.wikispaces.com/KATM+Flipbooks" TargetMode="External"/><Relationship Id="rId155" Type="http://schemas.openxmlformats.org/officeDocument/2006/relationships/image" Target="media/image32.png"/><Relationship Id="rId171" Type="http://schemas.openxmlformats.org/officeDocument/2006/relationships/hyperlink" Target="http://ccgpsmathematics6-8.wikispaces.com/KATM+Flipbooks" TargetMode="External"/><Relationship Id="rId176" Type="http://schemas.openxmlformats.org/officeDocument/2006/relationships/hyperlink" Target="http://ccgpsmathematics9-10.wikispaces.com/KATM+Flipbook" TargetMode="External"/><Relationship Id="rId192" Type="http://schemas.openxmlformats.org/officeDocument/2006/relationships/hyperlink" Target="http://ccgpsmathematics6-8.wikispaces.com/KATM+Flipbooks" TargetMode="External"/><Relationship Id="rId197" Type="http://schemas.openxmlformats.org/officeDocument/2006/relationships/hyperlink" Target="http://bit.ly/1ALzGiw" TargetMode="External"/><Relationship Id="rId206" Type="http://schemas.openxmlformats.org/officeDocument/2006/relationships/hyperlink" Target="http://www.insidemathematics.org/" TargetMode="External"/><Relationship Id="rId227" Type="http://schemas.openxmlformats.org/officeDocument/2006/relationships/footer" Target="footer5.xml"/><Relationship Id="rId201" Type="http://schemas.openxmlformats.org/officeDocument/2006/relationships/hyperlink" Target="http://bit.ly/1ALzGiw" TargetMode="External"/><Relationship Id="rId222" Type="http://schemas.openxmlformats.org/officeDocument/2006/relationships/hyperlink" Target="http://www.gadoe.org/Curriculum-Instruction-and-Assessment/Assessment/Pages/default.aspx" TargetMode="External"/><Relationship Id="rId12" Type="http://schemas.openxmlformats.org/officeDocument/2006/relationships/hyperlink" Target="file:///C:\Users\agay\AppData\Local\Microsoft\Windows\Temporary%20Internet%20Files\Desktop\UnlockingMathPotential.pdf" TargetMode="External"/><Relationship Id="rId17" Type="http://schemas.openxmlformats.org/officeDocument/2006/relationships/hyperlink" Target="https://professionals.collegeboard.com/testing/sat-reasoning/prep/approach" TargetMode="External"/><Relationship Id="rId33" Type="http://schemas.openxmlformats.org/officeDocument/2006/relationships/hyperlink" Target="http://nzmaths.co.nz/resource/fractions-whole" TargetMode="External"/><Relationship Id="rId38" Type="http://schemas.openxmlformats.org/officeDocument/2006/relationships/hyperlink" Target="http://nzmaths.co.nz/resource/power-powers" TargetMode="External"/><Relationship Id="rId59" Type="http://schemas.openxmlformats.org/officeDocument/2006/relationships/hyperlink" Target="http://nzmaths.co.nz/content/equivalent-fractions" TargetMode="External"/><Relationship Id="rId103" Type="http://schemas.openxmlformats.org/officeDocument/2006/relationships/image" Target="media/image4.emf"/><Relationship Id="rId108" Type="http://schemas.openxmlformats.org/officeDocument/2006/relationships/image" Target="media/image9.emf"/><Relationship Id="rId124" Type="http://schemas.openxmlformats.org/officeDocument/2006/relationships/image" Target="media/image25.emf"/><Relationship Id="rId129" Type="http://schemas.openxmlformats.org/officeDocument/2006/relationships/hyperlink" Target="http://ccgpsmathematics6-8.wikispaces.com/KATM+Flipbooks" TargetMode="External"/><Relationship Id="rId54" Type="http://schemas.openxmlformats.org/officeDocument/2006/relationships/hyperlink" Target="http://nzmaths.co.nz/resource/displaying-postcards" TargetMode="External"/><Relationship Id="rId70" Type="http://schemas.openxmlformats.org/officeDocument/2006/relationships/hyperlink" Target="http://nzmaths.co.nz/resource/balancing-acts" TargetMode="External"/><Relationship Id="rId75" Type="http://schemas.openxmlformats.org/officeDocument/2006/relationships/hyperlink" Target="http://nzmaths.co.nz/resource/holistic-algebra" TargetMode="External"/><Relationship Id="rId91" Type="http://schemas.openxmlformats.org/officeDocument/2006/relationships/hyperlink" Target="http://ccgpsmathematics6-8.wikispaces.com/KATM+Flipbooks" TargetMode="External"/><Relationship Id="rId96" Type="http://schemas.openxmlformats.org/officeDocument/2006/relationships/hyperlink" Target="http://ccgpsmathematics6-8.wikispaces.com/KATM+Flipbooks" TargetMode="External"/><Relationship Id="rId140" Type="http://schemas.openxmlformats.org/officeDocument/2006/relationships/hyperlink" Target="http://ccgpsmathematics6-8.wikispaces.com/KATM+Flipbooks" TargetMode="External"/><Relationship Id="rId145" Type="http://schemas.openxmlformats.org/officeDocument/2006/relationships/image" Target="media/image29.png"/><Relationship Id="rId161" Type="http://schemas.openxmlformats.org/officeDocument/2006/relationships/hyperlink" Target="http://ccgpsmathematics6-8.wikispaces.com/KATM+Flipbooks" TargetMode="External"/><Relationship Id="rId166" Type="http://schemas.openxmlformats.org/officeDocument/2006/relationships/hyperlink" Target="http://ccgpsmathematics6-8.wikispaces.com/KATM+Flipbooks" TargetMode="External"/><Relationship Id="rId182" Type="http://schemas.openxmlformats.org/officeDocument/2006/relationships/hyperlink" Target="http://ccgpsmathematics6-8.wikispaces.com/KATM+Flipbooks" TargetMode="External"/><Relationship Id="rId187" Type="http://schemas.openxmlformats.org/officeDocument/2006/relationships/hyperlink" Target="http://ccgpsmathematics6-8.wikispaces.com/KATM+Flipbooks" TargetMode="External"/><Relationship Id="rId217" Type="http://schemas.openxmlformats.org/officeDocument/2006/relationships/hyperlink" Target="http://www.glencoe.com/sites/common_assets/mathematics/ebook_assets/vmf/VMF-Interface.html"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illuminations.nctm.org/" TargetMode="External"/><Relationship Id="rId23" Type="http://schemas.openxmlformats.org/officeDocument/2006/relationships/footer" Target="footer1.xml"/><Relationship Id="rId28" Type="http://schemas.openxmlformats.org/officeDocument/2006/relationships/hyperlink" Target="http://nzmaths.co.nz/resource/addition-and-subtraction-pick-n-mix" TargetMode="External"/><Relationship Id="rId49" Type="http://schemas.openxmlformats.org/officeDocument/2006/relationships/hyperlink" Target="http://nzmaths.co.nz/sites/default/files/Numeracy/2008numPDFs/NumBk6.pdf" TargetMode="External"/><Relationship Id="rId114" Type="http://schemas.openxmlformats.org/officeDocument/2006/relationships/image" Target="media/image15.emf"/><Relationship Id="rId119" Type="http://schemas.openxmlformats.org/officeDocument/2006/relationships/image" Target="media/image20.png"/><Relationship Id="rId44" Type="http://schemas.openxmlformats.org/officeDocument/2006/relationships/hyperlink" Target="http://nzmaths.co.nz/sites/default/files/IntegerQuickdraw.pdf" TargetMode="External"/><Relationship Id="rId60" Type="http://schemas.openxmlformats.org/officeDocument/2006/relationships/hyperlink" Target="http://nzmaths.co.nz/resource/addition-subtraction-and-equivalent-fractions" TargetMode="External"/><Relationship Id="rId65" Type="http://schemas.openxmlformats.org/officeDocument/2006/relationships/hyperlink" Target="http://nzmaths.co.nz/resource/percentages" TargetMode="External"/><Relationship Id="rId81" Type="http://schemas.openxmlformats.org/officeDocument/2006/relationships/hyperlink" Target="http://nzmaths.co.nz/resource/magic-squares-0" TargetMode="External"/><Relationship Id="rId86" Type="http://schemas.openxmlformats.org/officeDocument/2006/relationships/hyperlink" Target="http://nzmaths.co.nz/resource/rates-change" TargetMode="External"/><Relationship Id="rId130" Type="http://schemas.openxmlformats.org/officeDocument/2006/relationships/hyperlink" Target="http://ccgpsmathematics6-8.wikispaces.com/KATM+Flipbooks" TargetMode="External"/><Relationship Id="rId135" Type="http://schemas.openxmlformats.org/officeDocument/2006/relationships/hyperlink" Target="http://ccgpsmathematics6-8.wikispaces.com/KATM+Flipbooks" TargetMode="External"/><Relationship Id="rId151" Type="http://schemas.openxmlformats.org/officeDocument/2006/relationships/hyperlink" Target="http://ccgpsmathematics6-8.wikispaces.com/KATM+Flipbooks" TargetMode="External"/><Relationship Id="rId156" Type="http://schemas.openxmlformats.org/officeDocument/2006/relationships/hyperlink" Target="http://illuminations.nctm.org/activitydetail.aspx?id=80" TargetMode="External"/><Relationship Id="rId177" Type="http://schemas.openxmlformats.org/officeDocument/2006/relationships/hyperlink" Target="http://ccgpsmathematics9-10.wikispaces.com/KATM+Flipbook" TargetMode="External"/><Relationship Id="rId198" Type="http://schemas.openxmlformats.org/officeDocument/2006/relationships/hyperlink" Target="http://mathsolutions.com/wp-content/uploads/14_nctm_kcohen_numbertalks.pdf" TargetMode="External"/><Relationship Id="rId172" Type="http://schemas.openxmlformats.org/officeDocument/2006/relationships/hyperlink" Target="http://ccgpsmathematics9-10.wikispaces.com/KATM+Flipbook" TargetMode="External"/><Relationship Id="rId193" Type="http://schemas.openxmlformats.org/officeDocument/2006/relationships/hyperlink" Target="http://ccgpsmathematics9-10.wikispaces.com/KATM+Flipbook" TargetMode="External"/><Relationship Id="rId202" Type="http://schemas.openxmlformats.org/officeDocument/2006/relationships/hyperlink" Target="http://www.gavirtuallearning.org/Resources.aspx" TargetMode="External"/><Relationship Id="rId207" Type="http://schemas.openxmlformats.org/officeDocument/2006/relationships/hyperlink" Target="https://www.youtube.com/watch?v=Rbts9h_ruu8" TargetMode="External"/><Relationship Id="rId223" Type="http://schemas.openxmlformats.org/officeDocument/2006/relationships/hyperlink" Target="http://mathsolutions.com/teachers/" TargetMode="External"/><Relationship Id="rId228" Type="http://schemas.openxmlformats.org/officeDocument/2006/relationships/footer" Target="footer6.xml"/><Relationship Id="rId13" Type="http://schemas.openxmlformats.org/officeDocument/2006/relationships/hyperlink" Target="https://www.scholastic.com/teachers/article/collateral_resources/pdf/student_survey.pdf" TargetMode="External"/><Relationship Id="rId18" Type="http://schemas.openxmlformats.org/officeDocument/2006/relationships/hyperlink" Target="http://education.ky.gov/curriculum/docs/documents/cca_dok_support_808_mathematics.pdf" TargetMode="External"/><Relationship Id="rId39" Type="http://schemas.openxmlformats.org/officeDocument/2006/relationships/hyperlink" Target="http://nzmaths.co.nz/resource/power-powers" TargetMode="External"/><Relationship Id="rId109" Type="http://schemas.openxmlformats.org/officeDocument/2006/relationships/image" Target="media/image10.emf"/><Relationship Id="rId34" Type="http://schemas.openxmlformats.org/officeDocument/2006/relationships/hyperlink" Target="http://nzmaths.co.nz/resource/hungry-birds" TargetMode="External"/><Relationship Id="rId50" Type="http://schemas.openxmlformats.org/officeDocument/2006/relationships/hyperlink" Target="http://nzmaths.co.nz/resource/array-game" TargetMode="External"/><Relationship Id="rId55" Type="http://schemas.openxmlformats.org/officeDocument/2006/relationships/hyperlink" Target="http://nzmaths.co.nz/resource/body-measurements" TargetMode="External"/><Relationship Id="rId76" Type="http://schemas.openxmlformats.org/officeDocument/2006/relationships/hyperlink" Target="http://nzmaths.co.nz/resource/unknowns-and-variables-solving-one-step-equations" TargetMode="External"/><Relationship Id="rId97" Type="http://schemas.openxmlformats.org/officeDocument/2006/relationships/hyperlink" Target="http://ccgpsmathematics6-8.wikispaces.com/KATM+Flipbooks" TargetMode="External"/><Relationship Id="rId104" Type="http://schemas.openxmlformats.org/officeDocument/2006/relationships/image" Target="media/image5.emf"/><Relationship Id="rId120" Type="http://schemas.openxmlformats.org/officeDocument/2006/relationships/image" Target="media/image21.png"/><Relationship Id="rId125" Type="http://schemas.openxmlformats.org/officeDocument/2006/relationships/image" Target="media/image26.png"/><Relationship Id="rId141" Type="http://schemas.openxmlformats.org/officeDocument/2006/relationships/hyperlink" Target="http://ccgpsmathematics6-8.wikispaces.com/KATM+Flipbooks" TargetMode="External"/><Relationship Id="rId146" Type="http://schemas.openxmlformats.org/officeDocument/2006/relationships/image" Target="media/image30.png"/><Relationship Id="rId167" Type="http://schemas.openxmlformats.org/officeDocument/2006/relationships/hyperlink" Target="http://ccgpsmathematics9-10.wikispaces.com/KATM+Flipbook" TargetMode="External"/><Relationship Id="rId188" Type="http://schemas.openxmlformats.org/officeDocument/2006/relationships/hyperlink" Target="http://ccgpsmathematics6-8.wikispaces.com/KATM+Flipbooks" TargetMode="External"/><Relationship Id="rId7" Type="http://schemas.openxmlformats.org/officeDocument/2006/relationships/endnotes" Target="endnotes.xml"/><Relationship Id="rId71" Type="http://schemas.openxmlformats.org/officeDocument/2006/relationships/hyperlink" Target="http://nzmaths.co.nz/resource/balancing-acts" TargetMode="External"/><Relationship Id="rId92" Type="http://schemas.openxmlformats.org/officeDocument/2006/relationships/hyperlink" Target="http://ccgpsmathematics6-8.wikispaces.com/KATM+Flipbooks" TargetMode="External"/><Relationship Id="rId162" Type="http://schemas.openxmlformats.org/officeDocument/2006/relationships/hyperlink" Target="http://ccgpsmathematics9-10.wikispaces.com/KATM+Flipbook" TargetMode="External"/><Relationship Id="rId183" Type="http://schemas.openxmlformats.org/officeDocument/2006/relationships/hyperlink" Target="http://ccgpsmathematics6-8.wikispaces.com/KATM+Flipbooks" TargetMode="External"/><Relationship Id="rId213" Type="http://schemas.openxmlformats.org/officeDocument/2006/relationships/hyperlink" Target="http://www.homeschoolmath.net/" TargetMode="External"/><Relationship Id="rId218" Type="http://schemas.openxmlformats.org/officeDocument/2006/relationships/hyperlink" Target="http://www.ct4me.net/math_manipulatives_2.htm" TargetMode="External"/><Relationship Id="rId2" Type="http://schemas.openxmlformats.org/officeDocument/2006/relationships/numbering" Target="numbering.xml"/><Relationship Id="rId29" Type="http://schemas.openxmlformats.org/officeDocument/2006/relationships/hyperlink" Target="http://nzmaths.co.nz/resource/bowl-fact" TargetMode="External"/><Relationship Id="rId24" Type="http://schemas.openxmlformats.org/officeDocument/2006/relationships/footer" Target="footer2.xml"/><Relationship Id="rId40" Type="http://schemas.openxmlformats.org/officeDocument/2006/relationships/hyperlink" Target="http://nzmaths.co.nz/resource/arrow-cards" TargetMode="External"/><Relationship Id="rId45" Type="http://schemas.openxmlformats.org/officeDocument/2006/relationships/hyperlink" Target="http://nzmaths.co.nz/resource/sign-times" TargetMode="External"/><Relationship Id="rId66" Type="http://schemas.openxmlformats.org/officeDocument/2006/relationships/hyperlink" Target="http://nzmaths.co.nz/resource/percentages" TargetMode="External"/><Relationship Id="rId87" Type="http://schemas.openxmlformats.org/officeDocument/2006/relationships/hyperlink" Target="http://www.insidemathematics.org/index.php/commmon-core-math-intro" TargetMode="External"/><Relationship Id="rId110" Type="http://schemas.openxmlformats.org/officeDocument/2006/relationships/image" Target="media/image11.emf"/><Relationship Id="rId115" Type="http://schemas.openxmlformats.org/officeDocument/2006/relationships/image" Target="media/image16.emf"/><Relationship Id="rId131" Type="http://schemas.openxmlformats.org/officeDocument/2006/relationships/hyperlink" Target="http://ccgpsmathematics9-10.wikispaces.com/KATM+Flipbook" TargetMode="External"/><Relationship Id="rId136" Type="http://schemas.openxmlformats.org/officeDocument/2006/relationships/hyperlink" Target="http://ccgpsmathematics6-8.wikispaces.com/KATM+Flipbooks" TargetMode="External"/><Relationship Id="rId157" Type="http://schemas.openxmlformats.org/officeDocument/2006/relationships/hyperlink" Target="http://ccgpsmathematics6-8.wikispaces.com/KATM+Flipbooks" TargetMode="External"/><Relationship Id="rId178" Type="http://schemas.openxmlformats.org/officeDocument/2006/relationships/image" Target="media/image33.png"/><Relationship Id="rId61" Type="http://schemas.openxmlformats.org/officeDocument/2006/relationships/hyperlink" Target="http://nzmaths.co.nz/resource/mixing-colours" TargetMode="External"/><Relationship Id="rId82" Type="http://schemas.openxmlformats.org/officeDocument/2006/relationships/hyperlink" Target="http://nzmaths.co.nz/resource/weighing-time" TargetMode="External"/><Relationship Id="rId152" Type="http://schemas.openxmlformats.org/officeDocument/2006/relationships/hyperlink" Target="http://ccgpsmathematics6-8.wikispaces.com/KATM+Flipbooks" TargetMode="External"/><Relationship Id="rId173" Type="http://schemas.openxmlformats.org/officeDocument/2006/relationships/hyperlink" Target="http://ccgpsmathematics6-8.wikispaces.com/KATM+Flipbooks" TargetMode="External"/><Relationship Id="rId194" Type="http://schemas.openxmlformats.org/officeDocument/2006/relationships/hyperlink" Target="http://ccgpsmathematics6-8.wikispaces.com/KATM+Flipbooks" TargetMode="External"/><Relationship Id="rId199" Type="http://schemas.openxmlformats.org/officeDocument/2006/relationships/hyperlink" Target="http://gfletchy.com/2014/07/22/on-you-marks-get-set-number-talks/" TargetMode="External"/><Relationship Id="rId203" Type="http://schemas.openxmlformats.org/officeDocument/2006/relationships/hyperlink" Target="http://ccgpsmathematics9-10.wikispaces.com/" TargetMode="External"/><Relationship Id="rId208" Type="http://schemas.openxmlformats.org/officeDocument/2006/relationships/hyperlink" Target="https://wvde.state.wv.us/strategybank/FrayerModel.html" TargetMode="External"/><Relationship Id="rId229" Type="http://schemas.openxmlformats.org/officeDocument/2006/relationships/fontTable" Target="fontTable.xml"/><Relationship Id="rId19" Type="http://schemas.openxmlformats.org/officeDocument/2006/relationships/hyperlink" Target="http://www.gadoe.org/Curriculum-Instruction-and-Assessment/Curriculum-and-Instruction/Pages/Mathematics.aspx" TargetMode="External"/><Relationship Id="rId224" Type="http://schemas.openxmlformats.org/officeDocument/2006/relationships/hyperlink" Target="http://bit.ly/1wJD0ZR" TargetMode="External"/><Relationship Id="rId14" Type="http://schemas.openxmlformats.org/officeDocument/2006/relationships/hyperlink" Target="http://www.union.k12.sc.us/ems/Teachers-Forms--Student%20Interest%20Survey.htm" TargetMode="External"/><Relationship Id="rId30" Type="http://schemas.openxmlformats.org/officeDocument/2006/relationships/hyperlink" Target="http://nzmaths.co.nz/resource/checking-addition-and-subtraction-estimation" TargetMode="External"/><Relationship Id="rId35" Type="http://schemas.openxmlformats.org/officeDocument/2006/relationships/hyperlink" Target="http://nzmaths.co.nz/sites/default/files/FractionWafersClass.pdf" TargetMode="External"/><Relationship Id="rId56" Type="http://schemas.openxmlformats.org/officeDocument/2006/relationships/hyperlink" Target="http://nzmaths.co.nz/resource/square-and-cube-roots" TargetMode="External"/><Relationship Id="rId77" Type="http://schemas.openxmlformats.org/officeDocument/2006/relationships/hyperlink" Target="http://nzmaths.co.nz/resource/writing-words-and-symbols" TargetMode="External"/><Relationship Id="rId100" Type="http://schemas.openxmlformats.org/officeDocument/2006/relationships/hyperlink" Target="http://community.ksde.org/LinkClick.aspx?fileticket=yhYxoG9URFI%3d&amp;tabid=5646&amp;mid=13290" TargetMode="External"/><Relationship Id="rId105" Type="http://schemas.openxmlformats.org/officeDocument/2006/relationships/image" Target="media/image6.emf"/><Relationship Id="rId126" Type="http://schemas.openxmlformats.org/officeDocument/2006/relationships/hyperlink" Target="http://ccgpsmathematics6-8.wikispaces.com/KATM+Flipbooks" TargetMode="External"/><Relationship Id="rId147" Type="http://schemas.openxmlformats.org/officeDocument/2006/relationships/image" Target="media/image31.emf"/><Relationship Id="rId168" Type="http://schemas.openxmlformats.org/officeDocument/2006/relationships/hyperlink" Target="http://ccgpsmathematics9-10.wikispaces.com/KATM+Flipbook" TargetMode="External"/><Relationship Id="rId8" Type="http://schemas.openxmlformats.org/officeDocument/2006/relationships/image" Target="media/image1.png"/><Relationship Id="rId51" Type="http://schemas.openxmlformats.org/officeDocument/2006/relationships/hyperlink" Target="http://nzmaths.co.nz/sites/default/files/Numeracy/2008numPDFs/NumBk6.pdf" TargetMode="External"/><Relationship Id="rId72" Type="http://schemas.openxmlformats.org/officeDocument/2006/relationships/hyperlink" Target="http://nzmaths.co.nz/resource/unknowns-and-variables-solving-one-step-equations" TargetMode="External"/><Relationship Id="rId93" Type="http://schemas.openxmlformats.org/officeDocument/2006/relationships/hyperlink" Target="http://ccgpsmathematics6-8.wikispaces.com/KATM+Flipbooks" TargetMode="External"/><Relationship Id="rId98" Type="http://schemas.openxmlformats.org/officeDocument/2006/relationships/hyperlink" Target="http://ccgpsmathematics6-8.wikispaces.com/KATM+Flipbooks" TargetMode="External"/><Relationship Id="rId121" Type="http://schemas.openxmlformats.org/officeDocument/2006/relationships/image" Target="media/image22.emf"/><Relationship Id="rId142" Type="http://schemas.openxmlformats.org/officeDocument/2006/relationships/hyperlink" Target="http://ccgpsmathematics6-8.wikispaces.com/KATM+Flipbooks" TargetMode="External"/><Relationship Id="rId163" Type="http://schemas.openxmlformats.org/officeDocument/2006/relationships/hyperlink" Target="http://ccgpsmathematics9-10.wikispaces.com/KATM+Flipbook" TargetMode="External"/><Relationship Id="rId184" Type="http://schemas.openxmlformats.org/officeDocument/2006/relationships/hyperlink" Target="http://ccgpsmathematics6-8.wikispaces.com/KATM+Flipbooks" TargetMode="External"/><Relationship Id="rId189" Type="http://schemas.openxmlformats.org/officeDocument/2006/relationships/hyperlink" Target="http://ccgpsmathematics9-10.wikispaces.com/KATM+Flipbook" TargetMode="External"/><Relationship Id="rId219" Type="http://schemas.openxmlformats.org/officeDocument/2006/relationships/hyperlink" Target="http://joboaler.com/" TargetMode="External"/><Relationship Id="rId3" Type="http://schemas.openxmlformats.org/officeDocument/2006/relationships/styles" Target="styles.xml"/><Relationship Id="rId214" Type="http://schemas.openxmlformats.org/officeDocument/2006/relationships/hyperlink" Target="http://www.visualfractions.com/" TargetMode="External"/><Relationship Id="rId230" Type="http://schemas.openxmlformats.org/officeDocument/2006/relationships/theme" Target="theme/theme1.xml"/><Relationship Id="rId25" Type="http://schemas.openxmlformats.org/officeDocument/2006/relationships/header" Target="header2.xml"/><Relationship Id="rId46" Type="http://schemas.openxmlformats.org/officeDocument/2006/relationships/hyperlink" Target="http://nzmaths.co.nz/resource/recurring-and-terminating-decimal-fractions" TargetMode="External"/><Relationship Id="rId67" Type="http://schemas.openxmlformats.org/officeDocument/2006/relationships/hyperlink" Target="http://nzmaths.co.nz/resource/percentages" TargetMode="External"/><Relationship Id="rId116" Type="http://schemas.openxmlformats.org/officeDocument/2006/relationships/image" Target="media/image17.png"/><Relationship Id="rId137" Type="http://schemas.openxmlformats.org/officeDocument/2006/relationships/hyperlink" Target="http://ccgpsmathematics9-10.wikispaces.com/KATM+Flipbook" TargetMode="External"/><Relationship Id="rId158" Type="http://schemas.openxmlformats.org/officeDocument/2006/relationships/hyperlink" Target="http://ccgpsmathematics9-10.wikispaces.com/KATM+Flipbook" TargetMode="External"/><Relationship Id="rId20" Type="http://schemas.openxmlformats.org/officeDocument/2006/relationships/hyperlink" Target="http://www.gadoe.org/Curriculum-Instruction-and-Assessment/Curriculum-and-Instruction/Pages/Mathematics.aspx" TargetMode="External"/><Relationship Id="rId41" Type="http://schemas.openxmlformats.org/officeDocument/2006/relationships/hyperlink" Target="http://nzmaths.co.nz/sites/default/files/Numeracy/2007matmas/Bk7/MM%207_2.pdf" TargetMode="External"/><Relationship Id="rId62" Type="http://schemas.openxmlformats.org/officeDocument/2006/relationships/hyperlink" Target="http://nzmaths.co.nz/sites/default/files/BreakingRecords.pdf" TargetMode="External"/><Relationship Id="rId83" Type="http://schemas.openxmlformats.org/officeDocument/2006/relationships/hyperlink" Target="http://nzmaths.co.nz/resource/weighing-time" TargetMode="External"/><Relationship Id="rId88" Type="http://schemas.openxmlformats.org/officeDocument/2006/relationships/hyperlink" Target="http://www.insidemathematics.org/index.php/exemplary-lessons-integrating-practice-standards" TargetMode="External"/><Relationship Id="rId111" Type="http://schemas.openxmlformats.org/officeDocument/2006/relationships/image" Target="media/image12.emf"/><Relationship Id="rId132" Type="http://schemas.openxmlformats.org/officeDocument/2006/relationships/hyperlink" Target="http://ccgpsmathematics6-8.wikispaces.com/KATM+Flipbooks" TargetMode="External"/><Relationship Id="rId153" Type="http://schemas.openxmlformats.org/officeDocument/2006/relationships/hyperlink" Target="http://ccgpsmathematics6-8.wikispaces.com/KATM+Flipbooks" TargetMode="External"/><Relationship Id="rId174" Type="http://schemas.openxmlformats.org/officeDocument/2006/relationships/hyperlink" Target="http://ccgpsmathematics6-8.wikispaces.com/KATM+Flipbooks" TargetMode="External"/><Relationship Id="rId179" Type="http://schemas.openxmlformats.org/officeDocument/2006/relationships/chart" Target="charts/chart1.xml"/><Relationship Id="rId195" Type="http://schemas.openxmlformats.org/officeDocument/2006/relationships/hyperlink" Target="http://ccgpsmathematics9-10.wikispaces.com/KATM+Flipbook" TargetMode="External"/><Relationship Id="rId209" Type="http://schemas.openxmlformats.org/officeDocument/2006/relationships/hyperlink" Target="http://www.amathsdictionaryforkids.com/" TargetMode="External"/><Relationship Id="rId190" Type="http://schemas.openxmlformats.org/officeDocument/2006/relationships/hyperlink" Target="http://ccgpsmathematics9-10.wikispaces.com/KATM+Flipbook" TargetMode="External"/><Relationship Id="rId204" Type="http://schemas.openxmlformats.org/officeDocument/2006/relationships/hyperlink" Target="http://www.learner.org/" TargetMode="External"/><Relationship Id="rId220" Type="http://schemas.openxmlformats.org/officeDocument/2006/relationships/hyperlink" Target="http://bit.ly/1AJddmx" TargetMode="External"/><Relationship Id="rId225" Type="http://schemas.openxmlformats.org/officeDocument/2006/relationships/hyperlink" Target="http://www.nctm.org/" TargetMode="External"/><Relationship Id="rId15" Type="http://schemas.openxmlformats.org/officeDocument/2006/relationships/hyperlink" Target="http://www.mathgoodies.com/articles/how-to-reduce-math-test-anxiety.html" TargetMode="External"/><Relationship Id="rId36" Type="http://schemas.openxmlformats.org/officeDocument/2006/relationships/hyperlink" Target="http://nzmaths.co.nz/resource/multiplying-fractions" TargetMode="External"/><Relationship Id="rId57" Type="http://schemas.openxmlformats.org/officeDocument/2006/relationships/hyperlink" Target="http://nzmaths.co.nz/resource/gougu-rule-or-pythagoras-theorem" TargetMode="External"/><Relationship Id="rId106" Type="http://schemas.openxmlformats.org/officeDocument/2006/relationships/image" Target="media/image7.emf"/><Relationship Id="rId127" Type="http://schemas.openxmlformats.org/officeDocument/2006/relationships/hyperlink" Target="http://ccgpsmathematics6-8.wikispaces.com/KATM+Flipbooks" TargetMode="External"/><Relationship Id="rId10" Type="http://schemas.openxmlformats.org/officeDocument/2006/relationships/hyperlink" Target="https://www.gadoe.org/Curriculum-Instruction-and-Assessment/Curriculum-and-Instruction/Pages/Mathematics.aspx." TargetMode="External"/><Relationship Id="rId31" Type="http://schemas.openxmlformats.org/officeDocument/2006/relationships/hyperlink" Target="http://nzmaths.co.nz/sites/default/files/Numeracy/2007matmas/Bk8/MM%208_1.pdf" TargetMode="External"/><Relationship Id="rId52" Type="http://schemas.openxmlformats.org/officeDocument/2006/relationships/hyperlink" Target="http://nzmaths.co.nz/resource/smiley-hundred" TargetMode="External"/><Relationship Id="rId73" Type="http://schemas.openxmlformats.org/officeDocument/2006/relationships/hyperlink" Target="http://nzmaths.co.nz/resource/unknowns-and-variables-solving-one-step-equations" TargetMode="External"/><Relationship Id="rId78" Type="http://schemas.openxmlformats.org/officeDocument/2006/relationships/hyperlink" Target="http://nzmaths.co.nz/resource/multiplication-and-division-symbols-expressions-and-relationships" TargetMode="External"/><Relationship Id="rId94" Type="http://schemas.openxmlformats.org/officeDocument/2006/relationships/hyperlink" Target="http://ccgpsmathematics6-8.wikispaces.com/KATM+Flipbooks" TargetMode="External"/><Relationship Id="rId99" Type="http://schemas.openxmlformats.org/officeDocument/2006/relationships/hyperlink" Target="http://ccgpsmathematics6-8.wikispaces.com/KATM+Flipbooks" TargetMode="External"/><Relationship Id="rId101" Type="http://schemas.openxmlformats.org/officeDocument/2006/relationships/hyperlink" Target="http://ccgpsmathematics9-10.wikispaces.com/KATM+Flipbook" TargetMode="External"/><Relationship Id="rId122" Type="http://schemas.openxmlformats.org/officeDocument/2006/relationships/image" Target="media/image23.emf"/><Relationship Id="rId143" Type="http://schemas.openxmlformats.org/officeDocument/2006/relationships/image" Target="media/image27.emf"/><Relationship Id="rId148" Type="http://schemas.openxmlformats.org/officeDocument/2006/relationships/hyperlink" Target="http://ccgpsmathematics6-8.wikispaces.com/KATM+Flipbooks" TargetMode="External"/><Relationship Id="rId164" Type="http://schemas.openxmlformats.org/officeDocument/2006/relationships/hyperlink" Target="http://ccgpsmathematics6-8.wikispaces.com/KATM+Flipbooks" TargetMode="External"/><Relationship Id="rId169" Type="http://schemas.openxmlformats.org/officeDocument/2006/relationships/hyperlink" Target="http://ccgpsmathematics6-8.wikispaces.com/KATM+Flipbooks" TargetMode="External"/><Relationship Id="rId185" Type="http://schemas.openxmlformats.org/officeDocument/2006/relationships/hyperlink" Target="http://ccgpsmathematics9-10.wikispaces.com/KATM+Flipbook"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ccgpsmathematics9-10.wikispaces.com/KATM+Flipbook" TargetMode="External"/><Relationship Id="rId210" Type="http://schemas.openxmlformats.org/officeDocument/2006/relationships/hyperlink" Target="http://intermath.coe.uga.edu/dictnary/homepg.asp" TargetMode="External"/><Relationship Id="rId215" Type="http://schemas.openxmlformats.org/officeDocument/2006/relationships/hyperlink" Target="https://learnzillion.com/" TargetMode="External"/><Relationship Id="rId26" Type="http://schemas.openxmlformats.org/officeDocument/2006/relationships/footer" Target="footer3.xml"/><Relationship Id="rId47" Type="http://schemas.openxmlformats.org/officeDocument/2006/relationships/hyperlink" Target="http://nzmaths.co.nz/resource/tiling-teasers-0" TargetMode="External"/><Relationship Id="rId68" Type="http://schemas.openxmlformats.org/officeDocument/2006/relationships/hyperlink" Target="http://nzmaths.co.nz/resource/rates-change" TargetMode="External"/><Relationship Id="rId89" Type="http://schemas.openxmlformats.org/officeDocument/2006/relationships/hyperlink" Target="http://ccgpsmathematics6-8.wikispaces.com/KATM+Flipbooks" TargetMode="External"/><Relationship Id="rId112" Type="http://schemas.openxmlformats.org/officeDocument/2006/relationships/image" Target="media/image13.emf"/><Relationship Id="rId133" Type="http://schemas.openxmlformats.org/officeDocument/2006/relationships/hyperlink" Target="http://ccgpsmathematics6-8.wikispaces.com/KATM+Flipbooks" TargetMode="External"/><Relationship Id="rId154" Type="http://schemas.openxmlformats.org/officeDocument/2006/relationships/hyperlink" Target="http://ccgpsmathematics6-8.wikispaces.com/KATM+Flipbooks" TargetMode="External"/><Relationship Id="rId175" Type="http://schemas.openxmlformats.org/officeDocument/2006/relationships/hyperlink" Target="http://ccgpsmathematics6-8.wikispaces.com/KATM+Flipbooks" TargetMode="External"/><Relationship Id="rId196" Type="http://schemas.openxmlformats.org/officeDocument/2006/relationships/hyperlink" Target="http://nzmaths.co.nz/gloss-forms" TargetMode="External"/><Relationship Id="rId200" Type="http://schemas.openxmlformats.org/officeDocument/2006/relationships/hyperlink" Target="https://www.georgiastandards.org/Pages/Default.aspx" TargetMode="External"/><Relationship Id="rId16" Type="http://schemas.openxmlformats.org/officeDocument/2006/relationships/hyperlink" Target="http://www.regentsprep.org/regents/math/geometry/StudyTips.htm" TargetMode="External"/><Relationship Id="rId221" Type="http://schemas.openxmlformats.org/officeDocument/2006/relationships/hyperlink" Target="http://www.insidemathematics.org/" TargetMode="External"/><Relationship Id="rId37" Type="http://schemas.openxmlformats.org/officeDocument/2006/relationships/hyperlink" Target="http://nzmaths.co.nz/resource/power-powers" TargetMode="External"/><Relationship Id="rId58" Type="http://schemas.openxmlformats.org/officeDocument/2006/relationships/hyperlink" Target="http://nzmaths.co.nz/resource/pythagoras-power" TargetMode="External"/><Relationship Id="rId79" Type="http://schemas.openxmlformats.org/officeDocument/2006/relationships/hyperlink" Target="http://nzmaths.co.nz/resource/graphic-detail" TargetMode="External"/><Relationship Id="rId102" Type="http://schemas.openxmlformats.org/officeDocument/2006/relationships/image" Target="media/image3.emf"/><Relationship Id="rId123" Type="http://schemas.openxmlformats.org/officeDocument/2006/relationships/image" Target="media/image24.emf"/><Relationship Id="rId144" Type="http://schemas.openxmlformats.org/officeDocument/2006/relationships/image" Target="media/image28.emf"/><Relationship Id="rId90" Type="http://schemas.openxmlformats.org/officeDocument/2006/relationships/hyperlink" Target="http://ccgpsmathematics9-10.wikispaces.com/KATM+Flipbook" TargetMode="External"/><Relationship Id="rId165" Type="http://schemas.openxmlformats.org/officeDocument/2006/relationships/hyperlink" Target="http://ccgpsmathematics6-8.wikispaces.com/KATM+Flipbooks" TargetMode="External"/><Relationship Id="rId186" Type="http://schemas.openxmlformats.org/officeDocument/2006/relationships/hyperlink" Target="http://ccgpsmathematics9-10.wikispaces.com/KATM+Flipbook" TargetMode="External"/><Relationship Id="rId211" Type="http://schemas.openxmlformats.org/officeDocument/2006/relationships/hyperlink" Target="http://www.mathplayground.co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latin typeface="Times New Roman" pitchFamily="18" charset="0"/>
                <a:cs typeface="Times New Roman" pitchFamily="18" charset="0"/>
              </a:rPr>
              <a:t>Types of Books Read</a:t>
            </a:r>
          </a:p>
        </c:rich>
      </c:tx>
      <c:overlay val="0"/>
    </c:title>
    <c:autoTitleDeleted val="0"/>
    <c:plotArea>
      <c:layout/>
      <c:barChart>
        <c:barDir val="col"/>
        <c:grouping val="clustered"/>
        <c:varyColors val="0"/>
        <c:ser>
          <c:idx val="0"/>
          <c:order val="0"/>
          <c:invertIfNegative val="0"/>
          <c:cat>
            <c:strRef>
              <c:f>Sheet1!$A$1:$A$6</c:f>
              <c:strCache>
                <c:ptCount val="6"/>
                <c:pt idx="0">
                  <c:v>Nonfiction</c:v>
                </c:pt>
                <c:pt idx="1">
                  <c:v>Biography</c:v>
                </c:pt>
                <c:pt idx="2">
                  <c:v>Fiction</c:v>
                </c:pt>
                <c:pt idx="3">
                  <c:v>Mystery</c:v>
                </c:pt>
                <c:pt idx="4">
                  <c:v>Fairytale</c:v>
                </c:pt>
                <c:pt idx="5">
                  <c:v>Fantasy</c:v>
                </c:pt>
              </c:strCache>
            </c:strRef>
          </c:cat>
          <c:val>
            <c:numRef>
              <c:f>Sheet1!$B$1:$B$6</c:f>
              <c:numCache>
                <c:formatCode>General</c:formatCode>
                <c:ptCount val="6"/>
                <c:pt idx="0">
                  <c:v>28</c:v>
                </c:pt>
                <c:pt idx="1">
                  <c:v>10</c:v>
                </c:pt>
                <c:pt idx="2">
                  <c:v>16</c:v>
                </c:pt>
                <c:pt idx="3">
                  <c:v>13</c:v>
                </c:pt>
                <c:pt idx="4">
                  <c:v>25</c:v>
                </c:pt>
                <c:pt idx="5">
                  <c:v>8</c:v>
                </c:pt>
              </c:numCache>
            </c:numRef>
          </c:val>
        </c:ser>
        <c:dLbls>
          <c:showLegendKey val="0"/>
          <c:showVal val="0"/>
          <c:showCatName val="0"/>
          <c:showSerName val="0"/>
          <c:showPercent val="0"/>
          <c:showBubbleSize val="0"/>
        </c:dLbls>
        <c:gapWidth val="150"/>
        <c:axId val="487377504"/>
        <c:axId val="487382600"/>
      </c:barChart>
      <c:catAx>
        <c:axId val="487377504"/>
        <c:scaling>
          <c:orientation val="minMax"/>
        </c:scaling>
        <c:delete val="0"/>
        <c:axPos val="b"/>
        <c:numFmt formatCode="General" sourceLinked="0"/>
        <c:majorTickMark val="none"/>
        <c:minorTickMark val="none"/>
        <c:tickLblPos val="nextTo"/>
        <c:crossAx val="487382600"/>
        <c:crosses val="autoZero"/>
        <c:auto val="1"/>
        <c:lblAlgn val="ctr"/>
        <c:lblOffset val="100"/>
        <c:noMultiLvlLbl val="0"/>
      </c:catAx>
      <c:valAx>
        <c:axId val="487382600"/>
        <c:scaling>
          <c:orientation val="minMax"/>
        </c:scaling>
        <c:delete val="0"/>
        <c:axPos val="l"/>
        <c:majorGridlines/>
        <c:title>
          <c:tx>
            <c:rich>
              <a:bodyPr/>
              <a:lstStyle/>
              <a:p>
                <a:pPr>
                  <a:defRPr sz="900">
                    <a:latin typeface="Times New Roman" pitchFamily="18" charset="0"/>
                    <a:cs typeface="Times New Roman" pitchFamily="18" charset="0"/>
                  </a:defRPr>
                </a:pPr>
                <a:r>
                  <a:rPr lang="en-US" sz="900">
                    <a:latin typeface="Times New Roman" pitchFamily="18" charset="0"/>
                    <a:cs typeface="Times New Roman" pitchFamily="18" charset="0"/>
                  </a:rPr>
                  <a:t>Number of Books Read</a:t>
                </a:r>
              </a:p>
            </c:rich>
          </c:tx>
          <c:overlay val="0"/>
        </c:title>
        <c:numFmt formatCode="General" sourceLinked="1"/>
        <c:majorTickMark val="none"/>
        <c:minorTickMark val="none"/>
        <c:tickLblPos val="nextTo"/>
        <c:crossAx val="48737750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2BFE8-22C7-4586-B2CA-1271E161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18909</Words>
  <Characters>107786</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Type Title Here</vt:lpstr>
    </vt:vector>
  </TitlesOfParts>
  <Company>Hewlett-Packard</Company>
  <LinksUpToDate>false</LinksUpToDate>
  <CharactersWithSpaces>126443</CharactersWithSpaces>
  <SharedDoc>false</SharedDoc>
  <HLinks>
    <vt:vector size="198" baseType="variant">
      <vt:variant>
        <vt:i4>4128812</vt:i4>
      </vt:variant>
      <vt:variant>
        <vt:i4>306</vt:i4>
      </vt:variant>
      <vt:variant>
        <vt:i4>0</vt:i4>
      </vt:variant>
      <vt:variant>
        <vt:i4>5</vt:i4>
      </vt:variant>
      <vt:variant>
        <vt:lpwstr>http://www.rockinthestandards.com/site/</vt:lpwstr>
      </vt:variant>
      <vt:variant>
        <vt:lpwstr/>
      </vt:variant>
      <vt:variant>
        <vt:i4>2162738</vt:i4>
      </vt:variant>
      <vt:variant>
        <vt:i4>303</vt:i4>
      </vt:variant>
      <vt:variant>
        <vt:i4>0</vt:i4>
      </vt:variant>
      <vt:variant>
        <vt:i4>5</vt:i4>
      </vt:variant>
      <vt:variant>
        <vt:lpwstr>http://www.youtube.com/watch?v=rXZcYHVwkqI</vt:lpwstr>
      </vt:variant>
      <vt:variant>
        <vt:lpwstr/>
      </vt:variant>
      <vt:variant>
        <vt:i4>7012449</vt:i4>
      </vt:variant>
      <vt:variant>
        <vt:i4>300</vt:i4>
      </vt:variant>
      <vt:variant>
        <vt:i4>0</vt:i4>
      </vt:variant>
      <vt:variant>
        <vt:i4>5</vt:i4>
      </vt:variant>
      <vt:variant>
        <vt:lpwstr>http://www.k-5mathteachingresources.com/geometry-activities-2.html</vt:lpwstr>
      </vt:variant>
      <vt:variant>
        <vt:lpwstr/>
      </vt:variant>
      <vt:variant>
        <vt:i4>5177373</vt:i4>
      </vt:variant>
      <vt:variant>
        <vt:i4>297</vt:i4>
      </vt:variant>
      <vt:variant>
        <vt:i4>0</vt:i4>
      </vt:variant>
      <vt:variant>
        <vt:i4>5</vt:i4>
      </vt:variant>
      <vt:variant>
        <vt:lpwstr>http://www.ixl.com/math/standards/common-core/grade-5</vt:lpwstr>
      </vt:variant>
      <vt:variant>
        <vt:lpwstr/>
      </vt:variant>
      <vt:variant>
        <vt:i4>8061043</vt:i4>
      </vt:variant>
      <vt:variant>
        <vt:i4>294</vt:i4>
      </vt:variant>
      <vt:variant>
        <vt:i4>0</vt:i4>
      </vt:variant>
      <vt:variant>
        <vt:i4>5</vt:i4>
      </vt:variant>
      <vt:variant>
        <vt:lpwstr>http://intermath.coe.uga.edu/dictnary/</vt:lpwstr>
      </vt:variant>
      <vt:variant>
        <vt:lpwstr/>
      </vt:variant>
      <vt:variant>
        <vt:i4>4259869</vt:i4>
      </vt:variant>
      <vt:variant>
        <vt:i4>291</vt:i4>
      </vt:variant>
      <vt:variant>
        <vt:i4>0</vt:i4>
      </vt:variant>
      <vt:variant>
        <vt:i4>5</vt:i4>
      </vt:variant>
      <vt:variant>
        <vt:lpwstr>http://www.teachers.ash.org.au/jeather/maths/dictionary.html</vt:lpwstr>
      </vt:variant>
      <vt:variant>
        <vt:lpwstr/>
      </vt:variant>
      <vt:variant>
        <vt:i4>2228282</vt:i4>
      </vt:variant>
      <vt:variant>
        <vt:i4>288</vt:i4>
      </vt:variant>
      <vt:variant>
        <vt:i4>0</vt:i4>
      </vt:variant>
      <vt:variant>
        <vt:i4>5</vt:i4>
      </vt:variant>
      <vt:variant>
        <vt:lpwstr>http://mathopenref.com/</vt:lpwstr>
      </vt:variant>
      <vt:variant>
        <vt:lpwstr/>
      </vt:variant>
      <vt:variant>
        <vt:i4>1966085</vt:i4>
      </vt:variant>
      <vt:variant>
        <vt:i4>285</vt:i4>
      </vt:variant>
      <vt:variant>
        <vt:i4>0</vt:i4>
      </vt:variant>
      <vt:variant>
        <vt:i4>5</vt:i4>
      </vt:variant>
      <vt:variant>
        <vt:lpwstr>http://www.amblesideprimary.com/ambleweb/numeracy.htm</vt:lpwstr>
      </vt:variant>
      <vt:variant>
        <vt:lpwstr/>
      </vt:variant>
      <vt:variant>
        <vt:i4>6946850</vt:i4>
      </vt:variant>
      <vt:variant>
        <vt:i4>282</vt:i4>
      </vt:variant>
      <vt:variant>
        <vt:i4>0</vt:i4>
      </vt:variant>
      <vt:variant>
        <vt:i4>5</vt:i4>
      </vt:variant>
      <vt:variant>
        <vt:lpwstr>http://teacher.scholastic.com/maven/daryl/index.htm</vt:lpwstr>
      </vt:variant>
      <vt:variant>
        <vt:lpwstr/>
      </vt:variant>
      <vt:variant>
        <vt:i4>3145788</vt:i4>
      </vt:variant>
      <vt:variant>
        <vt:i4>279</vt:i4>
      </vt:variant>
      <vt:variant>
        <vt:i4>0</vt:i4>
      </vt:variant>
      <vt:variant>
        <vt:i4>5</vt:i4>
      </vt:variant>
      <vt:variant>
        <vt:lpwstr>http://www1.center.k12.mo.us/edtech/resources/money.htm</vt:lpwstr>
      </vt:variant>
      <vt:variant>
        <vt:lpwstr/>
      </vt:variant>
      <vt:variant>
        <vt:i4>6815806</vt:i4>
      </vt:variant>
      <vt:variant>
        <vt:i4>276</vt:i4>
      </vt:variant>
      <vt:variant>
        <vt:i4>0</vt:i4>
      </vt:variant>
      <vt:variant>
        <vt:i4>5</vt:i4>
      </vt:variant>
      <vt:variant>
        <vt:lpwstr>http://teacher.scholastic.com/maven/triplets/index.htm</vt:lpwstr>
      </vt:variant>
      <vt:variant>
        <vt:lpwstr/>
      </vt:variant>
      <vt:variant>
        <vt:i4>8192118</vt:i4>
      </vt:variant>
      <vt:variant>
        <vt:i4>273</vt:i4>
      </vt:variant>
      <vt:variant>
        <vt:i4>0</vt:i4>
      </vt:variant>
      <vt:variant>
        <vt:i4>5</vt:i4>
      </vt:variant>
      <vt:variant>
        <vt:lpwstr>http://members.shaw.ca/dbrear/mathematics.html</vt:lpwstr>
      </vt:variant>
      <vt:variant>
        <vt:lpwstr/>
      </vt:variant>
      <vt:variant>
        <vt:i4>5832735</vt:i4>
      </vt:variant>
      <vt:variant>
        <vt:i4>270</vt:i4>
      </vt:variant>
      <vt:variant>
        <vt:i4>0</vt:i4>
      </vt:variant>
      <vt:variant>
        <vt:i4>5</vt:i4>
      </vt:variant>
      <vt:variant>
        <vt:lpwstr>http://www.kongregate.com/games/smartcode/liquid-measure</vt:lpwstr>
      </vt:variant>
      <vt:variant>
        <vt:lpwstr/>
      </vt:variant>
      <vt:variant>
        <vt:i4>5767187</vt:i4>
      </vt:variant>
      <vt:variant>
        <vt:i4>267</vt:i4>
      </vt:variant>
      <vt:variant>
        <vt:i4>0</vt:i4>
      </vt:variant>
      <vt:variant>
        <vt:i4>5</vt:i4>
      </vt:variant>
      <vt:variant>
        <vt:lpwstr>http://www.netrover.com/~kingskid/jugs/jugs.html</vt:lpwstr>
      </vt:variant>
      <vt:variant>
        <vt:lpwstr/>
      </vt:variant>
      <vt:variant>
        <vt:i4>6553659</vt:i4>
      </vt:variant>
      <vt:variant>
        <vt:i4>264</vt:i4>
      </vt:variant>
      <vt:variant>
        <vt:i4>0</vt:i4>
      </vt:variant>
      <vt:variant>
        <vt:i4>5</vt:i4>
      </vt:variant>
      <vt:variant>
        <vt:lpwstr>http://pbskids.org/cyberchase/games/liquidvolume/liquidvolume.html</vt:lpwstr>
      </vt:variant>
      <vt:variant>
        <vt:lpwstr/>
      </vt:variant>
      <vt:variant>
        <vt:i4>2228264</vt:i4>
      </vt:variant>
      <vt:variant>
        <vt:i4>261</vt:i4>
      </vt:variant>
      <vt:variant>
        <vt:i4>0</vt:i4>
      </vt:variant>
      <vt:variant>
        <vt:i4>5</vt:i4>
      </vt:variant>
      <vt:variant>
        <vt:lpwstr>http://illuminations.nctm.org/ActivityDetail.aspx?ID=6</vt:lpwstr>
      </vt:variant>
      <vt:variant>
        <vt:lpwstr/>
      </vt:variant>
      <vt:variant>
        <vt:i4>1966085</vt:i4>
      </vt:variant>
      <vt:variant>
        <vt:i4>258</vt:i4>
      </vt:variant>
      <vt:variant>
        <vt:i4>0</vt:i4>
      </vt:variant>
      <vt:variant>
        <vt:i4>5</vt:i4>
      </vt:variant>
      <vt:variant>
        <vt:lpwstr>http://www.amblesideprimary.com/ambleweb/numeracy.htm</vt:lpwstr>
      </vt:variant>
      <vt:variant>
        <vt:lpwstr/>
      </vt:variant>
      <vt:variant>
        <vt:i4>6946850</vt:i4>
      </vt:variant>
      <vt:variant>
        <vt:i4>255</vt:i4>
      </vt:variant>
      <vt:variant>
        <vt:i4>0</vt:i4>
      </vt:variant>
      <vt:variant>
        <vt:i4>5</vt:i4>
      </vt:variant>
      <vt:variant>
        <vt:lpwstr>http://teacher.scholastic.com/maven/daryl/index.htm</vt:lpwstr>
      </vt:variant>
      <vt:variant>
        <vt:lpwstr/>
      </vt:variant>
      <vt:variant>
        <vt:i4>3145788</vt:i4>
      </vt:variant>
      <vt:variant>
        <vt:i4>252</vt:i4>
      </vt:variant>
      <vt:variant>
        <vt:i4>0</vt:i4>
      </vt:variant>
      <vt:variant>
        <vt:i4>5</vt:i4>
      </vt:variant>
      <vt:variant>
        <vt:lpwstr>http://www1.center.k12.mo.us/edtech/resources/money.htm</vt:lpwstr>
      </vt:variant>
      <vt:variant>
        <vt:lpwstr/>
      </vt:variant>
      <vt:variant>
        <vt:i4>6815806</vt:i4>
      </vt:variant>
      <vt:variant>
        <vt:i4>249</vt:i4>
      </vt:variant>
      <vt:variant>
        <vt:i4>0</vt:i4>
      </vt:variant>
      <vt:variant>
        <vt:i4>5</vt:i4>
      </vt:variant>
      <vt:variant>
        <vt:lpwstr>http://teacher.scholastic.com/maven/triplets/index.htm</vt:lpwstr>
      </vt:variant>
      <vt:variant>
        <vt:lpwstr/>
      </vt:variant>
      <vt:variant>
        <vt:i4>8192118</vt:i4>
      </vt:variant>
      <vt:variant>
        <vt:i4>246</vt:i4>
      </vt:variant>
      <vt:variant>
        <vt:i4>0</vt:i4>
      </vt:variant>
      <vt:variant>
        <vt:i4>5</vt:i4>
      </vt:variant>
      <vt:variant>
        <vt:lpwstr>http://members.shaw.ca/dbrear/mathematics.html</vt:lpwstr>
      </vt:variant>
      <vt:variant>
        <vt:lpwstr/>
      </vt:variant>
      <vt:variant>
        <vt:i4>6946931</vt:i4>
      </vt:variant>
      <vt:variant>
        <vt:i4>243</vt:i4>
      </vt:variant>
      <vt:variant>
        <vt:i4>0</vt:i4>
      </vt:variant>
      <vt:variant>
        <vt:i4>5</vt:i4>
      </vt:variant>
      <vt:variant>
        <vt:lpwstr>http://www.internet4classrooms.com/</vt:lpwstr>
      </vt:variant>
      <vt:variant>
        <vt:lpwstr/>
      </vt:variant>
      <vt:variant>
        <vt:i4>5570560</vt:i4>
      </vt:variant>
      <vt:variant>
        <vt:i4>240</vt:i4>
      </vt:variant>
      <vt:variant>
        <vt:i4>0</vt:i4>
      </vt:variant>
      <vt:variant>
        <vt:i4>5</vt:i4>
      </vt:variant>
      <vt:variant>
        <vt:lpwstr>http://mathforum.org/library/</vt:lpwstr>
      </vt:variant>
      <vt:variant>
        <vt:lpwstr/>
      </vt:variant>
      <vt:variant>
        <vt:i4>5505039</vt:i4>
      </vt:variant>
      <vt:variant>
        <vt:i4>237</vt:i4>
      </vt:variant>
      <vt:variant>
        <vt:i4>0</vt:i4>
      </vt:variant>
      <vt:variant>
        <vt:i4>5</vt:i4>
      </vt:variant>
      <vt:variant>
        <vt:lpwstr>http://nlvm.usu.edu/en/nav/vlibrary.html</vt:lpwstr>
      </vt:variant>
      <vt:variant>
        <vt:lpwstr/>
      </vt:variant>
      <vt:variant>
        <vt:i4>7798903</vt:i4>
      </vt:variant>
      <vt:variant>
        <vt:i4>234</vt:i4>
      </vt:variant>
      <vt:variant>
        <vt:i4>0</vt:i4>
      </vt:variant>
      <vt:variant>
        <vt:i4>5</vt:i4>
      </vt:variant>
      <vt:variant>
        <vt:lpwstr>http://argyll.epsb.ca/jreed/math7/strand1/1201.htm</vt:lpwstr>
      </vt:variant>
      <vt:variant>
        <vt:lpwstr/>
      </vt:variant>
      <vt:variant>
        <vt:i4>6488113</vt:i4>
      </vt:variant>
      <vt:variant>
        <vt:i4>231</vt:i4>
      </vt:variant>
      <vt:variant>
        <vt:i4>0</vt:i4>
      </vt:variant>
      <vt:variant>
        <vt:i4>5</vt:i4>
      </vt:variant>
      <vt:variant>
        <vt:lpwstr>http://www.enchantedlearning.com/math/decimals/</vt:lpwstr>
      </vt:variant>
      <vt:variant>
        <vt:lpwstr/>
      </vt:variant>
      <vt:variant>
        <vt:i4>6619243</vt:i4>
      </vt:variant>
      <vt:variant>
        <vt:i4>228</vt:i4>
      </vt:variant>
      <vt:variant>
        <vt:i4>0</vt:i4>
      </vt:variant>
      <vt:variant>
        <vt:i4>5</vt:i4>
      </vt:variant>
      <vt:variant>
        <vt:lpwstr>http://www.aaamath.com/plc51b-placevalues.html</vt:lpwstr>
      </vt:variant>
      <vt:variant>
        <vt:lpwstr/>
      </vt:variant>
      <vt:variant>
        <vt:i4>6488127</vt:i4>
      </vt:variant>
      <vt:variant>
        <vt:i4>225</vt:i4>
      </vt:variant>
      <vt:variant>
        <vt:i4>0</vt:i4>
      </vt:variant>
      <vt:variant>
        <vt:i4>5</vt:i4>
      </vt:variant>
      <vt:variant>
        <vt:lpwstr>http://search.barnesandnoble.com/Count-to-a-Million/Jerry-Pallotta/e/9780439389150/?itm=65</vt:lpwstr>
      </vt:variant>
      <vt:variant>
        <vt:lpwstr/>
      </vt:variant>
      <vt:variant>
        <vt:i4>4456451</vt:i4>
      </vt:variant>
      <vt:variant>
        <vt:i4>222</vt:i4>
      </vt:variant>
      <vt:variant>
        <vt:i4>0</vt:i4>
      </vt:variant>
      <vt:variant>
        <vt:i4>5</vt:i4>
      </vt:variant>
      <vt:variant>
        <vt:lpwstr>http://search.barnesandnoble.com/On-beyond-a-Million/David-M-Schwartz/e/9780440411772/?itm=14</vt:lpwstr>
      </vt:variant>
      <vt:variant>
        <vt:lpwstr/>
      </vt:variant>
      <vt:variant>
        <vt:i4>7340142</vt:i4>
      </vt:variant>
      <vt:variant>
        <vt:i4>219</vt:i4>
      </vt:variant>
      <vt:variant>
        <vt:i4>0</vt:i4>
      </vt:variant>
      <vt:variant>
        <vt:i4>5</vt:i4>
      </vt:variant>
      <vt:variant>
        <vt:lpwstr>http://www.stenhouse.com/shop/pc/viewprd.asp?idProduct=9336</vt:lpwstr>
      </vt:variant>
      <vt:variant>
        <vt:lpwstr/>
      </vt:variant>
      <vt:variant>
        <vt:i4>6553713</vt:i4>
      </vt:variant>
      <vt:variant>
        <vt:i4>216</vt:i4>
      </vt:variant>
      <vt:variant>
        <vt:i4>0</vt:i4>
      </vt:variant>
      <vt:variant>
        <vt:i4>5</vt:i4>
      </vt:variant>
      <vt:variant>
        <vt:lpwstr>http://www.stenhouse.com/shop/pc/viewprd.asp?idProduct=9282&amp;r=n206w</vt:lpwstr>
      </vt:variant>
      <vt:variant>
        <vt:lpwstr/>
      </vt:variant>
      <vt:variant>
        <vt:i4>2883624</vt:i4>
      </vt:variant>
      <vt:variant>
        <vt:i4>6</vt:i4>
      </vt:variant>
      <vt:variant>
        <vt:i4>0</vt:i4>
      </vt:variant>
      <vt:variant>
        <vt:i4>5</vt:i4>
      </vt:variant>
      <vt:variant>
        <vt:lpwstr>http://illuminations.nctm.org/activitydetail.aspx?id=80</vt:lpwstr>
      </vt:variant>
      <vt:variant>
        <vt:lpwstr/>
      </vt:variant>
      <vt:variant>
        <vt:i4>5111893</vt:i4>
      </vt:variant>
      <vt:variant>
        <vt:i4>0</vt:i4>
      </vt:variant>
      <vt:variant>
        <vt:i4>0</vt:i4>
      </vt:variant>
      <vt:variant>
        <vt:i4>5</vt:i4>
      </vt:variant>
      <vt:variant>
        <vt:lpwstr/>
      </vt:variant>
      <vt:variant>
        <vt:lpwstr>Document Contents for Grade 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J. Britt;M. Stewart</dc:creator>
  <cp:lastModifiedBy>Brooke Kline</cp:lastModifiedBy>
  <cp:revision>15</cp:revision>
  <cp:lastPrinted>2017-05-23T21:04:00Z</cp:lastPrinted>
  <dcterms:created xsi:type="dcterms:W3CDTF">2016-05-28T12:06:00Z</dcterms:created>
  <dcterms:modified xsi:type="dcterms:W3CDTF">2017-05-23T21:04:00Z</dcterms:modified>
</cp:coreProperties>
</file>